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FDE23" w14:textId="02E84E35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>Cahier des charges fonctionnel</w:t>
      </w:r>
    </w:p>
    <w:p w14:paraId="1589D15D" w14:textId="091D16A3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 1. </w:t>
      </w:r>
      <w:r w:rsidR="00A23535" w:rsidRPr="00A23535">
        <w:rPr>
          <w:sz w:val="26"/>
          <w:szCs w:val="26"/>
        </w:rPr>
        <w:t>Objectif :</w:t>
      </w:r>
    </w:p>
    <w:p w14:paraId="07F03719" w14:textId="33F9D4D2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   Programmer le malaxeur pour qu'il réalise une séquence de chauffage et de malaxage avec des ajouts de produit à des étapes précises.</w:t>
      </w:r>
    </w:p>
    <w:p w14:paraId="257E7607" w14:textId="52F12479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1. Chauffage initial  </w:t>
      </w:r>
    </w:p>
    <w:p w14:paraId="4CC97E75" w14:textId="74F6BD3B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   - Monter la température de la cuve à 45°C</w:t>
      </w:r>
    </w:p>
    <w:p w14:paraId="690519E1" w14:textId="0636B8DB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2. Ajout de produit  </w:t>
      </w:r>
    </w:p>
    <w:p w14:paraId="4ECB4E2F" w14:textId="1623C1E4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   -  Ajouter le produit dans la cuve</w:t>
      </w:r>
    </w:p>
    <w:p w14:paraId="68834853" w14:textId="4B838F73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3. Début du malaxage  </w:t>
      </w:r>
    </w:p>
    <w:p w14:paraId="692E9B07" w14:textId="06DE0710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   - Commencer le malaxage </w:t>
      </w:r>
      <w:r w:rsidR="00C92743" w:rsidRPr="00A23535">
        <w:rPr>
          <w:sz w:val="26"/>
          <w:szCs w:val="26"/>
        </w:rPr>
        <w:t>a</w:t>
      </w:r>
      <w:r w:rsidRPr="00A23535">
        <w:rPr>
          <w:sz w:val="26"/>
          <w:szCs w:val="26"/>
        </w:rPr>
        <w:t xml:space="preserve"> </w:t>
      </w:r>
      <w:r w:rsidR="00C92743" w:rsidRPr="00A23535">
        <w:rPr>
          <w:sz w:val="26"/>
          <w:szCs w:val="26"/>
        </w:rPr>
        <w:t>une vitesse déterminée</w:t>
      </w:r>
    </w:p>
    <w:p w14:paraId="3BFE4677" w14:textId="762B94A9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4. Montée en température </w:t>
      </w:r>
    </w:p>
    <w:p w14:paraId="239644BF" w14:textId="40F05CE9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   - Augmenter la température de la cuve à 65°C.</w:t>
      </w:r>
    </w:p>
    <w:p w14:paraId="56D821D6" w14:textId="55EEE731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5. Arrêt de la chauffe et poursuite du malaxage  </w:t>
      </w:r>
    </w:p>
    <w:p w14:paraId="3C96EF66" w14:textId="49283032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   - Arrêter le chauffage.</w:t>
      </w:r>
    </w:p>
    <w:p w14:paraId="7539CEE9" w14:textId="3BFA1361" w:rsidR="00361372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   - Maintenir le malaxage pendant 60 minutes sans chauffer.</w:t>
      </w:r>
    </w:p>
    <w:p w14:paraId="6859B969" w14:textId="77777777" w:rsidR="003F33E8" w:rsidRPr="003F33E8" w:rsidRDefault="003F33E8" w:rsidP="003F33E8">
      <w:pPr>
        <w:rPr>
          <w:sz w:val="26"/>
          <w:szCs w:val="26"/>
        </w:rPr>
      </w:pPr>
    </w:p>
    <w:p w14:paraId="45C3B0F6" w14:textId="4863BF1F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>6. Ajout de produit</w:t>
      </w:r>
    </w:p>
    <w:p w14:paraId="739886E4" w14:textId="03C63181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   - Ajouter le produit dans la cuve.</w:t>
      </w:r>
    </w:p>
    <w:p w14:paraId="3D7BC4A7" w14:textId="35A7F4FC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7. Montée en température </w:t>
      </w:r>
    </w:p>
    <w:p w14:paraId="29E9F82A" w14:textId="6565DD5B" w:rsidR="00C92743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   - Monter la température de la cuve à 80°C.</w:t>
      </w:r>
    </w:p>
    <w:p w14:paraId="042A3225" w14:textId="28DC63B6" w:rsidR="00361372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>8. Malaxage final</w:t>
      </w:r>
    </w:p>
    <w:p w14:paraId="027E3CCC" w14:textId="2A59D83F" w:rsidR="006C327E" w:rsidRPr="00A23535" w:rsidRDefault="00361372" w:rsidP="00361372">
      <w:pPr>
        <w:rPr>
          <w:sz w:val="26"/>
          <w:szCs w:val="26"/>
        </w:rPr>
      </w:pPr>
      <w:r w:rsidRPr="00A23535">
        <w:rPr>
          <w:sz w:val="26"/>
          <w:szCs w:val="26"/>
        </w:rPr>
        <w:t xml:space="preserve">   - Maintenir le malaxage à 80°C pendant 45 minutes.</w:t>
      </w:r>
    </w:p>
    <w:sectPr w:rsidR="006C327E" w:rsidRPr="00A23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E1915"/>
    <w:multiLevelType w:val="hybridMultilevel"/>
    <w:tmpl w:val="BE6232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27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72"/>
    <w:rsid w:val="001538FD"/>
    <w:rsid w:val="001F77D7"/>
    <w:rsid w:val="00361372"/>
    <w:rsid w:val="003F33E8"/>
    <w:rsid w:val="00565306"/>
    <w:rsid w:val="005E1943"/>
    <w:rsid w:val="005F3907"/>
    <w:rsid w:val="006C327E"/>
    <w:rsid w:val="007E28B3"/>
    <w:rsid w:val="00A23535"/>
    <w:rsid w:val="00C404CF"/>
    <w:rsid w:val="00C9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6BFB"/>
  <w15:chartTrackingRefBased/>
  <w15:docId w15:val="{601ADF67-952C-4D77-9BD6-5FA0038A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43"/>
  </w:style>
  <w:style w:type="paragraph" w:styleId="Titre1">
    <w:name w:val="heading 1"/>
    <w:basedOn w:val="Normal"/>
    <w:next w:val="Normal"/>
    <w:link w:val="Titre1Car"/>
    <w:uiPriority w:val="9"/>
    <w:qFormat/>
    <w:rsid w:val="00361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1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1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1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1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1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1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1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1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1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1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1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13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13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13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13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13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13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1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1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1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1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13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13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13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1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13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1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JOPP</dc:creator>
  <cp:keywords/>
  <dc:description/>
  <cp:lastModifiedBy>CARLOS JOPP</cp:lastModifiedBy>
  <cp:revision>3</cp:revision>
  <dcterms:created xsi:type="dcterms:W3CDTF">2024-11-08T08:01:00Z</dcterms:created>
  <dcterms:modified xsi:type="dcterms:W3CDTF">2024-11-08T23:26:00Z</dcterms:modified>
</cp:coreProperties>
</file>