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482" w:rsidRPr="00FC4482" w:rsidRDefault="00FC4482" w:rsidP="00DA6AA6">
      <w:pPr>
        <w:pStyle w:val="2"/>
        <w:rPr>
          <w:rFonts w:eastAsia="Calibri"/>
        </w:rPr>
      </w:pPr>
      <w:r w:rsidRPr="00FC4482">
        <w:rPr>
          <w:rFonts w:eastAsia="Calibri"/>
        </w:rPr>
        <w:t>Декартово произведение</w:t>
      </w:r>
    </w:p>
    <w:p w:rsidR="00FC4482" w:rsidRDefault="00DA6AA6" w:rsidP="00DA6AA6">
      <w:pPr>
        <w:rPr>
          <w:rFonts w:eastAsia="Calibri"/>
          <w:bCs/>
        </w:rPr>
      </w:pPr>
      <w:r>
        <w:rPr>
          <w:rFonts w:eastAsia="Calibri"/>
          <w:bCs/>
        </w:rPr>
        <w:t>Давайте сначала вспомним определение декартова произведения. Им называют</w:t>
      </w:r>
      <w:r w:rsidRPr="00DA6AA6">
        <w:rPr>
          <w:rFonts w:eastAsia="Calibri"/>
          <w:bCs/>
        </w:rPr>
        <w:t xml:space="preserve"> множество, элементами которого являются все возможные упорядоченные пары элементов исходных множеств.</w:t>
      </w:r>
      <w:r>
        <w:rPr>
          <w:rFonts w:eastAsia="Calibri"/>
          <w:bCs/>
        </w:rPr>
        <w:t xml:space="preserve"> Для чего это может быть нужно в базах данных? Да для того же, что и в других областях использования понятий множества</w:t>
      </w:r>
      <w:r w:rsidR="00C37D9A">
        <w:rPr>
          <w:rFonts w:eastAsia="Calibri"/>
          <w:bCs/>
        </w:rPr>
        <w:t xml:space="preserve"> – для получения всех возможных комбинаций элементов некоторых множеств.</w:t>
      </w:r>
    </w:p>
    <w:p w:rsidR="00C37D9A" w:rsidRDefault="00C37D9A" w:rsidP="00DA6AA6">
      <w:pPr>
        <w:rPr>
          <w:rFonts w:eastAsia="Calibri"/>
          <w:bCs/>
        </w:rPr>
      </w:pPr>
      <w:r>
        <w:rPr>
          <w:rFonts w:eastAsia="Calibri"/>
          <w:bCs/>
        </w:rPr>
        <w:t>Для примера выполним декартово произведение таблиц цветов и рисунков, получив их возможные комбинации. Запрос и результат показаны на рисунке ааа.</w:t>
      </w:r>
    </w:p>
    <w:p w:rsidR="00DA6AA6" w:rsidRDefault="00DA6AA6" w:rsidP="00DA6AA6">
      <w:pPr>
        <w:jc w:val="center"/>
        <w:rPr>
          <w:rFonts w:eastAsia="Calibri"/>
          <w:bCs/>
        </w:rPr>
      </w:pPr>
      <w:r>
        <w:rPr>
          <w:noProof/>
        </w:rPr>
        <w:drawing>
          <wp:inline distT="0" distB="0" distL="0" distR="0" wp14:anchorId="314B0E8A" wp14:editId="2D5F3C61">
            <wp:extent cx="2857500" cy="3664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448" t="17681" r="44040" b="5894"/>
                    <a:stretch/>
                  </pic:blipFill>
                  <pic:spPr bwMode="auto">
                    <a:xfrm>
                      <a:off x="0" y="0"/>
                      <a:ext cx="2865882" cy="367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D9A" w:rsidRDefault="00C37D9A" w:rsidP="00DA6AA6">
      <w:pPr>
        <w:jc w:val="center"/>
        <w:rPr>
          <w:rFonts w:eastAsia="Calibri"/>
          <w:bCs/>
        </w:rPr>
      </w:pPr>
      <w:r>
        <w:rPr>
          <w:rFonts w:eastAsia="Calibri"/>
          <w:bCs/>
        </w:rPr>
        <w:t>Рисунок ааа – Декартово произведение цветов и рисунков</w:t>
      </w:r>
    </w:p>
    <w:p w:rsidR="00C37D9A" w:rsidRDefault="00C37D9A" w:rsidP="00C37D9A">
      <w:pPr>
        <w:rPr>
          <w:rFonts w:eastAsia="Calibri"/>
          <w:bCs/>
        </w:rPr>
      </w:pPr>
      <w:r>
        <w:rPr>
          <w:rFonts w:eastAsia="Calibri"/>
          <w:bCs/>
        </w:rPr>
        <w:t>Как известно, множества не обязательно должны быть различны. Поэтому мы можем выполнить произведение таблицы самой на себя, что и показано на рисунке ввв.</w:t>
      </w:r>
    </w:p>
    <w:p w:rsidR="00C37D9A" w:rsidRDefault="00C37D9A" w:rsidP="00C37D9A">
      <w:pPr>
        <w:jc w:val="center"/>
        <w:rPr>
          <w:rFonts w:eastAsia="Calibri"/>
          <w:bCs/>
        </w:rPr>
      </w:pPr>
      <w:r>
        <w:rPr>
          <w:noProof/>
        </w:rPr>
        <w:lastRenderedPageBreak/>
        <w:drawing>
          <wp:inline distT="0" distB="0" distL="0" distR="0" wp14:anchorId="437E3218" wp14:editId="20756C8D">
            <wp:extent cx="3228975" cy="43888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29" t="13689" r="44041" b="6464"/>
                    <a:stretch/>
                  </pic:blipFill>
                  <pic:spPr bwMode="auto">
                    <a:xfrm>
                      <a:off x="0" y="0"/>
                      <a:ext cx="3238484" cy="440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482" w:rsidRPr="00FC4482" w:rsidRDefault="00C37D9A" w:rsidP="00C37D9A">
      <w:pPr>
        <w:jc w:val="center"/>
        <w:rPr>
          <w:rFonts w:eastAsia="Calibri"/>
          <w:bCs/>
        </w:rPr>
      </w:pPr>
      <w:r>
        <w:rPr>
          <w:rFonts w:eastAsia="Calibri"/>
          <w:bCs/>
        </w:rPr>
        <w:t>Рисунок ввв – Декартово произведение таблицы самой на себя</w:t>
      </w:r>
    </w:p>
    <w:p w:rsidR="00FC4482" w:rsidRPr="00FC4482" w:rsidRDefault="00C37D9A" w:rsidP="00C37D9A">
      <w:pPr>
        <w:rPr>
          <w:rFonts w:eastAsia="Calibri"/>
        </w:rPr>
      </w:pPr>
      <w:r>
        <w:t>Подводя итог</w:t>
      </w:r>
      <w:r w:rsidR="00FC4482" w:rsidRPr="00FC4482">
        <w:rPr>
          <w:rFonts w:eastAsia="Calibri"/>
        </w:rPr>
        <w:t xml:space="preserve">, </w:t>
      </w:r>
      <w:r w:rsidR="00FC4482" w:rsidRPr="00FC4482">
        <w:t xml:space="preserve">декартово произведение таблиц </w:t>
      </w:r>
      <w:r w:rsidR="00FC4482" w:rsidRPr="00FC4482">
        <w:rPr>
          <w:rFonts w:eastAsia="Calibri"/>
        </w:rPr>
        <w:t xml:space="preserve">– </w:t>
      </w:r>
      <w:r w:rsidR="00FC4482" w:rsidRPr="00FC4482">
        <w:t xml:space="preserve">это набор всевозможных комбинаций строк из </w:t>
      </w:r>
      <w:r>
        <w:t>этих</w:t>
      </w:r>
      <w:r w:rsidR="00FC4482" w:rsidRPr="00FC4482">
        <w:t xml:space="preserve"> таблиц</w:t>
      </w:r>
      <w:r w:rsidR="00FC4482" w:rsidRPr="00FC4482">
        <w:rPr>
          <w:rFonts w:eastAsia="Calibri"/>
        </w:rPr>
        <w:t>.</w:t>
      </w:r>
      <w:r>
        <w:rPr>
          <w:rFonts w:eastAsia="Calibri"/>
        </w:rPr>
        <w:t xml:space="preserve"> Обратите внимание, что </w:t>
      </w:r>
      <w:r w:rsidRPr="00D14163">
        <w:rPr>
          <w:rFonts w:eastAsia="Calibri"/>
          <w:b/>
          <w:bCs/>
          <w:i/>
          <w:iCs/>
        </w:rPr>
        <w:t>количество строк в результате будет равно произведению записей во всех таблицах</w:t>
      </w:r>
      <w:r w:rsidR="00D14163">
        <w:rPr>
          <w:rFonts w:eastAsia="Calibri"/>
        </w:rPr>
        <w:t>. В примере выше информация о цветах изделий представлена в количестве 119 записей - 119*119=14161 строка присутствовала в выводе. Поэтому такая операция, как правило, не используется в чистом виде. Она подходит для фильтрации в подзапросах. Кроме того, рекомендуется при возможности убирать нерелевантные значения перед выборкой.</w:t>
      </w:r>
    </w:p>
    <w:p w:rsidR="00FC4482" w:rsidRPr="00FC4482" w:rsidRDefault="00FC4482" w:rsidP="00FC4482">
      <w:pPr>
        <w:spacing w:line="240" w:lineRule="auto"/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FC4482">
        <w:rPr>
          <w:rFonts w:eastAsia="Times New Roman" w:cs="Times New Roman"/>
          <w:color w:val="000000"/>
          <w:szCs w:val="28"/>
          <w:lang w:eastAsia="ru-RU"/>
        </w:rPr>
        <w:t>Пример объединения CROSS JOIN для базы данных рассмотренной в теме №1.</w:t>
      </w:r>
    </w:p>
    <w:p w:rsidR="00FC4482" w:rsidRPr="00FC4482" w:rsidRDefault="00FC4482" w:rsidP="00FC4482">
      <w:pPr>
        <w:spacing w:line="240" w:lineRule="auto"/>
        <w:ind w:firstLine="709"/>
        <w:rPr>
          <w:rFonts w:eastAsia="Times New Roman" w:cs="Times New Roman"/>
          <w:caps/>
          <w:color w:val="000000"/>
          <w:szCs w:val="28"/>
          <w:lang w:eastAsia="ru-RU"/>
        </w:rPr>
      </w:pPr>
      <w:r w:rsidRPr="00FC4482">
        <w:rPr>
          <w:rFonts w:eastAsia="Times New Roman" w:cs="Times New Roman"/>
          <w:caps/>
          <w:color w:val="000000"/>
          <w:szCs w:val="28"/>
          <w:lang w:val="en-US" w:eastAsia="ru-RU"/>
        </w:rPr>
        <w:t>Use</w:t>
      </w:r>
      <w:r w:rsidRPr="00FC4482">
        <w:rPr>
          <w:rFonts w:eastAsia="Times New Roman" w:cs="Times New Roman"/>
          <w:caps/>
          <w:color w:val="000000"/>
          <w:szCs w:val="28"/>
          <w:lang w:eastAsia="ru-RU"/>
        </w:rPr>
        <w:t xml:space="preserve"> [</w:t>
      </w:r>
      <w:r w:rsidRPr="00FC4482">
        <w:rPr>
          <w:rFonts w:eastAsia="Times New Roman" w:cs="Times New Roman"/>
          <w:caps/>
          <w:color w:val="000000"/>
          <w:szCs w:val="28"/>
          <w:lang w:val="en-US" w:eastAsia="ru-RU"/>
        </w:rPr>
        <w:t>univer</w:t>
      </w:r>
      <w:r w:rsidRPr="00FC4482">
        <w:rPr>
          <w:rFonts w:eastAsia="Times New Roman" w:cs="Times New Roman"/>
          <w:caps/>
          <w:color w:val="000000"/>
          <w:szCs w:val="28"/>
          <w:lang w:eastAsia="ru-RU"/>
        </w:rPr>
        <w:t>]</w:t>
      </w:r>
    </w:p>
    <w:p w:rsidR="00FC4482" w:rsidRPr="00FC4482" w:rsidRDefault="00FC4482" w:rsidP="00FC4482">
      <w:pPr>
        <w:spacing w:line="240" w:lineRule="auto"/>
        <w:ind w:firstLine="709"/>
        <w:rPr>
          <w:rFonts w:eastAsia="Times New Roman" w:cs="Times New Roman"/>
          <w:caps/>
          <w:color w:val="000000"/>
          <w:szCs w:val="28"/>
          <w:lang w:eastAsia="ru-RU"/>
        </w:rPr>
      </w:pPr>
      <w:r w:rsidRPr="00FC4482">
        <w:rPr>
          <w:rFonts w:eastAsia="Times New Roman" w:cs="Times New Roman"/>
          <w:caps/>
          <w:color w:val="000000"/>
          <w:szCs w:val="28"/>
          <w:lang w:val="en-US" w:eastAsia="ru-RU"/>
        </w:rPr>
        <w:t>Select</w:t>
      </w:r>
      <w:r w:rsidRPr="00FC4482">
        <w:rPr>
          <w:rFonts w:eastAsia="Times New Roman" w:cs="Times New Roman"/>
          <w:caps/>
          <w:color w:val="000000"/>
          <w:szCs w:val="28"/>
          <w:lang w:eastAsia="ru-RU"/>
        </w:rPr>
        <w:t xml:space="preserve"> [наименование университета], [фио студента]</w:t>
      </w:r>
    </w:p>
    <w:p w:rsidR="00FC4482" w:rsidRPr="00FC4482" w:rsidRDefault="00FC4482" w:rsidP="00FC4482">
      <w:pPr>
        <w:spacing w:line="240" w:lineRule="auto"/>
        <w:ind w:firstLine="709"/>
        <w:rPr>
          <w:rFonts w:eastAsia="Times New Roman" w:cs="Times New Roman"/>
          <w:caps/>
          <w:color w:val="000000"/>
          <w:szCs w:val="28"/>
          <w:lang w:eastAsia="ru-RU"/>
        </w:rPr>
      </w:pPr>
      <w:r w:rsidRPr="00FC4482">
        <w:rPr>
          <w:rFonts w:eastAsia="Times New Roman" w:cs="Times New Roman"/>
          <w:caps/>
          <w:color w:val="000000"/>
          <w:szCs w:val="28"/>
          <w:lang w:val="en-US" w:eastAsia="ru-RU"/>
        </w:rPr>
        <w:t>From</w:t>
      </w:r>
      <w:r w:rsidRPr="00FC4482">
        <w:rPr>
          <w:rFonts w:eastAsia="Times New Roman" w:cs="Times New Roman"/>
          <w:caps/>
          <w:color w:val="000000"/>
          <w:szCs w:val="28"/>
          <w:lang w:eastAsia="ru-RU"/>
        </w:rPr>
        <w:t xml:space="preserve"> университет</w:t>
      </w:r>
    </w:p>
    <w:p w:rsidR="00FC4482" w:rsidRPr="00FC4482" w:rsidRDefault="00FC4482" w:rsidP="00FC4482">
      <w:pPr>
        <w:spacing w:line="240" w:lineRule="auto"/>
        <w:ind w:firstLine="709"/>
        <w:rPr>
          <w:rFonts w:eastAsia="Times New Roman" w:cs="Times New Roman"/>
          <w:caps/>
          <w:color w:val="000000"/>
          <w:szCs w:val="28"/>
          <w:lang w:eastAsia="ru-RU"/>
        </w:rPr>
      </w:pPr>
      <w:r w:rsidRPr="00FC4482">
        <w:rPr>
          <w:rFonts w:eastAsia="Times New Roman" w:cs="Times New Roman"/>
          <w:caps/>
          <w:color w:val="000000"/>
          <w:szCs w:val="28"/>
          <w:lang w:val="en-US" w:eastAsia="ru-RU"/>
        </w:rPr>
        <w:t>Cross</w:t>
      </w:r>
      <w:r w:rsidRPr="00FC4482">
        <w:rPr>
          <w:rFonts w:eastAsia="Times New Roman" w:cs="Times New Roman"/>
          <w:caps/>
          <w:color w:val="000000"/>
          <w:szCs w:val="28"/>
          <w:lang w:eastAsia="ru-RU"/>
        </w:rPr>
        <w:t xml:space="preserve"> </w:t>
      </w:r>
      <w:r w:rsidRPr="00FC4482">
        <w:rPr>
          <w:rFonts w:eastAsia="Times New Roman" w:cs="Times New Roman"/>
          <w:caps/>
          <w:color w:val="000000"/>
          <w:szCs w:val="28"/>
          <w:lang w:val="en-US" w:eastAsia="ru-RU"/>
        </w:rPr>
        <w:t>join</w:t>
      </w:r>
      <w:r w:rsidRPr="00FC4482">
        <w:rPr>
          <w:rFonts w:eastAsia="Times New Roman" w:cs="Times New Roman"/>
          <w:caps/>
          <w:color w:val="000000"/>
          <w:szCs w:val="28"/>
          <w:lang w:eastAsia="ru-RU"/>
        </w:rPr>
        <w:t xml:space="preserve"> студент;</w:t>
      </w:r>
    </w:p>
    <w:p w:rsidR="00FC4482" w:rsidRPr="00FC4482" w:rsidRDefault="00FC4482" w:rsidP="00FC4482">
      <w:pPr>
        <w:autoSpaceDE w:val="0"/>
        <w:autoSpaceDN w:val="0"/>
        <w:adjustRightInd w:val="0"/>
        <w:spacing w:line="240" w:lineRule="auto"/>
        <w:ind w:firstLine="709"/>
        <w:rPr>
          <w:rFonts w:eastAsia="Calibri" w:cs="Times New Roman"/>
          <w:szCs w:val="28"/>
        </w:rPr>
      </w:pPr>
    </w:p>
    <w:p w:rsidR="00FC4482" w:rsidRPr="00FC4482" w:rsidRDefault="00FC4482" w:rsidP="000A7596">
      <w:pPr>
        <w:pStyle w:val="2"/>
        <w:rPr>
          <w:rFonts w:eastAsia="Calibri"/>
        </w:rPr>
      </w:pPr>
      <w:r w:rsidRPr="00FC4482">
        <w:rPr>
          <w:rFonts w:eastAsia="Calibri"/>
        </w:rPr>
        <w:lastRenderedPageBreak/>
        <w:t>Эквисоединение</w:t>
      </w:r>
    </w:p>
    <w:p w:rsidR="00FC4482" w:rsidRPr="00FC4482" w:rsidRDefault="000A7596" w:rsidP="000A7596">
      <w:pPr>
        <w:rPr>
          <w:rFonts w:eastAsia="Calibri"/>
        </w:rPr>
      </w:pPr>
      <w:r>
        <w:t xml:space="preserve">Эквисоединением называют соединения по предикату (эквивалентные). </w:t>
      </w:r>
      <w:r w:rsidR="00FC4482" w:rsidRPr="00FC4482">
        <w:t>Для получения эквисоединения таблиц необходимо для декартова произведения таблиц установить имеющее смысл соответствие на основе равенства между столбцами соединяемых таблиц</w:t>
      </w:r>
      <w:r w:rsidR="00FC4482" w:rsidRPr="00FC4482">
        <w:rPr>
          <w:rFonts w:eastAsia="Calibri"/>
        </w:rPr>
        <w:t>.</w:t>
      </w:r>
    </w:p>
    <w:p w:rsidR="00FC4482" w:rsidRPr="00FC4482" w:rsidRDefault="00FC4482" w:rsidP="000A7596">
      <w:pPr>
        <w:rPr>
          <w:rFonts w:eastAsia="Calibri"/>
        </w:rPr>
      </w:pPr>
      <w:r w:rsidRPr="00FC4482">
        <w:rPr>
          <w:b/>
        </w:rPr>
        <w:t>Например</w:t>
      </w:r>
      <w:r w:rsidRPr="00FC4482">
        <w:rPr>
          <w:rFonts w:eastAsia="Calibri"/>
          <w:b/>
        </w:rPr>
        <w:t>,</w:t>
      </w:r>
      <w:r w:rsidRPr="00FC4482">
        <w:rPr>
          <w:rFonts w:eastAsia="Calibri"/>
        </w:rPr>
        <w:t xml:space="preserve"> </w:t>
      </w:r>
      <w:r w:rsidRPr="00FC4482">
        <w:t xml:space="preserve">запрос на неявное эквисоединение таблиц </w:t>
      </w:r>
      <w:r w:rsidR="000A7596">
        <w:rPr>
          <w:rFonts w:eastAsia="Calibri"/>
        </w:rPr>
        <w:t>заказов и пользователей</w:t>
      </w:r>
      <w:r w:rsidRPr="00FC4482">
        <w:rPr>
          <w:rFonts w:eastAsia="Calibri"/>
        </w:rPr>
        <w:t xml:space="preserve"> </w:t>
      </w:r>
      <w:r w:rsidRPr="00FC4482">
        <w:t>будет выглядеть</w:t>
      </w:r>
      <w:r w:rsidR="000A7596">
        <w:t xml:space="preserve"> как </w:t>
      </w:r>
      <w:r w:rsidRPr="00FC4482">
        <w:rPr>
          <w:rFonts w:eastAsia="Calibri"/>
        </w:rPr>
        <w:t xml:space="preserve">на рисунке </w:t>
      </w:r>
      <w:r w:rsidR="000A7596">
        <w:rPr>
          <w:rFonts w:eastAsia="Calibri"/>
        </w:rPr>
        <w:t>ууу</w:t>
      </w:r>
      <w:r w:rsidRPr="00FC4482">
        <w:rPr>
          <w:rFonts w:eastAsia="Calibri"/>
        </w:rPr>
        <w:t>.</w:t>
      </w:r>
    </w:p>
    <w:p w:rsidR="00FC4482" w:rsidRPr="00FC4482" w:rsidRDefault="004B1033" w:rsidP="000A7596">
      <w:pPr>
        <w:ind w:firstLine="0"/>
        <w:jc w:val="center"/>
        <w:rPr>
          <w:rFonts w:eastAsia="Calibri" w:cs="Times New Roman"/>
          <w:szCs w:val="28"/>
        </w:rPr>
      </w:pPr>
      <w:r>
        <w:rPr>
          <w:noProof/>
        </w:rPr>
        <w:drawing>
          <wp:inline distT="0" distB="0" distL="0" distR="0" wp14:anchorId="29EC496B" wp14:editId="2D7C8E69">
            <wp:extent cx="4616450" cy="2524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88" t="17110" b="7319"/>
                    <a:stretch/>
                  </pic:blipFill>
                  <pic:spPr bwMode="auto">
                    <a:xfrm>
                      <a:off x="0" y="0"/>
                      <a:ext cx="461645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482" w:rsidRPr="00FC4482" w:rsidRDefault="00FC4482" w:rsidP="000A7596">
      <w:pPr>
        <w:jc w:val="center"/>
      </w:pPr>
      <w:r w:rsidRPr="00FC4482">
        <w:rPr>
          <w:bCs/>
        </w:rPr>
        <w:t xml:space="preserve">Рисунок </w:t>
      </w:r>
      <w:r w:rsidR="000A7596">
        <w:rPr>
          <w:bCs/>
        </w:rPr>
        <w:t>ууу</w:t>
      </w:r>
      <w:r w:rsidRPr="00FC4482">
        <w:rPr>
          <w:bCs/>
        </w:rPr>
        <w:t xml:space="preserve"> </w:t>
      </w:r>
      <w:r w:rsidRPr="00FC4482">
        <w:rPr>
          <w:b/>
          <w:bCs/>
        </w:rPr>
        <w:t xml:space="preserve">– </w:t>
      </w:r>
      <w:r w:rsidRPr="00FC4482">
        <w:rPr>
          <w:rFonts w:eastAsia="TimesNewRoman"/>
        </w:rPr>
        <w:t xml:space="preserve">Эквисоединение таблиц </w:t>
      </w:r>
      <w:r w:rsidR="000A7596">
        <w:t>заказов</w:t>
      </w:r>
      <w:r w:rsidRPr="00FC4482">
        <w:t xml:space="preserve"> </w:t>
      </w:r>
      <w:r w:rsidRPr="00FC4482">
        <w:rPr>
          <w:rFonts w:eastAsia="TimesNewRoman"/>
        </w:rPr>
        <w:t xml:space="preserve">и </w:t>
      </w:r>
      <w:r w:rsidR="000A7596">
        <w:rPr>
          <w:rFonts w:eastAsia="TimesNewRoman"/>
        </w:rPr>
        <w:t>пользователей</w:t>
      </w:r>
    </w:p>
    <w:p w:rsidR="00FC4482" w:rsidRDefault="00FC4482" w:rsidP="00E57BEC">
      <w:pPr>
        <w:rPr>
          <w:rFonts w:eastAsia="Calibri"/>
        </w:rPr>
      </w:pPr>
      <w:r w:rsidRPr="00FC4482">
        <w:t>Такой же результат может быть получен, если использовать запрос на явное соединение</w:t>
      </w:r>
      <w:r w:rsidR="000A7596">
        <w:t xml:space="preserve">, </w:t>
      </w:r>
      <w:r w:rsidRPr="00FC4482">
        <w:rPr>
          <w:rFonts w:eastAsia="Calibri"/>
        </w:rPr>
        <w:t>приведен</w:t>
      </w:r>
      <w:r w:rsidR="000A7596">
        <w:rPr>
          <w:rFonts w:eastAsia="Calibri"/>
        </w:rPr>
        <w:t>ный</w:t>
      </w:r>
      <w:r w:rsidRPr="00FC4482">
        <w:rPr>
          <w:rFonts w:eastAsia="Calibri"/>
        </w:rPr>
        <w:t xml:space="preserve"> на рисунке </w:t>
      </w:r>
      <w:r w:rsidR="000A7596">
        <w:rPr>
          <w:rFonts w:eastAsia="Calibri"/>
        </w:rPr>
        <w:t>ннн</w:t>
      </w:r>
      <w:r w:rsidRPr="00FC4482">
        <w:rPr>
          <w:rFonts w:eastAsia="Calibri"/>
        </w:rPr>
        <w:t>.</w:t>
      </w:r>
    </w:p>
    <w:p w:rsidR="00E57BEC" w:rsidRPr="00FC4482" w:rsidRDefault="00E57BEC" w:rsidP="00E57BEC">
      <w:pPr>
        <w:ind w:firstLine="0"/>
        <w:jc w:val="center"/>
        <w:rPr>
          <w:rFonts w:eastAsia="Calibri" w:cs="Times New Roman"/>
          <w:szCs w:val="28"/>
        </w:rPr>
      </w:pPr>
      <w:r>
        <w:rPr>
          <w:noProof/>
        </w:rPr>
        <w:drawing>
          <wp:inline distT="0" distB="0" distL="0" distR="0" wp14:anchorId="1F1FFBCE" wp14:editId="29C9C577">
            <wp:extent cx="4587875" cy="25431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69" t="17681" b="6179"/>
                    <a:stretch/>
                  </pic:blipFill>
                  <pic:spPr bwMode="auto">
                    <a:xfrm>
                      <a:off x="0" y="0"/>
                      <a:ext cx="4587875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482" w:rsidRPr="00FC4482" w:rsidRDefault="00FC4482" w:rsidP="00E57BEC">
      <w:pPr>
        <w:jc w:val="center"/>
      </w:pPr>
      <w:r w:rsidRPr="00FC4482">
        <w:t xml:space="preserve">Рисунок </w:t>
      </w:r>
      <w:r w:rsidR="000A7596">
        <w:t>ннн</w:t>
      </w:r>
      <w:r w:rsidRPr="00FC4482">
        <w:t xml:space="preserve"> – Результат выполнения явного соединения</w:t>
      </w:r>
    </w:p>
    <w:p w:rsidR="000A7596" w:rsidRDefault="00FC4482" w:rsidP="000A7596">
      <w:pPr>
        <w:autoSpaceDE w:val="0"/>
        <w:autoSpaceDN w:val="0"/>
        <w:adjustRightInd w:val="0"/>
        <w:spacing w:line="240" w:lineRule="auto"/>
        <w:ind w:firstLine="709"/>
        <w:jc w:val="left"/>
        <w:rPr>
          <w:rFonts w:eastAsia="TimesNewRoman" w:cs="Times New Roman"/>
          <w:b/>
          <w:bCs/>
          <w:szCs w:val="28"/>
        </w:rPr>
      </w:pPr>
      <w:r w:rsidRPr="00FC4482">
        <w:rPr>
          <w:rFonts w:eastAsia="TimesNewRoman" w:cs="Times New Roman"/>
          <w:b/>
          <w:bCs/>
          <w:szCs w:val="28"/>
        </w:rPr>
        <w:t>Естественное соединение таблиц</w:t>
      </w:r>
    </w:p>
    <w:p w:rsidR="00FC4482" w:rsidRPr="00FC4482" w:rsidRDefault="00FC4482" w:rsidP="00E57BEC">
      <w:pPr>
        <w:rPr>
          <w:rFonts w:eastAsia="TimesNewRoman" w:cs="Times New Roman"/>
          <w:szCs w:val="28"/>
        </w:rPr>
      </w:pPr>
      <w:r w:rsidRPr="00FC4482">
        <w:lastRenderedPageBreak/>
        <w:t xml:space="preserve">Для получения естественного соединения таблиц необходимо в эквисоединении таблиц исключить дубликаты повторяющихся столбцов (столбцов, входящих в условие соединения). Для предыдущего примера естественное соединение таблиц </w:t>
      </w:r>
      <w:r w:rsidR="006F4CF2">
        <w:t>заказов и пользователей</w:t>
      </w:r>
      <w:r w:rsidRPr="00FC4482">
        <w:t xml:space="preserve"> по столбцу </w:t>
      </w:r>
      <w:r w:rsidR="006F4CF2">
        <w:rPr>
          <w:lang w:val="en-US"/>
        </w:rPr>
        <w:t>USER</w:t>
      </w:r>
      <w:r w:rsidR="006F4CF2" w:rsidRPr="006F4CF2">
        <w:t>_</w:t>
      </w:r>
      <w:r w:rsidR="006F4CF2">
        <w:rPr>
          <w:lang w:val="en-US"/>
        </w:rPr>
        <w:t>ID</w:t>
      </w:r>
      <w:r w:rsidR="006F4CF2" w:rsidRPr="006F4CF2">
        <w:t xml:space="preserve"> (</w:t>
      </w:r>
      <w:r w:rsidR="006F4CF2">
        <w:rPr>
          <w:lang w:val="en-US"/>
        </w:rPr>
        <w:t>CLIENT</w:t>
      </w:r>
      <w:r w:rsidR="006F4CF2" w:rsidRPr="006F4CF2">
        <w:t>)</w:t>
      </w:r>
      <w:r w:rsidRPr="00FC4482">
        <w:t xml:space="preserve"> выглядит следующим образом (рисунок </w:t>
      </w:r>
      <w:r w:rsidR="006F4CF2">
        <w:t>ццц</w:t>
      </w:r>
      <w:r w:rsidRPr="00FC4482">
        <w:t>):</w:t>
      </w:r>
    </w:p>
    <w:p w:rsidR="00FC4482" w:rsidRPr="00FC4482" w:rsidRDefault="00E57BEC" w:rsidP="006F4CF2">
      <w:pPr>
        <w:jc w:val="center"/>
        <w:rPr>
          <w:rFonts w:eastAsia="TimesNewRoman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0D1BD024" wp14:editId="7F0C9E83">
            <wp:extent cx="3762023" cy="2952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71" t="17395" r="21272" b="5608"/>
                    <a:stretch/>
                  </pic:blipFill>
                  <pic:spPr bwMode="auto">
                    <a:xfrm>
                      <a:off x="0" y="0"/>
                      <a:ext cx="3836503" cy="301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482" w:rsidRPr="00FC4482" w:rsidRDefault="00FC4482" w:rsidP="006F4CF2">
      <w:r w:rsidRPr="00FC4482">
        <w:rPr>
          <w:bCs/>
        </w:rPr>
        <w:t>Рисунок</w:t>
      </w:r>
      <w:r w:rsidRPr="00FC4482">
        <w:rPr>
          <w:b/>
          <w:bCs/>
        </w:rPr>
        <w:t xml:space="preserve"> </w:t>
      </w:r>
      <w:r w:rsidR="006F4CF2">
        <w:rPr>
          <w:bCs/>
        </w:rPr>
        <w:t>ццц</w:t>
      </w:r>
      <w:r w:rsidRPr="00FC4482">
        <w:rPr>
          <w:bCs/>
        </w:rPr>
        <w:t xml:space="preserve"> </w:t>
      </w:r>
      <w:r w:rsidRPr="00FC4482">
        <w:rPr>
          <w:b/>
          <w:bCs/>
        </w:rPr>
        <w:t xml:space="preserve">-  </w:t>
      </w:r>
      <w:r w:rsidRPr="00FC4482">
        <w:rPr>
          <w:rFonts w:eastAsia="TimesNewRoman"/>
        </w:rPr>
        <w:t xml:space="preserve">Естественное соединение таблиц </w:t>
      </w:r>
      <w:r w:rsidR="006F4CF2" w:rsidRPr="006F4CF2">
        <w:t>заказов и пользователей</w:t>
      </w:r>
    </w:p>
    <w:p w:rsidR="00A8478D" w:rsidRPr="00952BE9" w:rsidRDefault="006F4CF2" w:rsidP="00952BE9">
      <w:pPr>
        <w:rPr>
          <w:rFonts w:eastAsia="TimesNewRoman" w:cs="Times New Roman"/>
          <w:szCs w:val="28"/>
          <w:lang w:val="en-US"/>
        </w:rPr>
      </w:pPr>
      <w:r>
        <w:t>Предложение</w:t>
      </w:r>
      <w:r w:rsidRPr="006F4CF2">
        <w:t xml:space="preserve"> </w:t>
      </w:r>
      <w:r>
        <w:rPr>
          <w:lang w:val="en-US"/>
        </w:rPr>
        <w:t>NATURAL</w:t>
      </w:r>
      <w:r w:rsidRPr="006F4CF2">
        <w:t xml:space="preserve"> </w:t>
      </w:r>
      <w:r>
        <w:rPr>
          <w:lang w:val="en-US"/>
        </w:rPr>
        <w:t>JOIN</w:t>
      </w:r>
      <w:r w:rsidRPr="006F4CF2">
        <w:t xml:space="preserve"> </w:t>
      </w:r>
      <w:r>
        <w:t xml:space="preserve">соединяет таблицы по колонкам с одинаковыми именами. В данном случае, мы не можем им воспользоваться, так как в этих таблицах колонка </w:t>
      </w:r>
      <w:r>
        <w:rPr>
          <w:lang w:val="en-US"/>
        </w:rPr>
        <w:t>ID</w:t>
      </w:r>
      <w:r w:rsidRPr="006F4CF2">
        <w:t xml:space="preserve"> </w:t>
      </w:r>
      <w:r>
        <w:t>относится к разным сущностям.</w:t>
      </w:r>
      <w:bookmarkStart w:id="0" w:name="_GoBack"/>
      <w:bookmarkEnd w:id="0"/>
    </w:p>
    <w:sectPr w:rsidR="00A8478D" w:rsidRPr="0095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EF011B9"/>
    <w:multiLevelType w:val="hybridMultilevel"/>
    <w:tmpl w:val="53787CDC"/>
    <w:lvl w:ilvl="0" w:tplc="651430B2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482"/>
    <w:rsid w:val="000A7596"/>
    <w:rsid w:val="0029455A"/>
    <w:rsid w:val="003F2DA3"/>
    <w:rsid w:val="0044767C"/>
    <w:rsid w:val="004B1033"/>
    <w:rsid w:val="00573589"/>
    <w:rsid w:val="005D2322"/>
    <w:rsid w:val="006F4CF2"/>
    <w:rsid w:val="0094790E"/>
    <w:rsid w:val="00952BE9"/>
    <w:rsid w:val="00A14B61"/>
    <w:rsid w:val="00A14EFC"/>
    <w:rsid w:val="00B322F1"/>
    <w:rsid w:val="00C37D9A"/>
    <w:rsid w:val="00C45894"/>
    <w:rsid w:val="00CF0D9C"/>
    <w:rsid w:val="00D14163"/>
    <w:rsid w:val="00D30BA6"/>
    <w:rsid w:val="00D6713A"/>
    <w:rsid w:val="00DA6AA6"/>
    <w:rsid w:val="00DD2076"/>
    <w:rsid w:val="00E57BEC"/>
    <w:rsid w:val="00EB464E"/>
    <w:rsid w:val="00FC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6E8DFEDE-AABD-46BE-8A1E-2E9184D5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C448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C448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C448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  <w:style w:type="character" w:customStyle="1" w:styleId="60">
    <w:name w:val="Заголовок 6 Знак"/>
    <w:basedOn w:val="a1"/>
    <w:link w:val="6"/>
    <w:uiPriority w:val="9"/>
    <w:semiHidden/>
    <w:rsid w:val="00FC448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FC44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FC44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2020-04-07T09:06:00Z</dcterms:created>
  <dcterms:modified xsi:type="dcterms:W3CDTF">2020-04-07T11:56:00Z</dcterms:modified>
</cp:coreProperties>
</file>