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8E6" w:rsidRPr="00B9683E" w:rsidRDefault="009F3B21" w:rsidP="002B3586">
      <w:pPr>
        <w:tabs>
          <w:tab w:val="left" w:pos="709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683E">
        <w:rPr>
          <w:rFonts w:ascii="Times New Roman" w:hAnsi="Times New Roman" w:cs="Times New Roman"/>
          <w:b/>
          <w:sz w:val="28"/>
          <w:szCs w:val="24"/>
        </w:rPr>
        <w:t>Эссе</w:t>
      </w:r>
      <w:r w:rsidR="007D2438" w:rsidRPr="00B9683E">
        <w:rPr>
          <w:rFonts w:ascii="Times New Roman" w:hAnsi="Times New Roman" w:cs="Times New Roman"/>
          <w:b/>
          <w:sz w:val="28"/>
          <w:szCs w:val="24"/>
        </w:rPr>
        <w:t xml:space="preserve"> по картине Э</w:t>
      </w:r>
      <w:r w:rsidR="00430376" w:rsidRPr="00B9683E">
        <w:rPr>
          <w:rFonts w:ascii="Times New Roman" w:hAnsi="Times New Roman" w:cs="Times New Roman"/>
          <w:b/>
          <w:sz w:val="28"/>
          <w:szCs w:val="24"/>
        </w:rPr>
        <w:softHyphen/>
      </w:r>
      <w:r w:rsidR="007D2438" w:rsidRPr="00B9683E">
        <w:rPr>
          <w:rFonts w:ascii="Times New Roman" w:hAnsi="Times New Roman" w:cs="Times New Roman"/>
          <w:b/>
          <w:sz w:val="28"/>
          <w:szCs w:val="24"/>
        </w:rPr>
        <w:t>. Делакруа «Взятие крестоносцами Константинополя», Барсуков Максим</w:t>
      </w:r>
    </w:p>
    <w:p w:rsidR="009F3B21" w:rsidRPr="00B9683E" w:rsidRDefault="009F3B21" w:rsidP="002B3586">
      <w:pPr>
        <w:tabs>
          <w:tab w:val="left" w:pos="709"/>
        </w:tabs>
        <w:ind w:firstLine="708"/>
        <w:rPr>
          <w:rFonts w:ascii="Times New Roman" w:hAnsi="Times New Roman" w:cs="Times New Roman"/>
          <w:sz w:val="28"/>
          <w:szCs w:val="24"/>
        </w:rPr>
      </w:pPr>
      <w:r w:rsidRPr="00B9683E">
        <w:rPr>
          <w:rFonts w:ascii="Times New Roman" w:hAnsi="Times New Roman" w:cs="Times New Roman"/>
          <w:sz w:val="28"/>
          <w:szCs w:val="24"/>
        </w:rPr>
        <w:t>«</w:t>
      </w:r>
      <w:r w:rsidR="00050E59" w:rsidRPr="00B9683E">
        <w:rPr>
          <w:rFonts w:ascii="Times New Roman" w:hAnsi="Times New Roman" w:cs="Times New Roman"/>
          <w:sz w:val="28"/>
          <w:szCs w:val="24"/>
        </w:rPr>
        <w:t>Взятие крестоносцами Константинополя» –</w:t>
      </w:r>
      <w:r w:rsidRPr="00B9683E">
        <w:rPr>
          <w:rFonts w:ascii="Times New Roman" w:hAnsi="Times New Roman" w:cs="Times New Roman"/>
          <w:sz w:val="28"/>
          <w:szCs w:val="24"/>
        </w:rPr>
        <w:t xml:space="preserve"> </w:t>
      </w:r>
      <w:r w:rsidR="00050E59" w:rsidRPr="00B9683E">
        <w:rPr>
          <w:rFonts w:ascii="Times New Roman" w:hAnsi="Times New Roman" w:cs="Times New Roman"/>
          <w:sz w:val="28"/>
          <w:szCs w:val="24"/>
        </w:rPr>
        <w:t xml:space="preserve">определенно не самая известная картина французского живописца </w:t>
      </w:r>
      <w:proofErr w:type="spellStart"/>
      <w:r w:rsidR="00050E59" w:rsidRPr="00B9683E">
        <w:rPr>
          <w:rFonts w:ascii="Times New Roman" w:hAnsi="Times New Roman" w:cs="Times New Roman"/>
          <w:sz w:val="28"/>
          <w:szCs w:val="24"/>
        </w:rPr>
        <w:t>Эжена</w:t>
      </w:r>
      <w:proofErr w:type="spellEnd"/>
      <w:r w:rsidR="00050E59" w:rsidRPr="00B9683E">
        <w:rPr>
          <w:rFonts w:ascii="Times New Roman" w:hAnsi="Times New Roman" w:cs="Times New Roman"/>
          <w:sz w:val="28"/>
          <w:szCs w:val="24"/>
        </w:rPr>
        <w:t xml:space="preserve"> Делакруа. Тем не менее, это одно из немногих полотен </w:t>
      </w:r>
      <w:r w:rsidR="00050E59" w:rsidRPr="00B9683E">
        <w:rPr>
          <w:rFonts w:ascii="Times New Roman" w:hAnsi="Times New Roman" w:cs="Times New Roman"/>
          <w:sz w:val="28"/>
          <w:szCs w:val="24"/>
          <w:lang w:val="en-US"/>
        </w:rPr>
        <w:t>XIX</w:t>
      </w:r>
      <w:r w:rsidR="00050E59" w:rsidRPr="00B9683E">
        <w:rPr>
          <w:rFonts w:ascii="Times New Roman" w:hAnsi="Times New Roman" w:cs="Times New Roman"/>
          <w:sz w:val="28"/>
          <w:szCs w:val="24"/>
        </w:rPr>
        <w:t xml:space="preserve"> века (она была написана в 1840 году по заказу короля Луи-Филиппа), являющихся ярким проявлением европейского мифа о Византии и представления </w:t>
      </w:r>
      <w:r w:rsidR="005A6838" w:rsidRPr="00B9683E">
        <w:rPr>
          <w:rFonts w:ascii="Times New Roman" w:hAnsi="Times New Roman" w:cs="Times New Roman"/>
          <w:sz w:val="28"/>
          <w:szCs w:val="24"/>
        </w:rPr>
        <w:t>мыслителей эпохи Просве</w:t>
      </w:r>
      <w:bookmarkStart w:id="0" w:name="_GoBack"/>
      <w:bookmarkEnd w:id="0"/>
      <w:r w:rsidR="005A6838" w:rsidRPr="00B9683E">
        <w:rPr>
          <w:rFonts w:ascii="Times New Roman" w:hAnsi="Times New Roman" w:cs="Times New Roman"/>
          <w:sz w:val="28"/>
          <w:szCs w:val="24"/>
        </w:rPr>
        <w:t>щения</w:t>
      </w:r>
      <w:r w:rsidR="00050E59" w:rsidRPr="00B9683E">
        <w:rPr>
          <w:rFonts w:ascii="Times New Roman" w:hAnsi="Times New Roman" w:cs="Times New Roman"/>
          <w:sz w:val="28"/>
          <w:szCs w:val="24"/>
        </w:rPr>
        <w:t xml:space="preserve"> о Восточной Римской Империи и её истории.</w:t>
      </w:r>
    </w:p>
    <w:p w:rsidR="00050E59" w:rsidRPr="00B9683E" w:rsidRDefault="00050E59" w:rsidP="002B3586">
      <w:pPr>
        <w:tabs>
          <w:tab w:val="left" w:pos="709"/>
        </w:tabs>
        <w:ind w:firstLine="708"/>
        <w:rPr>
          <w:rFonts w:ascii="Times New Roman" w:hAnsi="Times New Roman" w:cs="Times New Roman"/>
          <w:sz w:val="28"/>
          <w:szCs w:val="24"/>
        </w:rPr>
      </w:pPr>
      <w:r w:rsidRPr="00B9683E">
        <w:rPr>
          <w:rFonts w:ascii="Times New Roman" w:hAnsi="Times New Roman" w:cs="Times New Roman"/>
          <w:sz w:val="28"/>
          <w:szCs w:val="24"/>
        </w:rPr>
        <w:t xml:space="preserve">На этой картине проиллюстрирован эпизод Четвертого Крестового похода, в ходе </w:t>
      </w:r>
      <w:r w:rsidR="00430376" w:rsidRPr="00B9683E">
        <w:rPr>
          <w:rFonts w:ascii="Times New Roman" w:hAnsi="Times New Roman" w:cs="Times New Roman"/>
          <w:sz w:val="28"/>
          <w:szCs w:val="24"/>
        </w:rPr>
        <w:t xml:space="preserve">которого </w:t>
      </w:r>
      <w:r w:rsidRPr="00B9683E">
        <w:rPr>
          <w:rFonts w:ascii="Times New Roman" w:hAnsi="Times New Roman" w:cs="Times New Roman"/>
          <w:sz w:val="28"/>
          <w:szCs w:val="24"/>
        </w:rPr>
        <w:t xml:space="preserve">крестоносцы захватили и разграбили Константинополь. </w:t>
      </w:r>
      <w:r w:rsidR="007D2438" w:rsidRPr="00B9683E">
        <w:rPr>
          <w:rFonts w:ascii="Times New Roman" w:hAnsi="Times New Roman" w:cs="Times New Roman"/>
          <w:sz w:val="28"/>
          <w:szCs w:val="24"/>
        </w:rPr>
        <w:t xml:space="preserve">О его несметных богатствах ходили легенды – это и послужило причиной разрушительного нападения. </w:t>
      </w:r>
      <w:r w:rsidR="00430376" w:rsidRPr="00B9683E">
        <w:rPr>
          <w:rFonts w:ascii="Times New Roman" w:hAnsi="Times New Roman" w:cs="Times New Roman"/>
          <w:sz w:val="28"/>
          <w:szCs w:val="24"/>
        </w:rPr>
        <w:t xml:space="preserve">Богатейший город мира разграблен. </w:t>
      </w:r>
      <w:r w:rsidR="007D2438" w:rsidRPr="00B9683E">
        <w:rPr>
          <w:rFonts w:ascii="Times New Roman" w:hAnsi="Times New Roman" w:cs="Times New Roman"/>
          <w:sz w:val="28"/>
          <w:szCs w:val="24"/>
        </w:rPr>
        <w:t>Могущественн</w:t>
      </w:r>
      <w:r w:rsidR="00B9683E">
        <w:rPr>
          <w:rFonts w:ascii="Times New Roman" w:hAnsi="Times New Roman" w:cs="Times New Roman"/>
          <w:sz w:val="28"/>
          <w:szCs w:val="24"/>
        </w:rPr>
        <w:t>а</w:t>
      </w:r>
      <w:r w:rsidR="007D2438" w:rsidRPr="00B9683E">
        <w:rPr>
          <w:rFonts w:ascii="Times New Roman" w:hAnsi="Times New Roman" w:cs="Times New Roman"/>
          <w:sz w:val="28"/>
          <w:szCs w:val="24"/>
        </w:rPr>
        <w:t xml:space="preserve">я армия </w:t>
      </w:r>
      <w:r w:rsidR="00430376" w:rsidRPr="00B9683E">
        <w:rPr>
          <w:rFonts w:ascii="Times New Roman" w:hAnsi="Times New Roman" w:cs="Times New Roman"/>
          <w:sz w:val="28"/>
          <w:szCs w:val="24"/>
        </w:rPr>
        <w:t>захватывает</w:t>
      </w:r>
      <w:r w:rsidR="00B9683E">
        <w:rPr>
          <w:rFonts w:ascii="Times New Roman" w:hAnsi="Times New Roman" w:cs="Times New Roman"/>
          <w:sz w:val="28"/>
          <w:szCs w:val="24"/>
        </w:rPr>
        <w:t xml:space="preserve"> </w:t>
      </w:r>
      <w:r w:rsidR="007D2438" w:rsidRPr="00B9683E">
        <w:rPr>
          <w:rFonts w:ascii="Times New Roman" w:hAnsi="Times New Roman" w:cs="Times New Roman"/>
          <w:sz w:val="28"/>
          <w:szCs w:val="24"/>
        </w:rPr>
        <w:t>столицу Византии.</w:t>
      </w:r>
      <w:r w:rsidR="00430376" w:rsidRPr="00B9683E">
        <w:rPr>
          <w:rFonts w:ascii="Times New Roman" w:hAnsi="Times New Roman" w:cs="Times New Roman"/>
          <w:sz w:val="28"/>
          <w:szCs w:val="24"/>
        </w:rPr>
        <w:t xml:space="preserve"> Художник показывает всадников и молящих о пощаде жителей столицы.</w:t>
      </w:r>
      <w:r w:rsidR="007D2438" w:rsidRPr="00B9683E">
        <w:rPr>
          <w:rFonts w:ascii="Times New Roman" w:hAnsi="Times New Roman" w:cs="Times New Roman"/>
          <w:sz w:val="28"/>
          <w:szCs w:val="24"/>
        </w:rPr>
        <w:t xml:space="preserve"> Весь ужас происходящего запечатлел на своей картине Э. Делакруа.</w:t>
      </w:r>
    </w:p>
    <w:p w:rsidR="00050E59" w:rsidRPr="00B9683E" w:rsidRDefault="00EA204A" w:rsidP="002B3586">
      <w:pPr>
        <w:tabs>
          <w:tab w:val="left" w:pos="709"/>
        </w:tabs>
        <w:ind w:firstLine="708"/>
        <w:rPr>
          <w:rFonts w:ascii="Times New Roman" w:hAnsi="Times New Roman" w:cs="Times New Roman"/>
          <w:sz w:val="28"/>
          <w:szCs w:val="24"/>
        </w:rPr>
      </w:pPr>
      <w:r w:rsidRPr="00B9683E">
        <w:rPr>
          <w:rFonts w:ascii="Times New Roman" w:hAnsi="Times New Roman" w:cs="Times New Roman"/>
          <w:sz w:val="28"/>
          <w:szCs w:val="24"/>
        </w:rPr>
        <w:t>Византия в представлении художника больше походит на застывшую во времени</w:t>
      </w:r>
      <w:r w:rsidR="006F2DBA" w:rsidRPr="00B9683E">
        <w:rPr>
          <w:rFonts w:ascii="Times New Roman" w:hAnsi="Times New Roman" w:cs="Times New Roman"/>
          <w:sz w:val="28"/>
          <w:szCs w:val="24"/>
        </w:rPr>
        <w:t>,</w:t>
      </w:r>
      <w:r w:rsidRPr="00B9683E">
        <w:rPr>
          <w:rFonts w:ascii="Times New Roman" w:hAnsi="Times New Roman" w:cs="Times New Roman"/>
          <w:sz w:val="28"/>
          <w:szCs w:val="24"/>
        </w:rPr>
        <w:t xml:space="preserve"> мифическую для людей тех лет</w:t>
      </w:r>
      <w:r w:rsidR="006F2DBA" w:rsidRPr="00B9683E">
        <w:rPr>
          <w:rFonts w:ascii="Times New Roman" w:hAnsi="Times New Roman" w:cs="Times New Roman"/>
          <w:sz w:val="28"/>
          <w:szCs w:val="24"/>
        </w:rPr>
        <w:t>,</w:t>
      </w:r>
      <w:r w:rsidRPr="00B9683E">
        <w:rPr>
          <w:rFonts w:ascii="Times New Roman" w:hAnsi="Times New Roman" w:cs="Times New Roman"/>
          <w:sz w:val="28"/>
          <w:szCs w:val="24"/>
        </w:rPr>
        <w:t xml:space="preserve"> Древнюю Грецию. </w:t>
      </w:r>
      <w:r w:rsidR="00D02D90" w:rsidRPr="00B9683E">
        <w:rPr>
          <w:rFonts w:ascii="Times New Roman" w:hAnsi="Times New Roman" w:cs="Times New Roman"/>
          <w:sz w:val="28"/>
          <w:szCs w:val="24"/>
        </w:rPr>
        <w:t>Константинополь</w:t>
      </w:r>
      <w:r w:rsidR="006F2DBA" w:rsidRPr="00B9683E">
        <w:rPr>
          <w:rFonts w:ascii="Times New Roman" w:hAnsi="Times New Roman" w:cs="Times New Roman"/>
          <w:sz w:val="28"/>
          <w:szCs w:val="24"/>
        </w:rPr>
        <w:t xml:space="preserve"> описывается как </w:t>
      </w:r>
      <w:r w:rsidR="00D02D90" w:rsidRPr="00B9683E">
        <w:rPr>
          <w:rFonts w:ascii="Times New Roman" w:hAnsi="Times New Roman" w:cs="Times New Roman"/>
          <w:sz w:val="28"/>
          <w:szCs w:val="24"/>
        </w:rPr>
        <w:t>красивейший город из белоснежных строений, погруженный</w:t>
      </w:r>
      <w:r w:rsidRPr="00B9683E">
        <w:rPr>
          <w:rFonts w:ascii="Times New Roman" w:hAnsi="Times New Roman" w:cs="Times New Roman"/>
          <w:sz w:val="28"/>
          <w:szCs w:val="24"/>
        </w:rPr>
        <w:t xml:space="preserve"> в </w:t>
      </w:r>
      <w:r w:rsidR="00D02D90" w:rsidRPr="00B9683E">
        <w:rPr>
          <w:rFonts w:ascii="Times New Roman" w:hAnsi="Times New Roman" w:cs="Times New Roman"/>
          <w:sz w:val="28"/>
          <w:szCs w:val="24"/>
        </w:rPr>
        <w:t xml:space="preserve">мрамор и </w:t>
      </w:r>
      <w:r w:rsidRPr="00B9683E">
        <w:rPr>
          <w:rFonts w:ascii="Times New Roman" w:hAnsi="Times New Roman" w:cs="Times New Roman"/>
          <w:sz w:val="28"/>
          <w:szCs w:val="24"/>
        </w:rPr>
        <w:t>золот</w:t>
      </w:r>
      <w:r w:rsidR="00D02D90" w:rsidRPr="00B9683E">
        <w:rPr>
          <w:rFonts w:ascii="Times New Roman" w:hAnsi="Times New Roman" w:cs="Times New Roman"/>
          <w:sz w:val="28"/>
          <w:szCs w:val="24"/>
        </w:rPr>
        <w:t>о мозаик.</w:t>
      </w:r>
      <w:r w:rsidRPr="00B9683E">
        <w:rPr>
          <w:rFonts w:ascii="Times New Roman" w:hAnsi="Times New Roman" w:cs="Times New Roman"/>
          <w:sz w:val="28"/>
          <w:szCs w:val="24"/>
        </w:rPr>
        <w:t xml:space="preserve"> «Византийский мир» кажется удивительно неподвижным, «неисторичным», фрагментарным.</w:t>
      </w:r>
      <w:r w:rsidR="006F2DBA" w:rsidRPr="00B9683E">
        <w:rPr>
          <w:rFonts w:ascii="Times New Roman" w:hAnsi="Times New Roman" w:cs="Times New Roman"/>
          <w:sz w:val="28"/>
          <w:szCs w:val="24"/>
        </w:rPr>
        <w:t xml:space="preserve"> </w:t>
      </w:r>
      <w:r w:rsidR="00D02D90" w:rsidRPr="00B9683E">
        <w:rPr>
          <w:rFonts w:ascii="Times New Roman" w:hAnsi="Times New Roman" w:cs="Times New Roman"/>
          <w:sz w:val="28"/>
          <w:szCs w:val="24"/>
        </w:rPr>
        <w:t xml:space="preserve">Тем не менее, город на заднем плане будто бы в упадке и кажется лишь тенью былого величия Римской Империи. </w:t>
      </w:r>
      <w:r w:rsidRPr="00B9683E">
        <w:rPr>
          <w:rFonts w:ascii="Times New Roman" w:hAnsi="Times New Roman" w:cs="Times New Roman"/>
          <w:sz w:val="28"/>
          <w:szCs w:val="24"/>
        </w:rPr>
        <w:t>Мне кажется, что художник видит Византию изнеженной и слабой империей</w:t>
      </w:r>
      <w:r w:rsidR="00050E59" w:rsidRPr="00B9683E">
        <w:rPr>
          <w:rFonts w:ascii="Times New Roman" w:hAnsi="Times New Roman" w:cs="Times New Roman"/>
          <w:sz w:val="28"/>
          <w:szCs w:val="24"/>
        </w:rPr>
        <w:t xml:space="preserve">. </w:t>
      </w:r>
      <w:r w:rsidRPr="00B9683E">
        <w:rPr>
          <w:rFonts w:ascii="Times New Roman" w:hAnsi="Times New Roman" w:cs="Times New Roman"/>
          <w:sz w:val="28"/>
          <w:szCs w:val="24"/>
        </w:rPr>
        <w:t xml:space="preserve">Это отлично согласуется с </w:t>
      </w:r>
      <w:r w:rsidR="008339D7" w:rsidRPr="00B9683E">
        <w:rPr>
          <w:rFonts w:ascii="Times New Roman" w:hAnsi="Times New Roman" w:cs="Times New Roman"/>
          <w:sz w:val="28"/>
          <w:szCs w:val="24"/>
        </w:rPr>
        <w:t>негативным</w:t>
      </w:r>
      <w:r w:rsidRPr="00B9683E">
        <w:rPr>
          <w:rFonts w:ascii="Times New Roman" w:hAnsi="Times New Roman" w:cs="Times New Roman"/>
          <w:sz w:val="28"/>
          <w:szCs w:val="24"/>
        </w:rPr>
        <w:t xml:space="preserve"> </w:t>
      </w:r>
      <w:r w:rsidR="008339D7" w:rsidRPr="00B9683E">
        <w:rPr>
          <w:rFonts w:ascii="Times New Roman" w:hAnsi="Times New Roman" w:cs="Times New Roman"/>
          <w:sz w:val="28"/>
          <w:szCs w:val="24"/>
        </w:rPr>
        <w:t xml:space="preserve">мифом </w:t>
      </w:r>
      <w:r w:rsidRPr="00B9683E">
        <w:rPr>
          <w:rFonts w:ascii="Times New Roman" w:hAnsi="Times New Roman" w:cs="Times New Roman"/>
          <w:sz w:val="28"/>
          <w:szCs w:val="24"/>
        </w:rPr>
        <w:t xml:space="preserve">о Византии из эпохи </w:t>
      </w:r>
      <w:r w:rsidR="008339D7" w:rsidRPr="00B9683E">
        <w:rPr>
          <w:rFonts w:ascii="Times New Roman" w:hAnsi="Times New Roman" w:cs="Times New Roman"/>
          <w:sz w:val="28"/>
          <w:szCs w:val="24"/>
        </w:rPr>
        <w:t>Просвещения</w:t>
      </w:r>
      <w:r w:rsidRPr="00B9683E">
        <w:rPr>
          <w:rFonts w:ascii="Times New Roman" w:hAnsi="Times New Roman" w:cs="Times New Roman"/>
          <w:sz w:val="28"/>
          <w:szCs w:val="24"/>
        </w:rPr>
        <w:t>. В них Византия –</w:t>
      </w:r>
      <w:r w:rsidR="00497431" w:rsidRPr="00B9683E">
        <w:rPr>
          <w:rFonts w:ascii="Times New Roman" w:hAnsi="Times New Roman" w:cs="Times New Roman"/>
          <w:sz w:val="28"/>
          <w:szCs w:val="24"/>
        </w:rPr>
        <w:t xml:space="preserve"> </w:t>
      </w:r>
      <w:r w:rsidR="008339D7" w:rsidRPr="00B9683E">
        <w:rPr>
          <w:rFonts w:ascii="Times New Roman" w:hAnsi="Times New Roman" w:cs="Times New Roman"/>
          <w:sz w:val="28"/>
          <w:szCs w:val="24"/>
        </w:rPr>
        <w:t xml:space="preserve">коварная, странная, </w:t>
      </w:r>
      <w:r w:rsidR="006F2DBA" w:rsidRPr="00B9683E">
        <w:rPr>
          <w:rFonts w:ascii="Times New Roman" w:hAnsi="Times New Roman" w:cs="Times New Roman"/>
          <w:sz w:val="28"/>
          <w:szCs w:val="24"/>
        </w:rPr>
        <w:t xml:space="preserve">чуждо-экзотическая, развращённая, </w:t>
      </w:r>
      <w:r w:rsidR="008339D7" w:rsidRPr="00B9683E">
        <w:rPr>
          <w:rFonts w:ascii="Times New Roman" w:hAnsi="Times New Roman" w:cs="Times New Roman"/>
          <w:sz w:val="28"/>
          <w:szCs w:val="24"/>
        </w:rPr>
        <w:t xml:space="preserve">восточная цивилизации, ассоциирующаяся одновременно с духовностью и деспотичностью. Византия представала в трудах французских просветителей образчиком абсолютной деспотии, увязшей в интригах, в которую, с их точки зрения, могла выродиться французская монархия без должного контроля со стороны общества. Миф о византийской отсталости тоже восходит к французским просветителям. Будучи рационалистами, просветители считали, что христианская религия несовместима с прогрессом. Само восточное христианство </w:t>
      </w:r>
      <w:r w:rsidR="006F2DBA" w:rsidRPr="00B9683E">
        <w:rPr>
          <w:rFonts w:ascii="Times New Roman" w:hAnsi="Times New Roman" w:cs="Times New Roman"/>
          <w:sz w:val="28"/>
          <w:szCs w:val="24"/>
        </w:rPr>
        <w:t>считалось</w:t>
      </w:r>
      <w:r w:rsidR="008339D7" w:rsidRPr="00B9683E">
        <w:rPr>
          <w:rFonts w:ascii="Times New Roman" w:hAnsi="Times New Roman" w:cs="Times New Roman"/>
          <w:sz w:val="28"/>
          <w:szCs w:val="24"/>
        </w:rPr>
        <w:t xml:space="preserve"> неполноценным и примитивным, ограничивавшим развитие империи на протяжении всего ее существования, а достижения византийской мысли — ничтожными.</w:t>
      </w:r>
    </w:p>
    <w:p w:rsidR="00497431" w:rsidRPr="00B9683E" w:rsidRDefault="005A6838" w:rsidP="002B3586">
      <w:pPr>
        <w:tabs>
          <w:tab w:val="left" w:pos="709"/>
        </w:tabs>
        <w:ind w:firstLine="708"/>
        <w:rPr>
          <w:rFonts w:ascii="Times New Roman" w:hAnsi="Times New Roman" w:cs="Times New Roman"/>
          <w:sz w:val="28"/>
          <w:szCs w:val="24"/>
        </w:rPr>
      </w:pPr>
      <w:r w:rsidRPr="00B9683E">
        <w:rPr>
          <w:rFonts w:ascii="Times New Roman" w:hAnsi="Times New Roman" w:cs="Times New Roman"/>
          <w:sz w:val="28"/>
          <w:szCs w:val="24"/>
        </w:rPr>
        <w:t xml:space="preserve">Итак, Византия, вышедшая из-под кисти </w:t>
      </w:r>
      <w:proofErr w:type="spellStart"/>
      <w:r w:rsidRPr="00B9683E">
        <w:rPr>
          <w:rFonts w:ascii="Times New Roman" w:hAnsi="Times New Roman" w:cs="Times New Roman"/>
          <w:sz w:val="28"/>
          <w:szCs w:val="24"/>
        </w:rPr>
        <w:t>Энжена</w:t>
      </w:r>
      <w:proofErr w:type="spellEnd"/>
      <w:r w:rsidRPr="00B9683E">
        <w:rPr>
          <w:rFonts w:ascii="Times New Roman" w:hAnsi="Times New Roman" w:cs="Times New Roman"/>
          <w:sz w:val="28"/>
          <w:szCs w:val="24"/>
        </w:rPr>
        <w:t xml:space="preserve"> Делакруа, несомненно, имеет мало общего с реальной империей. </w:t>
      </w:r>
      <w:r w:rsidR="006F2DBA" w:rsidRPr="00B9683E">
        <w:rPr>
          <w:rFonts w:ascii="Times New Roman" w:hAnsi="Times New Roman" w:cs="Times New Roman"/>
          <w:sz w:val="28"/>
          <w:szCs w:val="24"/>
        </w:rPr>
        <w:t xml:space="preserve">Однако, картина прекрасно </w:t>
      </w:r>
      <w:r w:rsidRPr="00B9683E">
        <w:rPr>
          <w:rFonts w:ascii="Times New Roman" w:hAnsi="Times New Roman" w:cs="Times New Roman"/>
          <w:sz w:val="28"/>
          <w:szCs w:val="24"/>
        </w:rPr>
        <w:t xml:space="preserve">иллюстрирует многие мифы о Восточной Римской Империи, существовавшие в Европе </w:t>
      </w:r>
      <w:r w:rsidRPr="00B9683E">
        <w:rPr>
          <w:rFonts w:ascii="Times New Roman" w:hAnsi="Times New Roman" w:cs="Times New Roman"/>
          <w:sz w:val="28"/>
          <w:szCs w:val="24"/>
          <w:lang w:val="en-US"/>
        </w:rPr>
        <w:t>XVIII</w:t>
      </w:r>
      <w:r w:rsidRPr="00B9683E">
        <w:rPr>
          <w:rFonts w:ascii="Times New Roman" w:hAnsi="Times New Roman" w:cs="Times New Roman"/>
          <w:sz w:val="28"/>
          <w:szCs w:val="24"/>
        </w:rPr>
        <w:t>-</w:t>
      </w:r>
      <w:r w:rsidRPr="00B9683E">
        <w:rPr>
          <w:rFonts w:ascii="Times New Roman" w:hAnsi="Times New Roman" w:cs="Times New Roman"/>
          <w:sz w:val="28"/>
          <w:szCs w:val="24"/>
          <w:lang w:val="en-US"/>
        </w:rPr>
        <w:t>XIX</w:t>
      </w:r>
      <w:r w:rsidRPr="00B9683E">
        <w:rPr>
          <w:rFonts w:ascii="Times New Roman" w:hAnsi="Times New Roman" w:cs="Times New Roman"/>
          <w:sz w:val="28"/>
          <w:szCs w:val="24"/>
        </w:rPr>
        <w:t xml:space="preserve"> веков.</w:t>
      </w:r>
      <w:r w:rsidR="00B9683E" w:rsidRPr="00B9683E">
        <w:rPr>
          <w:rFonts w:ascii="Times New Roman" w:hAnsi="Times New Roman" w:cs="Times New Roman"/>
          <w:sz w:val="28"/>
          <w:szCs w:val="24"/>
        </w:rPr>
        <w:t xml:space="preserve"> Увековечив героических крестоносцев и слабых греков, Делакруа внёс свой вклад в формирование стереотипного образа изнеженной Византийской империи, падшей под натиском храбрых крестоносцев.</w:t>
      </w:r>
      <w:r w:rsidR="00B9683E">
        <w:rPr>
          <w:rFonts w:ascii="Times New Roman" w:hAnsi="Times New Roman" w:cs="Times New Roman"/>
          <w:sz w:val="28"/>
          <w:szCs w:val="24"/>
        </w:rPr>
        <w:t xml:space="preserve"> С этим стереотипом византинисты сражаются до сих пор.</w:t>
      </w:r>
    </w:p>
    <w:sectPr w:rsidR="00497431" w:rsidRPr="00B9683E" w:rsidSect="00B96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45"/>
    <w:rsid w:val="00050E59"/>
    <w:rsid w:val="002B3586"/>
    <w:rsid w:val="00430376"/>
    <w:rsid w:val="00497431"/>
    <w:rsid w:val="004E7B61"/>
    <w:rsid w:val="005A6838"/>
    <w:rsid w:val="006A1F16"/>
    <w:rsid w:val="006F2DBA"/>
    <w:rsid w:val="00714245"/>
    <w:rsid w:val="007D2438"/>
    <w:rsid w:val="008339D7"/>
    <w:rsid w:val="009958E6"/>
    <w:rsid w:val="009F3B21"/>
    <w:rsid w:val="00B9683E"/>
    <w:rsid w:val="00C06DE0"/>
    <w:rsid w:val="00C82C5F"/>
    <w:rsid w:val="00D02D90"/>
    <w:rsid w:val="00D31E60"/>
    <w:rsid w:val="00E9725C"/>
    <w:rsid w:val="00E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C9653-6A49-49EF-93D0-2E356380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14</cp:revision>
  <dcterms:created xsi:type="dcterms:W3CDTF">2022-10-16T15:34:00Z</dcterms:created>
  <dcterms:modified xsi:type="dcterms:W3CDTF">2022-10-17T11:03:00Z</dcterms:modified>
</cp:coreProperties>
</file>