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80"/>
      </w:pPr>
      <w:r>
        <w:rPr>
          <w:rFonts w:ascii="Arial" w:cs="Arial" w:eastAsia="Arial" w:hAnsi="Arial"/>
          <w:b/>
          <w:bCs/>
          <w:caps/>
          <w:color w:val="1A56DB"/>
          <w:sz w:val="18"/>
          <w:szCs w:val="18"/>
        </w:rPr>
        <w:t xml:space="preserve">PRODUCT REQUIREMENTS DOCUMENT</w:t>
      </w:r>
    </w:p>
    <w:p>
      <w:pPr>
        <w:spacing w:before="0" w:after="60"/>
      </w:pPr>
      <w:r>
        <w:rPr>
          <w:rFonts w:ascii="Arial" w:cs="Arial" w:eastAsia="Arial" w:hAnsi="Arial"/>
          <w:b/>
          <w:bCs/>
          <w:color w:val="111827"/>
          <w:sz w:val="48"/>
          <w:szCs w:val="48"/>
        </w:rPr>
        <w:t xml:space="preserve">Gesture-Triggered Reactions</w:t>
      </w:r>
    </w:p>
    <w:p>
      <w:pPr>
        <w:spacing w:before="0" w:after="40"/>
      </w:pPr>
      <w:r>
        <w:rPr>
          <w:rFonts w:ascii="Arial" w:cs="Arial" w:eastAsia="Arial" w:hAnsi="Arial"/>
          <w:i/>
          <w:iCs/>
          <w:color w:val="6B7280"/>
          <w:sz w:val="24"/>
          <w:szCs w:val="24"/>
        </w:rPr>
        <w:t xml:space="preserve">Apple FaceTime-Style Reactions for Streeem — Cross-Platform</w:t>
      </w:r>
    </w:p>
    <w:p>
      <w:pPr>
        <w:spacing w:before="40" w:after="0"/>
      </w:pPr>
      <w:r>
        <w:t xml:space="preserve"/>
      </w:r>
    </w:p>
    <w:p>
      <w:pPr>
        <w:pBdr>
          <w:bottom w:val="single" w:color="1A56DB" w:sz="8" w:space="4"/>
        </w:pBdr>
        <w:spacing w:before="0" w:after="32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b/>
                <w:bCs/>
                <w:color w:val="111827"/>
                <w:sz w:val="19"/>
                <w:szCs w:val="19"/>
              </w:rPr>
              <w:t xml:space="preserve">Product</w:t>
            </w:r>
          </w:p>
        </w:tc>
        <w:tc>
          <w:tcPr>
            <w:tcW w:type="dxa" w:w="7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Streeem — Gesture-Triggered Reactions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Version</w:t>
            </w:r>
          </w:p>
        </w:tc>
        <w:tc>
          <w:tcPr>
            <w:tcW w:type="dxa" w:w="7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1.0 — Refined (Cross-Platform)</w:t>
            </w:r>
          </w:p>
        </w:tc>
      </w:tr>
      <w:tr>
        <w:tc>
          <w:tcPr>
            <w:tcW w:type="dxa" w:w="220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b/>
                <w:bCs/>
                <w:color w:val="111827"/>
                <w:sz w:val="19"/>
                <w:szCs w:val="19"/>
              </w:rPr>
              <w:t xml:space="preserve">Status</w:t>
            </w:r>
          </w:p>
        </w:tc>
        <w:tc>
          <w:tcPr>
            <w:tcW w:type="dxa" w:w="7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Draft — Ready for Engineering Review</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Date</w:t>
            </w:r>
          </w:p>
        </w:tc>
        <w:tc>
          <w:tcPr>
            <w:tcW w:type="dxa" w:w="7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February 2026</w:t>
            </w:r>
          </w:p>
        </w:tc>
      </w:tr>
      <w:tr>
        <w:tc>
          <w:tcPr>
            <w:tcW w:type="dxa" w:w="220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b/>
                <w:bCs/>
                <w:color w:val="111827"/>
                <w:sz w:val="19"/>
                <w:szCs w:val="19"/>
              </w:rPr>
              <w:t xml:space="preserve">Platform Coverage</w:t>
            </w:r>
          </w:p>
        </w:tc>
        <w:tc>
          <w:tcPr>
            <w:tcW w:type="dxa" w:w="7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iOS · Android · macOS · Windows · Linux · ChromeOS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Priority</w:t>
            </w:r>
          </w:p>
        </w:tc>
        <w:tc>
          <w:tcPr>
            <w:tcW w:type="dxa" w:w="7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High — Core Engagement Feature</w:t>
            </w:r>
          </w:p>
        </w:tc>
      </w:tr>
    </w:tbl>
    <w:p>
      <w:pPr>
        <w:spacing w:before="320" w:after="0"/>
      </w:pPr>
      <w:r>
        <w:t xml:space="preserve"/>
      </w:r>
    </w:p>
    <w:p>
      <w:pPr>
        <w:pStyle w:val="Heading2"/>
        <w:pBdr>
          <w:bottom w:val="single" w:color="BFDBFE" w:sz="4" w:space="4"/>
        </w:pBdr>
        <w:spacing w:before="280" w:after="120"/>
      </w:pPr>
      <w:r>
        <w:rPr>
          <w:rFonts w:ascii="Arial" w:cs="Arial" w:eastAsia="Arial" w:hAnsi="Arial"/>
          <w:b/>
          <w:bCs/>
          <w:color w:val="1A56DB"/>
          <w:sz w:val="26"/>
          <w:szCs w:val="26"/>
        </w:rPr>
        <w:t xml:space="preserve">1. Overview</w:t>
      </w:r>
    </w:p>
    <w:p>
      <w:pPr>
        <w:spacing w:before="60" w:after="80"/>
      </w:pPr>
      <w:r>
        <w:rPr>
          <w:rFonts w:ascii="Arial" w:cs="Arial" w:eastAsia="Arial" w:hAnsi="Arial"/>
          <w:color w:val="374151"/>
          <w:sz w:val="20"/>
          <w:szCs w:val="20"/>
        </w:rPr>
        <w:t xml:space="preserve">Streeem is a WebRTC-powered real-time video calling and watch party platform. This document specifies the implementation of gesture-triggered visual reactions — an engagement layer that allows participants to trigger animated effects (hearts, confetti, fireworks, etc.) by performing recognizable hand gestures in front of their camera, mirroring the experience made popular by Apple FaceTime.</w:t>
      </w:r>
    </w:p>
    <w:p>
      <w:pPr>
        <w:spacing w:before="60" w:after="0"/>
      </w:pPr>
      <w:r>
        <w:t xml:space="preserve"/>
      </w:r>
    </w:p>
    <w:p>
      <w:pPr>
        <w:spacing w:before="60" w:after="80"/>
      </w:pPr>
      <w:r>
        <w:rPr>
          <w:rFonts w:ascii="Arial" w:cs="Arial" w:eastAsia="Arial" w:hAnsi="Arial"/>
          <w:color w:val="374151"/>
          <w:sz w:val="20"/>
          <w:szCs w:val="20"/>
        </w:rPr>
        <w:t xml:space="preserve">This refined PRD extends the original specification to cover all devices and operating systems: smartphones (iOS &amp; Android), tablets (iPadOS &amp; Android), desktop browsers (macOS, Windows, Linux, ChromeOS), and low-powered or older hardware — ensuring feature parity or graceful fallback across the entire Streeem user base.</w:t>
      </w:r>
    </w:p>
    <w:p>
      <w:pPr>
        <w:spacing w:before="200" w:after="0"/>
      </w:pPr>
      <w:r>
        <w:t xml:space="preserve"/>
      </w:r>
    </w:p>
    <w:p>
      <w:pPr>
        <w:pStyle w:val="Heading2"/>
        <w:pBdr>
          <w:bottom w:val="single" w:color="BFDBFE" w:sz="4" w:space="4"/>
        </w:pBdr>
        <w:spacing w:before="280" w:after="120"/>
      </w:pPr>
      <w:r>
        <w:rPr>
          <w:rFonts w:ascii="Arial" w:cs="Arial" w:eastAsia="Arial" w:hAnsi="Arial"/>
          <w:b/>
          <w:bCs/>
          <w:color w:val="1A56DB"/>
          <w:sz w:val="26"/>
          <w:szCs w:val="26"/>
        </w:rPr>
        <w:t xml:space="preserve">2. Problem Statement</w:t>
      </w:r>
    </w:p>
    <w:p>
      <w:pPr>
        <w:spacing w:before="60" w:after="80"/>
      </w:pPr>
      <w:r>
        <w:rPr>
          <w:rFonts w:ascii="Arial" w:cs="Arial" w:eastAsia="Arial" w:hAnsi="Arial"/>
          <w:color w:val="374151"/>
          <w:sz w:val="20"/>
          <w:szCs w:val="20"/>
        </w:rPr>
        <w:t xml:space="preserve">Video calls on Streeem are functional but lack expressive, non-verbal tools. Participants cannot react to shared moments without interrupting the call flow. Text reactions (e.g. chat messages) break immersion and don't scale emotionally. Streeem needs a delight layer that:</w:t>
      </w:r>
    </w:p>
    <w:p>
      <w:pPr>
        <w:spacing w:before="40" w:after="0"/>
      </w:pPr>
      <w:r>
        <w:t xml:space="preserve"/>
      </w:r>
    </w:p>
    <w:p>
      <w:pPr>
        <w:pStyle w:val="ListParagraph"/>
        <w:numPr>
          <w:ilvl w:val="0"/>
          <w:numId w:val="2"/>
        </w:numPr>
        <w:spacing w:before="40" w:after="40"/>
      </w:pPr>
      <w:r>
        <w:rPr>
          <w:rFonts w:ascii="Arial" w:cs="Arial" w:eastAsia="Arial" w:hAnsi="Arial"/>
          <w:color w:val="374151"/>
          <w:sz w:val="20"/>
          <w:szCs w:val="20"/>
        </w:rPr>
        <w:t xml:space="preserve">Lets users express emotions instantly without speaking</w:t>
      </w:r>
    </w:p>
    <w:p>
      <w:pPr>
        <w:pStyle w:val="ListParagraph"/>
        <w:numPr>
          <w:ilvl w:val="0"/>
          <w:numId w:val="2"/>
        </w:numPr>
        <w:spacing w:before="40" w:after="40"/>
      </w:pPr>
      <w:r>
        <w:rPr>
          <w:rFonts w:ascii="Arial" w:cs="Arial" w:eastAsia="Arial" w:hAnsi="Arial"/>
          <w:color w:val="374151"/>
          <w:sz w:val="20"/>
          <w:szCs w:val="20"/>
        </w:rPr>
        <w:t xml:space="preserve">Works on every device they may use — from a flagship iPhone to a mid-range Android or a school Chromebook</w:t>
      </w:r>
    </w:p>
    <w:p>
      <w:pPr>
        <w:pStyle w:val="ListParagraph"/>
        <w:numPr>
          <w:ilvl w:val="0"/>
          <w:numId w:val="2"/>
        </w:numPr>
        <w:spacing w:before="40" w:after="40"/>
      </w:pPr>
      <w:r>
        <w:rPr>
          <w:rFonts w:ascii="Arial" w:cs="Arial" w:eastAsia="Arial" w:hAnsi="Arial"/>
          <w:color w:val="374151"/>
          <w:sz w:val="20"/>
          <w:szCs w:val="20"/>
        </w:rPr>
        <w:t xml:space="preserve">Doesn't require app downloads, plugins, or camera permissions beyond what already exist for video calling</w:t>
      </w:r>
    </w:p>
    <w:p>
      <w:pPr>
        <w:pStyle w:val="ListParagraph"/>
        <w:numPr>
          <w:ilvl w:val="0"/>
          <w:numId w:val="2"/>
        </w:numPr>
        <w:spacing w:before="40" w:after="40"/>
      </w:pPr>
      <w:r>
        <w:rPr>
          <w:rFonts w:ascii="Arial" w:cs="Arial" w:eastAsia="Arial" w:hAnsi="Arial"/>
          <w:color w:val="374151"/>
          <w:sz w:val="20"/>
          <w:szCs w:val="20"/>
        </w:rPr>
        <w:t xml:space="preserve">Remains private — no biometric data leaves the device</w:t>
      </w:r>
    </w:p>
    <w:p>
      <w:pPr>
        <w:spacing w:before="200" w:after="0"/>
      </w:pPr>
      <w:r>
        <w:t xml:space="preserve"/>
      </w:r>
    </w:p>
    <w:p>
      <w:pPr>
        <w:pStyle w:val="Heading2"/>
        <w:pBdr>
          <w:bottom w:val="single" w:color="BFDBFE" w:sz="4" w:space="4"/>
        </w:pBdr>
        <w:spacing w:before="280" w:after="120"/>
      </w:pPr>
      <w:r>
        <w:rPr>
          <w:rFonts w:ascii="Arial" w:cs="Arial" w:eastAsia="Arial" w:hAnsi="Arial"/>
          <w:b/>
          <w:bCs/>
          <w:color w:val="1A56DB"/>
          <w:sz w:val="26"/>
          <w:szCs w:val="26"/>
        </w:rPr>
        <w:t xml:space="preserve">3. Goals &amp; Non-Goals</w:t>
      </w:r>
    </w:p>
    <w:p>
      <w:pPr>
        <w:pStyle w:val="Heading3"/>
        <w:spacing w:before="200" w:after="80"/>
      </w:pPr>
      <w:r>
        <w:rPr>
          <w:rFonts w:ascii="Arial" w:cs="Arial" w:eastAsia="Arial" w:hAnsi="Arial"/>
          <w:b/>
          <w:bCs/>
          <w:color w:val="111827"/>
          <w:sz w:val="22"/>
          <w:szCs w:val="22"/>
        </w:rPr>
        <w:t xml:space="preserve">3.1 Goals</w:t>
      </w:r>
    </w:p>
    <w:p>
      <w:pPr>
        <w:pStyle w:val="ListParagraph"/>
        <w:numPr>
          <w:ilvl w:val="0"/>
          <w:numId w:val="2"/>
        </w:numPr>
        <w:spacing w:before="40" w:after="40"/>
      </w:pPr>
      <w:r>
        <w:rPr>
          <w:rFonts w:ascii="Arial" w:cs="Arial" w:eastAsia="Arial" w:hAnsi="Arial"/>
          <w:color w:val="374151"/>
          <w:sz w:val="20"/>
          <w:szCs w:val="20"/>
        </w:rPr>
        <w:t xml:space="preserve">Detect hand gestures locally on-device, across all supported platforms, using MediaPipe Hands (WASM) as the primary method</w:t>
      </w:r>
    </w:p>
    <w:p>
      <w:pPr>
        <w:pStyle w:val="ListParagraph"/>
        <w:numPr>
          <w:ilvl w:val="0"/>
          <w:numId w:val="2"/>
        </w:numPr>
        <w:spacing w:before="40" w:after="40"/>
      </w:pPr>
      <w:r>
        <w:rPr>
          <w:rFonts w:ascii="Arial" w:cs="Arial" w:eastAsia="Arial" w:hAnsi="Arial"/>
          <w:color w:val="374151"/>
          <w:sz w:val="20"/>
          <w:szCs w:val="20"/>
        </w:rPr>
        <w:t xml:space="preserve">Broadcast only a lightweight reaction event (not video data) to all room participants via the existing signaling channel</w:t>
      </w:r>
    </w:p>
    <w:p>
      <w:pPr>
        <w:pStyle w:val="ListParagraph"/>
        <w:numPr>
          <w:ilvl w:val="0"/>
          <w:numId w:val="2"/>
        </w:numPr>
        <w:spacing w:before="40" w:after="40"/>
      </w:pPr>
      <w:r>
        <w:rPr>
          <w:rFonts w:ascii="Arial" w:cs="Arial" w:eastAsia="Arial" w:hAnsi="Arial"/>
          <w:color w:val="374151"/>
          <w:sz w:val="20"/>
          <w:szCs w:val="20"/>
        </w:rPr>
        <w:t xml:space="preserve">Render reaction animations as a Canvas/CSS overlay on top of the Streeem video grid</w:t>
      </w:r>
    </w:p>
    <w:p>
      <w:pPr>
        <w:pStyle w:val="ListParagraph"/>
        <w:numPr>
          <w:ilvl w:val="0"/>
          <w:numId w:val="2"/>
        </w:numPr>
        <w:spacing w:before="40" w:after="40"/>
      </w:pPr>
      <w:r>
        <w:rPr>
          <w:rFonts w:ascii="Arial" w:cs="Arial" w:eastAsia="Arial" w:hAnsi="Arial"/>
          <w:color w:val="374151"/>
          <w:sz w:val="20"/>
          <w:szCs w:val="20"/>
        </w:rPr>
        <w:t xml:space="preserve">Provide a manual UI reaction panel (tap/click) as a universal fallback usable on any device</w:t>
      </w:r>
    </w:p>
    <w:p>
      <w:pPr>
        <w:pStyle w:val="ListParagraph"/>
        <w:numPr>
          <w:ilvl w:val="0"/>
          <w:numId w:val="2"/>
        </w:numPr>
        <w:spacing w:before="40" w:after="40"/>
      </w:pPr>
      <w:r>
        <w:rPr>
          <w:rFonts w:ascii="Arial" w:cs="Arial" w:eastAsia="Arial" w:hAnsi="Arial"/>
          <w:color w:val="374151"/>
          <w:sz w:val="20"/>
          <w:szCs w:val="20"/>
        </w:rPr>
        <w:t xml:space="preserve">Support touch interaction natively on mobile and tablet</w:t>
      </w:r>
    </w:p>
    <w:p>
      <w:pPr>
        <w:pStyle w:val="ListParagraph"/>
        <w:numPr>
          <w:ilvl w:val="0"/>
          <w:numId w:val="2"/>
        </w:numPr>
        <w:spacing w:before="40" w:after="40"/>
      </w:pPr>
      <w:r>
        <w:rPr>
          <w:rFonts w:ascii="Arial" w:cs="Arial" w:eastAsia="Arial" w:hAnsi="Arial"/>
          <w:color w:val="374151"/>
          <w:sz w:val="20"/>
          <w:szCs w:val="20"/>
        </w:rPr>
        <w:t xml:space="preserve">Ensure detection runs at ≤15 fps to preserve battery and CPU on constrained devices</w:t>
      </w:r>
    </w:p>
    <w:p>
      <w:pPr>
        <w:pStyle w:val="ListParagraph"/>
        <w:numPr>
          <w:ilvl w:val="0"/>
          <w:numId w:val="2"/>
        </w:numPr>
        <w:spacing w:before="40" w:after="40"/>
      </w:pPr>
      <w:r>
        <w:rPr>
          <w:rFonts w:ascii="Arial" w:cs="Arial" w:eastAsia="Arial" w:hAnsi="Arial"/>
          <w:color w:val="374151"/>
          <w:sz w:val="20"/>
          <w:szCs w:val="20"/>
        </w:rPr>
        <w:t xml:space="preserve">Allow participants and room hosts to control reaction settings</w:t>
      </w:r>
    </w:p>
    <w:p>
      <w:pPr>
        <w:spacing w:before="100" w:after="0"/>
      </w:pPr>
      <w:r>
        <w:t xml:space="preserve"/>
      </w:r>
    </w:p>
    <w:p>
      <w:pPr>
        <w:pStyle w:val="Heading3"/>
        <w:spacing w:before="200" w:after="80"/>
      </w:pPr>
      <w:r>
        <w:rPr>
          <w:rFonts w:ascii="Arial" w:cs="Arial" w:eastAsia="Arial" w:hAnsi="Arial"/>
          <w:b/>
          <w:bCs/>
          <w:color w:val="111827"/>
          <w:sz w:val="22"/>
          <w:szCs w:val="22"/>
        </w:rPr>
        <w:t xml:space="preserve">3.2 Non-Goals (v1)</w:t>
      </w:r>
    </w:p>
    <w:p>
      <w:pPr>
        <w:pStyle w:val="ListParagraph"/>
        <w:numPr>
          <w:ilvl w:val="0"/>
          <w:numId w:val="2"/>
        </w:numPr>
        <w:spacing w:before="40" w:after="40"/>
      </w:pPr>
      <w:r>
        <w:rPr>
          <w:rFonts w:ascii="Arial" w:cs="Arial" w:eastAsia="Arial" w:hAnsi="Arial"/>
          <w:color w:val="374151"/>
          <w:sz w:val="20"/>
          <w:szCs w:val="20"/>
        </w:rPr>
        <w:t xml:space="preserve">Custom gesture training or user-defined gestures</w:t>
      </w:r>
    </w:p>
    <w:p>
      <w:pPr>
        <w:pStyle w:val="ListParagraph"/>
        <w:numPr>
          <w:ilvl w:val="0"/>
          <w:numId w:val="2"/>
        </w:numPr>
        <w:spacing w:before="40" w:after="40"/>
      </w:pPr>
      <w:r>
        <w:rPr>
          <w:rFonts w:ascii="Arial" w:cs="Arial" w:eastAsia="Arial" w:hAnsi="Arial"/>
          <w:color w:val="374151"/>
          <w:sz w:val="20"/>
          <w:szCs w:val="20"/>
        </w:rPr>
        <w:t xml:space="preserve">Reactions on the YouTube/watch-party video stream (planned for v2)</w:t>
      </w:r>
    </w:p>
    <w:p>
      <w:pPr>
        <w:pStyle w:val="ListParagraph"/>
        <w:numPr>
          <w:ilvl w:val="0"/>
          <w:numId w:val="2"/>
        </w:numPr>
        <w:spacing w:before="40" w:after="40"/>
      </w:pPr>
      <w:r>
        <w:rPr>
          <w:rFonts w:ascii="Arial" w:cs="Arial" w:eastAsia="Arial" w:hAnsi="Arial"/>
          <w:color w:val="374151"/>
          <w:sz w:val="20"/>
          <w:szCs w:val="20"/>
        </w:rPr>
        <w:t xml:space="preserve">Native iOS or Android app builds (web only via browser)</w:t>
      </w:r>
    </w:p>
    <w:p>
      <w:pPr>
        <w:pStyle w:val="ListParagraph"/>
        <w:numPr>
          <w:ilvl w:val="0"/>
          <w:numId w:val="2"/>
        </w:numPr>
        <w:spacing w:before="40" w:after="40"/>
      </w:pPr>
      <w:r>
        <w:rPr>
          <w:rFonts w:ascii="Arial" w:cs="Arial" w:eastAsia="Arial" w:hAnsi="Arial"/>
          <w:color w:val="374151"/>
          <w:sz w:val="20"/>
          <w:szCs w:val="20"/>
        </w:rPr>
        <w:t xml:space="preserve">Storing or logging gesture data anywhere</w:t>
      </w:r>
    </w:p>
    <w:p>
      <w:pPr>
        <w:pStyle w:val="ListParagraph"/>
        <w:numPr>
          <w:ilvl w:val="0"/>
          <w:numId w:val="2"/>
        </w:numPr>
        <w:spacing w:before="40" w:after="40"/>
      </w:pPr>
      <w:r>
        <w:rPr>
          <w:rFonts w:ascii="Arial" w:cs="Arial" w:eastAsia="Arial" w:hAnsi="Arial"/>
          <w:color w:val="374151"/>
          <w:sz w:val="20"/>
          <w:szCs w:val="20"/>
        </w:rPr>
        <w:t xml:space="preserve">Face-based reactions (mouth/eyes) — hands only</w:t>
      </w:r>
    </w:p>
    <w:p>
      <w:pPr>
        <w:spacing w:before="200" w:after="0"/>
      </w:pPr>
      <w:r>
        <w:t xml:space="preserve"/>
      </w:r>
    </w:p>
    <w:p>
      <w:pPr>
        <w:pStyle w:val="Heading2"/>
        <w:pBdr>
          <w:bottom w:val="single" w:color="BFDBFE" w:sz="4" w:space="4"/>
        </w:pBdr>
        <w:spacing w:before="280" w:after="120"/>
      </w:pPr>
      <w:r>
        <w:rPr>
          <w:rFonts w:ascii="Arial" w:cs="Arial" w:eastAsia="Arial" w:hAnsi="Arial"/>
          <w:b/>
          <w:bCs/>
          <w:color w:val="1A56DB"/>
          <w:sz w:val="26"/>
          <w:szCs w:val="26"/>
        </w:rPr>
        <w:t xml:space="preserve">4. User Stories</w:t>
      </w:r>
    </w:p>
    <w:p>
      <w:pPr>
        <w:pStyle w:val="ListParagraph"/>
        <w:numPr>
          <w:ilvl w:val="0"/>
          <w:numId w:val="2"/>
        </w:numPr>
        <w:spacing w:before="40" w:after="40"/>
      </w:pPr>
      <w:r>
        <w:rPr>
          <w:rFonts w:ascii="Arial" w:cs="Arial" w:eastAsia="Arial" w:hAnsi="Arial"/>
          <w:b/>
          <w:bCs/>
          <w:color w:val="111827"/>
          <w:sz w:val="20"/>
          <w:szCs w:val="20"/>
        </w:rPr>
        <w:t xml:space="preserve">I want my hand gesture to trigger a reaction so I can express myself without speaking. </w:t>
      </w:r>
      <w:r>
        <w:rPr>
          <w:rFonts w:ascii="Arial" w:cs="Arial" w:eastAsia="Arial" w:hAnsi="Arial"/>
          <w:color w:val="374151"/>
          <w:sz w:val="20"/>
          <w:szCs w:val="20"/>
        </w:rPr>
        <w:t xml:space="preserve">As a participant on any device,</w:t>
      </w:r>
    </w:p>
    <w:p>
      <w:pPr>
        <w:pStyle w:val="ListParagraph"/>
        <w:numPr>
          <w:ilvl w:val="0"/>
          <w:numId w:val="2"/>
        </w:numPr>
        <w:spacing w:before="40" w:after="40"/>
      </w:pPr>
      <w:r>
        <w:rPr>
          <w:rFonts w:ascii="Arial" w:cs="Arial" w:eastAsia="Arial" w:hAnsi="Arial"/>
          <w:b/>
          <w:bCs/>
          <w:color w:val="111827"/>
          <w:sz w:val="20"/>
          <w:szCs w:val="20"/>
        </w:rPr>
        <w:t xml:space="preserve">I want to tap a reaction button when gesture detection isn't available, so I'm never left out. </w:t>
      </w:r>
      <w:r>
        <w:rPr>
          <w:rFonts w:ascii="Arial" w:cs="Arial" w:eastAsia="Arial" w:hAnsi="Arial"/>
          <w:color w:val="374151"/>
          <w:sz w:val="20"/>
          <w:szCs w:val="20"/>
        </w:rPr>
        <w:t xml:space="preserve">As a mobile user,</w:t>
      </w:r>
    </w:p>
    <w:p>
      <w:pPr>
        <w:pStyle w:val="ListParagraph"/>
        <w:numPr>
          <w:ilvl w:val="0"/>
          <w:numId w:val="2"/>
        </w:numPr>
        <w:spacing w:before="40" w:after="40"/>
      </w:pPr>
      <w:r>
        <w:rPr>
          <w:rFonts w:ascii="Arial" w:cs="Arial" w:eastAsia="Arial" w:hAnsi="Arial"/>
          <w:b/>
          <w:bCs/>
          <w:color w:val="111827"/>
          <w:sz w:val="20"/>
          <w:szCs w:val="20"/>
        </w:rPr>
        <w:t xml:space="preserve">I want reactions to not freeze or slow down my video call. </w:t>
      </w:r>
      <w:r>
        <w:rPr>
          <w:rFonts w:ascii="Arial" w:cs="Arial" w:eastAsia="Arial" w:hAnsi="Arial"/>
          <w:color w:val="374151"/>
          <w:sz w:val="20"/>
          <w:szCs w:val="20"/>
        </w:rPr>
        <w:t xml:space="preserve">As a participant on a low-end device,</w:t>
      </w:r>
    </w:p>
    <w:p>
      <w:pPr>
        <w:pStyle w:val="ListParagraph"/>
        <w:numPr>
          <w:ilvl w:val="0"/>
          <w:numId w:val="2"/>
        </w:numPr>
        <w:spacing w:before="40" w:after="40"/>
      </w:pPr>
      <w:r>
        <w:rPr>
          <w:rFonts w:ascii="Arial" w:cs="Arial" w:eastAsia="Arial" w:hAnsi="Arial"/>
          <w:b/>
          <w:bCs/>
          <w:color w:val="111827"/>
          <w:sz w:val="20"/>
          <w:szCs w:val="20"/>
        </w:rPr>
        <w:t xml:space="preserve">I want to disable reactions room-wide to keep professional calls focused. </w:t>
      </w:r>
      <w:r>
        <w:rPr>
          <w:rFonts w:ascii="Arial" w:cs="Arial" w:eastAsia="Arial" w:hAnsi="Arial"/>
          <w:color w:val="374151"/>
          <w:sz w:val="20"/>
          <w:szCs w:val="20"/>
        </w:rPr>
        <w:t xml:space="preserve">As a host,</w:t>
      </w:r>
    </w:p>
    <w:p>
      <w:pPr>
        <w:pStyle w:val="ListParagraph"/>
        <w:numPr>
          <w:ilvl w:val="0"/>
          <w:numId w:val="2"/>
        </w:numPr>
        <w:spacing w:before="40" w:after="40"/>
      </w:pPr>
      <w:r>
        <w:rPr>
          <w:rFonts w:ascii="Arial" w:cs="Arial" w:eastAsia="Arial" w:hAnsi="Arial"/>
          <w:b/>
          <w:bCs/>
          <w:color w:val="111827"/>
          <w:sz w:val="20"/>
          <w:szCs w:val="20"/>
        </w:rPr>
        <w:t xml:space="preserve">I want to see reactions from all other participants in real time. </w:t>
      </w:r>
      <w:r>
        <w:rPr>
          <w:rFonts w:ascii="Arial" w:cs="Arial" w:eastAsia="Arial" w:hAnsi="Arial"/>
          <w:color w:val="374151"/>
          <w:sz w:val="20"/>
          <w:szCs w:val="20"/>
        </w:rPr>
        <w:t xml:space="preserve">As a participant,</w:t>
      </w:r>
    </w:p>
    <w:p>
      <w:pPr>
        <w:pStyle w:val="ListParagraph"/>
        <w:numPr>
          <w:ilvl w:val="0"/>
          <w:numId w:val="2"/>
        </w:numPr>
        <w:spacing w:before="40" w:after="40"/>
      </w:pPr>
      <w:r>
        <w:rPr>
          <w:rFonts w:ascii="Arial" w:cs="Arial" w:eastAsia="Arial" w:hAnsi="Arial"/>
          <w:b/>
          <w:bCs/>
          <w:color w:val="111827"/>
          <w:sz w:val="20"/>
          <w:szCs w:val="20"/>
        </w:rPr>
        <w:t xml:space="preserve">I want gesture detection to run entirely on my device with no data sent to external servers. </w:t>
      </w:r>
      <w:r>
        <w:rPr>
          <w:rFonts w:ascii="Arial" w:cs="Arial" w:eastAsia="Arial" w:hAnsi="Arial"/>
          <w:color w:val="374151"/>
          <w:sz w:val="20"/>
          <w:szCs w:val="20"/>
        </w:rPr>
        <w:t xml:space="preserve">As a privacy-conscious user,</w:t>
      </w:r>
    </w:p>
    <w:p>
      <w:pPr>
        <w:spacing w:before="200" w:after="0"/>
      </w:pPr>
      <w:r>
        <w:t xml:space="preserve"/>
      </w:r>
    </w:p>
    <w:p>
      <w:pPr>
        <w:pStyle w:val="Heading2"/>
        <w:pBdr>
          <w:bottom w:val="single" w:color="BFDBFE" w:sz="4" w:space="4"/>
        </w:pBdr>
        <w:spacing w:before="280" w:after="120"/>
      </w:pPr>
      <w:r>
        <w:rPr>
          <w:rFonts w:ascii="Arial" w:cs="Arial" w:eastAsia="Arial" w:hAnsi="Arial"/>
          <w:b/>
          <w:bCs/>
          <w:color w:val="1A56DB"/>
          <w:sz w:val="26"/>
          <w:szCs w:val="26"/>
        </w:rPr>
        <w:t xml:space="preserve">5. Gesture &amp; Reaction Catalog (v1)</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rPr>
          <w:tblHeader/>
        </w:trPr>
        <w:tc>
          <w:tcPr>
            <w:tcW w:type="dxa" w:w="2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Gesture</w:t>
            </w:r>
          </w:p>
        </w:tc>
        <w:tc>
          <w:tcPr>
            <w:tcW w:type="dxa" w:w="2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Reaction</w:t>
            </w:r>
          </w:p>
        </w:tc>
        <w:tc>
          <w:tcPr>
            <w:tcW w:type="dxa" w:w="3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Animation</w:t>
            </w:r>
          </w:p>
        </w:tc>
        <w:tc>
          <w:tcPr>
            <w:tcW w:type="dxa" w:w="23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Detection Method</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Two thumbs up</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 Thumbs Up</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Thumbs burst from bottom, float up</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MediaPipe landmark angle</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Heart shape (both hands)</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 Hearts</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Pink/red hearts cascade upward</w:t>
            </w:r>
          </w:p>
        </w:tc>
        <w:tc>
          <w:tcPr>
            <w:tcW w:type="dxa" w:w="2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Two-hand landmark proximity</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Jazz hands (both open)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 Confetti</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Full-screen confetti shower</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Open palm, all fingers spread</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Thumbs down</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 Thumbs Down</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Thumbs fall from top of screen</w:t>
            </w:r>
          </w:p>
        </w:tc>
        <w:tc>
          <w:tcPr>
            <w:tcW w:type="dxa" w:w="2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MediaPipe landmark angle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Victory / Peace (one hand)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 Sparkles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Star burst sparkles radiate</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Index + middle fingers up</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Rock on / horns</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 Fire</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Fire emojis burst from bottom</w:t>
            </w:r>
          </w:p>
        </w:tc>
        <w:tc>
          <w:tcPr>
            <w:tcW w:type="dxa" w:w="2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Index + pinky up, others closed</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Open hand wave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 Wave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Ripple wave animation</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Open palm + horizontal motion</w:t>
            </w:r>
          </w:p>
        </w:tc>
      </w:tr>
    </w:tbl>
    <w:p>
      <w:pPr>
        <w:spacing w:before="100" w:after="0"/>
      </w:pPr>
      <w:r>
        <w:t xml:space="preserve"/>
      </w:r>
    </w:p>
    <w:p>
      <w:pPr>
        <w:spacing w:before="60" w:after="80"/>
      </w:pPr>
      <w:r>
        <w:rPr>
          <w:rFonts w:ascii="Arial" w:cs="Arial" w:eastAsia="Arial" w:hAnsi="Arial"/>
          <w:i/>
          <w:iCs/>
          <w:color w:val="6B7280"/>
          <w:sz w:val="20"/>
          <w:szCs w:val="20"/>
        </w:rPr>
        <w:t xml:space="preserve">Detection confidence threshold: 0.85 minimum. Cooldown per gesture per user: 3 seconds to prevent spamming.</w:t>
      </w:r>
    </w:p>
    <w:p>
      <w:pPr>
        <w:spacing w:before="200" w:after="0"/>
      </w:pPr>
      <w:r>
        <w:t xml:space="preserve"/>
      </w:r>
    </w:p>
    <w:p>
      <w:pPr>
        <w:pStyle w:val="Heading2"/>
        <w:pBdr>
          <w:bottom w:val="single" w:color="BFDBFE" w:sz="4" w:space="4"/>
        </w:pBdr>
        <w:spacing w:before="280" w:after="120"/>
      </w:pPr>
      <w:r>
        <w:rPr>
          <w:rFonts w:ascii="Arial" w:cs="Arial" w:eastAsia="Arial" w:hAnsi="Arial"/>
          <w:b/>
          <w:bCs/>
          <w:color w:val="1A56DB"/>
          <w:sz w:val="26"/>
          <w:szCs w:val="26"/>
        </w:rPr>
        <w:t xml:space="preserve">6. Cross-Platform Strategy</w:t>
      </w:r>
    </w:p>
    <w:p>
      <w:pPr>
        <w:spacing w:before="60" w:after="80"/>
      </w:pPr>
      <w:r>
        <w:rPr>
          <w:rFonts w:ascii="Arial" w:cs="Arial" w:eastAsia="Arial" w:hAnsi="Arial"/>
          <w:color w:val="374151"/>
          <w:sz w:val="20"/>
          <w:szCs w:val="20"/>
        </w:rPr>
        <w:t xml:space="preserve">The feature must function — or gracefully degrade — across every platform Streeem users access from a browser. The strategy is layered: gesture detection is attempted first; if the platform or device cannot support it reliably, the manual UI panel is always available as a fallback.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Platform</w:t>
            </w:r>
          </w:p>
        </w:tc>
        <w:tc>
          <w:tcPr>
            <w:tcW w:type="dxa" w:w="250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Detection Method</w:t>
            </w:r>
          </w:p>
        </w:tc>
        <w:tc>
          <w:tcPr>
            <w:tcW w:type="dxa" w:w="250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Fallback / UI Override</w:t>
            </w:r>
          </w:p>
        </w:tc>
        <w:tc>
          <w:tcPr>
            <w:tcW w:type="dxa" w:w="236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iOS (Safari 16+)</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MediaPipe WASM via WebGL</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Manual reaction panel</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WebAssembly supported in Safari 16+; test on iPhone SE for low-end parity</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Android Chrome</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MediaPipe WASM via WebGL</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Manual reaction panel</w:t>
            </w:r>
          </w:p>
        </w:tc>
        <w:tc>
          <w:tcPr>
            <w:tcW w:type="dxa" w:w="2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Primary mobile target; test on mid-range devices (Moto G series)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Android Firefox</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MediaPipe WASM</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Manual reaction panel</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WASM works; minor CSS animation differences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iPadOS Safari</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MediaPipe WASM via WebGL</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Manual reaction panel</w:t>
            </w:r>
          </w:p>
        </w:tc>
        <w:tc>
          <w:tcPr>
            <w:tcW w:type="dxa" w:w="2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Touch + gesture both available; large screen = bigger animation canvas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macOS Chrome/Edge</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MediaPipe WASM (full perf)</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Manual reaction panel</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Primary desktop target; full 60fps animations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macOS Safari</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MediaPipe WASM via WebGL</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Manual reaction panel</w:t>
            </w:r>
          </w:p>
        </w:tc>
        <w:tc>
          <w:tcPr>
            <w:tcW w:type="dxa" w:w="2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Safari WASM support stable since v15</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Windows Chrome/Edge</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MediaPipe WASM (full perf)</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Manual reaction panel</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Full support; test on integrated GPU laptops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Windows Firefox</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MediaPipe WASM</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Manual reaction panel</w:t>
            </w:r>
          </w:p>
        </w:tc>
        <w:tc>
          <w:tcPr>
            <w:tcW w:type="dxa" w:w="2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Fully supported</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Linux (Chrome/Firefox)</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MediaPipe WASM</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Manual reaction panel</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Full support; common for developers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ChromeOS</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MediaPipe WASM</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Manual reaction panel</w:t>
            </w:r>
          </w:p>
        </w:tc>
        <w:tc>
          <w:tcPr>
            <w:tcW w:type="dxa" w:w="2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Constrained CPU; throttle detection to 10fps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Older iOS (&lt; 16)</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Disabled (WASM limited)</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Manual reaction panel only</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Show informational toast guiding to panel</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Old Android (&lt; Chrome 85)</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Disabled</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Manual reaction panel only</w:t>
            </w:r>
          </w:p>
        </w:tc>
        <w:tc>
          <w:tcPr>
            <w:tcW w:type="dxa" w:w="2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WASM not available; full fallback</w:t>
            </w:r>
          </w:p>
        </w:tc>
      </w:tr>
    </w:tbl>
    <w:p>
      <w:pPr>
        <w:spacing w:before="200" w:after="0"/>
      </w:pPr>
      <w:r>
        <w:t xml:space="preserve"/>
      </w:r>
    </w:p>
    <w:p>
      <w:pPr>
        <w:pStyle w:val="Heading2"/>
        <w:pBdr>
          <w:bottom w:val="single" w:color="BFDBFE" w:sz="4" w:space="4"/>
        </w:pBdr>
        <w:spacing w:before="280" w:after="120"/>
      </w:pPr>
      <w:r>
        <w:rPr>
          <w:rFonts w:ascii="Arial" w:cs="Arial" w:eastAsia="Arial" w:hAnsi="Arial"/>
          <w:b/>
          <w:bCs/>
          <w:color w:val="1A56DB"/>
          <w:sz w:val="26"/>
          <w:szCs w:val="26"/>
        </w:rPr>
        <w:t xml:space="preserve">7. Technical Architecture</w:t>
      </w:r>
    </w:p>
    <w:p>
      <w:pPr>
        <w:spacing w:before="60" w:after="0"/>
      </w:pPr>
      <w:r>
        <w:t xml:space="preserve"/>
      </w:r>
    </w:p>
    <w:p>
      <w:pPr>
        <w:pStyle w:val="Heading3"/>
        <w:spacing w:before="200" w:after="80"/>
      </w:pPr>
      <w:r>
        <w:rPr>
          <w:rFonts w:ascii="Arial" w:cs="Arial" w:eastAsia="Arial" w:hAnsi="Arial"/>
          <w:b/>
          <w:bCs/>
          <w:color w:val="111827"/>
          <w:sz w:val="22"/>
          <w:szCs w:val="22"/>
        </w:rPr>
        <w:t xml:space="preserve">7.1 Detection Layer — MediaPipe Hands</w:t>
      </w:r>
    </w:p>
    <w:p>
      <w:pPr>
        <w:spacing w:before="60" w:after="80"/>
      </w:pPr>
      <w:r>
        <w:rPr>
          <w:rFonts w:ascii="Arial" w:cs="Arial" w:eastAsia="Arial" w:hAnsi="Arial"/>
          <w:color w:val="374151"/>
          <w:sz w:val="20"/>
          <w:szCs w:val="20"/>
        </w:rPr>
        <w:t xml:space="preserve">MediaPipe Hands runs entirely in the browser via WebAssembly and WebGL. It processes a mirrored Canvas element sampling the local webcam stream — no frames are sent to any server. The detection pipeline is platform-aware:</w:t>
      </w:r>
    </w:p>
    <w:p>
      <w:pPr>
        <w:spacing w:before="40" w:after="0"/>
      </w:pPr>
      <w:r>
        <w:t xml:space="preserve"/>
      </w:r>
    </w:p>
    <w:p>
      <w:pPr>
        <w:pStyle w:val="ListParagraph"/>
        <w:numPr>
          <w:ilvl w:val="0"/>
          <w:numId w:val="2"/>
        </w:numPr>
        <w:spacing w:before="40" w:after="40"/>
      </w:pPr>
      <w:r>
        <w:rPr>
          <w:rFonts w:ascii="Arial" w:cs="Arial" w:eastAsia="Arial" w:hAnsi="Arial"/>
          <w:color w:val="374151"/>
          <w:sz w:val="20"/>
          <w:szCs w:val="20"/>
        </w:rPr>
        <w:t xml:space="preserve">Desktop browsers: detection at 15fps, full WebGL acceleration</w:t>
      </w:r>
    </w:p>
    <w:p>
      <w:pPr>
        <w:pStyle w:val="ListParagraph"/>
        <w:numPr>
          <w:ilvl w:val="0"/>
          <w:numId w:val="2"/>
        </w:numPr>
        <w:spacing w:before="40" w:after="40"/>
      </w:pPr>
      <w:r>
        <w:rPr>
          <w:rFonts w:ascii="Arial" w:cs="Arial" w:eastAsia="Arial" w:hAnsi="Arial"/>
          <w:color w:val="374151"/>
          <w:sz w:val="20"/>
          <w:szCs w:val="20"/>
        </w:rPr>
        <w:t xml:space="preserve">Mobile &amp; tablet: detection at 10fps, with battery-aware throttling (pause detection if battery &lt; 15% and not charging)</w:t>
      </w:r>
    </w:p>
    <w:p>
      <w:pPr>
        <w:pStyle w:val="ListParagraph"/>
        <w:numPr>
          <w:ilvl w:val="0"/>
          <w:numId w:val="2"/>
        </w:numPr>
        <w:spacing w:before="40" w:after="40"/>
      </w:pPr>
      <w:r>
        <w:rPr>
          <w:rFonts w:ascii="Arial" w:cs="Arial" w:eastAsia="Arial" w:hAnsi="Arial"/>
          <w:color w:val="374151"/>
          <w:sz w:val="20"/>
          <w:szCs w:val="20"/>
        </w:rPr>
        <w:t xml:space="preserve">Low-end devices (detected via navigator.hardwareConcurrency ≤ 2 or navigator.deviceMemory ≤ 2): drop to 8fps and reduce particle count for animations</w:t>
      </w:r>
    </w:p>
    <w:p>
      <w:pPr>
        <w:pStyle w:val="ListParagraph"/>
        <w:numPr>
          <w:ilvl w:val="0"/>
          <w:numId w:val="2"/>
        </w:numPr>
        <w:spacing w:before="40" w:after="40"/>
      </w:pPr>
      <w:r>
        <w:rPr>
          <w:rFonts w:ascii="Arial" w:cs="Arial" w:eastAsia="Arial" w:hAnsi="Arial"/>
          <w:color w:val="374151"/>
          <w:sz w:val="20"/>
          <w:szCs w:val="20"/>
        </w:rPr>
        <w:t xml:space="preserve">If WASM/WebGL is unavailable: skip detection entirely, show manual panel, surface a non-intrusive toast notification</w:t>
      </w:r>
    </w:p>
    <w:p>
      <w:pPr>
        <w:spacing w:before="60" w:after="0"/>
      </w:pPr>
      <w:r>
        <w:t xml:space="preserve"/>
      </w:r>
    </w:p>
    <w:p>
      <w:pPr>
        <w:spacing w:before="60" w:after="80"/>
      </w:pPr>
      <w:r>
        <w:rPr>
          <w:rFonts w:ascii="Arial" w:cs="Arial" w:eastAsia="Arial" w:hAnsi="Arial"/>
          <w:color w:val="374151"/>
          <w:sz w:val="20"/>
          <w:szCs w:val="20"/>
        </w:rPr>
        <w:t xml:space="preserve">The gesture classifier maps MediaPipe's 21 3D hand landmarks to a gesture label using geometric rules (angles between joints, relative finger tip positions, inter-hand distances for two-hand gestures). No ML model training is required for the 6 supported gestures.</w:t>
      </w:r>
    </w:p>
    <w:p>
      <w:pPr>
        <w:spacing w:before="100" w:after="0"/>
      </w:pPr>
      <w:r>
        <w:t xml:space="preserve"/>
      </w:r>
    </w:p>
    <w:p>
      <w:pPr>
        <w:pStyle w:val="Heading3"/>
        <w:spacing w:before="200" w:after="80"/>
      </w:pPr>
      <w:r>
        <w:rPr>
          <w:rFonts w:ascii="Arial" w:cs="Arial" w:eastAsia="Arial" w:hAnsi="Arial"/>
          <w:b/>
          <w:bCs/>
          <w:color w:val="111827"/>
          <w:sz w:val="22"/>
          <w:szCs w:val="22"/>
        </w:rPr>
        <w:t xml:space="preserve">7.2 Platform Feature Detection (On Load)</w:t>
      </w:r>
    </w:p>
    <w:p>
      <w:pPr>
        <w:spacing w:before="60" w:after="80"/>
      </w:pPr>
      <w:r>
        <w:rPr>
          <w:rFonts w:ascii="Arial" w:cs="Arial" w:eastAsia="Arial" w:hAnsi="Arial"/>
          <w:color w:val="374151"/>
          <w:sz w:val="20"/>
          <w:szCs w:val="20"/>
        </w:rPr>
        <w:t xml:space="preserve">On session start, Streeem runs a lightweight capability check:</w:t>
      </w:r>
    </w:p>
    <w:p>
      <w:pPr>
        <w:spacing w:before="40" w:after="0"/>
      </w:pPr>
      <w:r>
        <w:t xml:space="preserve"/>
      </w:r>
    </w:p>
    <w:p>
      <w:pPr>
        <w:pStyle w:val="ListParagraph"/>
        <w:numPr>
          <w:ilvl w:val="0"/>
          <w:numId w:val="2"/>
        </w:numPr>
        <w:spacing w:before="40" w:after="40"/>
      </w:pPr>
      <w:r>
        <w:rPr>
          <w:rFonts w:ascii="Arial" w:cs="Arial" w:eastAsia="Arial" w:hAnsi="Arial"/>
          <w:color w:val="374151"/>
          <w:sz w:val="20"/>
          <w:szCs w:val="20"/>
        </w:rPr>
        <w:t xml:space="preserve">WebAssembly: typeof WebAssembly !== 'undefined'</w:t>
      </w:r>
    </w:p>
    <w:p>
      <w:pPr>
        <w:pStyle w:val="ListParagraph"/>
        <w:numPr>
          <w:ilvl w:val="0"/>
          <w:numId w:val="2"/>
        </w:numPr>
        <w:spacing w:before="40" w:after="40"/>
      </w:pPr>
      <w:r>
        <w:rPr>
          <w:rFonts w:ascii="Arial" w:cs="Arial" w:eastAsia="Arial" w:hAnsi="Arial"/>
          <w:color w:val="374151"/>
          <w:sz w:val="20"/>
          <w:szCs w:val="20"/>
        </w:rPr>
        <w:t xml:space="preserve">WebGL: canvas.getContext('webgl2') or getContext('webgl')</w:t>
      </w:r>
    </w:p>
    <w:p>
      <w:pPr>
        <w:pStyle w:val="ListParagraph"/>
        <w:numPr>
          <w:ilvl w:val="0"/>
          <w:numId w:val="2"/>
        </w:numPr>
        <w:spacing w:before="40" w:after="40"/>
      </w:pPr>
      <w:r>
        <w:rPr>
          <w:rFonts w:ascii="Arial" w:cs="Arial" w:eastAsia="Arial" w:hAnsi="Arial"/>
          <w:color w:val="374151"/>
          <w:sz w:val="20"/>
          <w:szCs w:val="20"/>
        </w:rPr>
        <w:t xml:space="preserve">Camera permission: already required for video calling</w:t>
      </w:r>
    </w:p>
    <w:p>
      <w:pPr>
        <w:pStyle w:val="ListParagraph"/>
        <w:numPr>
          <w:ilvl w:val="0"/>
          <w:numId w:val="2"/>
        </w:numPr>
        <w:spacing w:before="40" w:after="40"/>
      </w:pPr>
      <w:r>
        <w:rPr>
          <w:rFonts w:ascii="Arial" w:cs="Arial" w:eastAsia="Arial" w:hAnsi="Arial"/>
          <w:color w:val="374151"/>
          <w:sz w:val="20"/>
          <w:szCs w:val="20"/>
        </w:rPr>
        <w:t xml:space="preserve">Touch support: navigator.maxTouchPoints &gt; 0 (used to optimize UI layout)</w:t>
      </w:r>
    </w:p>
    <w:p>
      <w:pPr>
        <w:spacing w:before="40" w:after="0"/>
      </w:pPr>
      <w:r>
        <w:t xml:space="preserve"/>
      </w:r>
    </w:p>
    <w:p>
      <w:pPr>
        <w:spacing w:before="60" w:after="80"/>
      </w:pPr>
      <w:r>
        <w:rPr>
          <w:rFonts w:ascii="Arial" w:cs="Arial" w:eastAsia="Arial" w:hAnsi="Arial"/>
          <w:color w:val="374151"/>
          <w:sz w:val="20"/>
          <w:szCs w:val="20"/>
        </w:rPr>
        <w:t xml:space="preserve">Based on this check, the client selects one of three modes: Full (gesture + UI panel), Partial (gesture only, may degrade), or Fallback (UI panel only). The mode is selected silently — users are only notified if falling back.</w:t>
      </w:r>
    </w:p>
    <w:p>
      <w:pPr>
        <w:spacing w:before="100" w:after="0"/>
      </w:pPr>
      <w:r>
        <w:t xml:space="preserve"/>
      </w:r>
    </w:p>
    <w:p>
      <w:pPr>
        <w:pStyle w:val="Heading3"/>
        <w:spacing w:before="200" w:after="80"/>
      </w:pPr>
      <w:r>
        <w:rPr>
          <w:rFonts w:ascii="Arial" w:cs="Arial" w:eastAsia="Arial" w:hAnsi="Arial"/>
          <w:b/>
          <w:bCs/>
          <w:color w:val="111827"/>
          <w:sz w:val="22"/>
          <w:szCs w:val="22"/>
        </w:rPr>
        <w:t xml:space="preserve">7.3 Reaction Broadcasting</w:t>
      </w:r>
    </w:p>
    <w:p>
      <w:pPr>
        <w:spacing w:before="60" w:after="80"/>
      </w:pPr>
      <w:r>
        <w:rPr>
          <w:rFonts w:ascii="Arial" w:cs="Arial" w:eastAsia="Arial" w:hAnsi="Arial"/>
          <w:color w:val="374151"/>
          <w:sz w:val="20"/>
          <w:szCs w:val="20"/>
        </w:rPr>
        <w:t xml:space="preserve">When a gesture is detected (or a user taps the UI panel), the client emits a lightweight JSON event over the existing WebSocket / WebRTC data channel. No video data is ever transmitted.</w:t>
      </w:r>
    </w:p>
    <w:p>
      <w:pPr>
        <w:spacing w:before="40" w:after="0"/>
      </w:pPr>
      <w:r>
        <w:t xml:space="preserve"/>
      </w:r>
    </w:p>
    <w:p>
      <w:pPr>
        <w:spacing w:before="60" w:after="80"/>
      </w:pPr>
      <w:r>
        <w:rPr>
          <w:rFonts w:ascii="Arial" w:cs="Arial" w:eastAsia="Arial" w:hAnsi="Arial"/>
          <w:color w:val="374151"/>
          <w:sz w:val="20"/>
          <w:szCs w:val="20"/>
        </w:rPr>
        <w:t xml:space="preserve">Event payload: { type: 'reaction', userId: 'abc123', reaction: 'hearts', timestamp: 1708432800000, source: 'gesture' | 'ui' }</w:t>
      </w:r>
    </w:p>
    <w:p>
      <w:pPr>
        <w:spacing w:before="40" w:after="0"/>
      </w:pPr>
      <w:r>
        <w:t xml:space="preserve"/>
      </w:r>
    </w:p>
    <w:p>
      <w:pPr>
        <w:spacing w:before="60" w:after="80"/>
      </w:pPr>
      <w:r>
        <w:rPr>
          <w:rFonts w:ascii="Arial" w:cs="Arial" w:eastAsia="Arial" w:hAnsi="Arial"/>
          <w:color w:val="374151"/>
          <w:sz w:val="20"/>
          <w:szCs w:val="20"/>
        </w:rPr>
        <w:t xml:space="preserve">All other participants receive this event and render the animation locally. The reaction is attributed to the sender (optional: small name badge at animation origin).</w:t>
      </w:r>
    </w:p>
    <w:p>
      <w:pPr>
        <w:spacing w:before="100" w:after="0"/>
      </w:pPr>
      <w:r>
        <w:t xml:space="preserve"/>
      </w:r>
    </w:p>
    <w:p>
      <w:pPr>
        <w:pStyle w:val="Heading3"/>
        <w:spacing w:before="200" w:after="80"/>
      </w:pPr>
      <w:r>
        <w:rPr>
          <w:rFonts w:ascii="Arial" w:cs="Arial" w:eastAsia="Arial" w:hAnsi="Arial"/>
          <w:b/>
          <w:bCs/>
          <w:color w:val="111827"/>
          <w:sz w:val="22"/>
          <w:szCs w:val="22"/>
        </w:rPr>
        <w:t xml:space="preserve">7.4 Animation Rendering</w:t>
      </w:r>
    </w:p>
    <w:p>
      <w:pPr>
        <w:spacing w:before="60" w:after="80"/>
      </w:pPr>
      <w:r>
        <w:rPr>
          <w:rFonts w:ascii="Arial" w:cs="Arial" w:eastAsia="Arial" w:hAnsi="Arial"/>
          <w:color w:val="374151"/>
          <w:sz w:val="20"/>
          <w:szCs w:val="20"/>
        </w:rPr>
        <w:t xml:space="preserve">Reactions render on a full-screen Canvas element or CSS animation overlay (z-index above video grid, below UI chrome). Rendering is adaptive:</w:t>
      </w:r>
    </w:p>
    <w:p>
      <w:pPr>
        <w:spacing w:before="40" w:after="0"/>
      </w:pPr>
      <w:r>
        <w:t xml:space="preserve"/>
      </w:r>
    </w:p>
    <w:p>
      <w:pPr>
        <w:pStyle w:val="ListParagraph"/>
        <w:numPr>
          <w:ilvl w:val="0"/>
          <w:numId w:val="2"/>
        </w:numPr>
        <w:spacing w:before="40" w:after="40"/>
      </w:pPr>
      <w:r>
        <w:rPr>
          <w:rFonts w:ascii="Arial" w:cs="Arial" w:eastAsia="Arial" w:hAnsi="Arial"/>
          <w:color w:val="374151"/>
          <w:sz w:val="20"/>
          <w:szCs w:val="20"/>
        </w:rPr>
        <w:t xml:space="preserve">Desktop: up to 120 particles, 60fps animation, full physics (gravity, spread, decay)</w:t>
      </w:r>
    </w:p>
    <w:p>
      <w:pPr>
        <w:pStyle w:val="ListParagraph"/>
        <w:numPr>
          <w:ilvl w:val="0"/>
          <w:numId w:val="2"/>
        </w:numPr>
        <w:spacing w:before="40" w:after="40"/>
      </w:pPr>
      <w:r>
        <w:rPr>
          <w:rFonts w:ascii="Arial" w:cs="Arial" w:eastAsia="Arial" w:hAnsi="Arial"/>
          <w:color w:val="374151"/>
          <w:sz w:val="20"/>
          <w:szCs w:val="20"/>
        </w:rPr>
        <w:t xml:space="preserve">Mobile / tablet: up to 40 particles, 30fps, simplified physics</w:t>
      </w:r>
    </w:p>
    <w:p>
      <w:pPr>
        <w:pStyle w:val="ListParagraph"/>
        <w:numPr>
          <w:ilvl w:val="0"/>
          <w:numId w:val="2"/>
        </w:numPr>
        <w:spacing w:before="40" w:after="40"/>
      </w:pPr>
      <w:r>
        <w:rPr>
          <w:rFonts w:ascii="Arial" w:cs="Arial" w:eastAsia="Arial" w:hAnsi="Arial"/>
          <w:color w:val="374151"/>
          <w:sz w:val="20"/>
          <w:szCs w:val="20"/>
        </w:rPr>
        <w:t xml:space="preserve">Low-end / fallback: 20 particles, CSS keyframe animation only (no Canvas physics)</w:t>
      </w:r>
    </w:p>
    <w:p>
      <w:pPr>
        <w:spacing w:before="40" w:after="0"/>
      </w:pPr>
      <w:r>
        <w:t xml:space="preserve"/>
      </w:r>
    </w:p>
    <w:p>
      <w:pPr>
        <w:spacing w:before="60" w:after="80"/>
      </w:pPr>
      <w:r>
        <w:rPr>
          <w:rFonts w:ascii="Arial" w:cs="Arial" w:eastAsia="Arial" w:hAnsi="Arial"/>
          <w:color w:val="374151"/>
          <w:sz w:val="20"/>
          <w:szCs w:val="20"/>
        </w:rPr>
        <w:t xml:space="preserve">Recommended libraries: tsParticles or canvas-confetti for particle effects; custom CSS keyframes for simpler effects. Animations auto-dismiss after 3–4 seconds. Multiple simultaneous reactions from different users are staggered with slight offset to remain readable.</w:t>
      </w:r>
    </w:p>
    <w:p>
      <w:pPr>
        <w:spacing w:before="100" w:after="0"/>
      </w:pPr>
      <w:r>
        <w:t xml:space="preserve"/>
      </w:r>
    </w:p>
    <w:p>
      <w:pPr>
        <w:pStyle w:val="Heading3"/>
        <w:spacing w:before="200" w:after="80"/>
      </w:pPr>
      <w:r>
        <w:rPr>
          <w:rFonts w:ascii="Arial" w:cs="Arial" w:eastAsia="Arial" w:hAnsi="Arial"/>
          <w:b/>
          <w:bCs/>
          <w:color w:val="111827"/>
          <w:sz w:val="22"/>
          <w:szCs w:val="22"/>
        </w:rPr>
        <w:t xml:space="preserve">7.5 Mobile &amp; Touch UX</w:t>
      </w:r>
    </w:p>
    <w:p>
      <w:pPr>
        <w:spacing w:before="60" w:after="80"/>
      </w:pPr>
      <w:r>
        <w:rPr>
          <w:rFonts w:ascii="Arial" w:cs="Arial" w:eastAsia="Arial" w:hAnsi="Arial"/>
          <w:color w:val="374151"/>
          <w:sz w:val="20"/>
          <w:szCs w:val="20"/>
        </w:rPr>
        <w:t xml:space="preserve">On touch devices, an additional UI treatment applies:</w:t>
      </w:r>
    </w:p>
    <w:p>
      <w:pPr>
        <w:spacing w:before="40" w:after="0"/>
      </w:pPr>
      <w:r>
        <w:t xml:space="preserve"/>
      </w:r>
    </w:p>
    <w:p>
      <w:pPr>
        <w:pStyle w:val="ListParagraph"/>
        <w:numPr>
          <w:ilvl w:val="0"/>
          <w:numId w:val="2"/>
        </w:numPr>
        <w:spacing w:before="40" w:after="40"/>
      </w:pPr>
      <w:r>
        <w:rPr>
          <w:rFonts w:ascii="Arial" w:cs="Arial" w:eastAsia="Arial" w:hAnsi="Arial"/>
          <w:color w:val="374151"/>
          <w:sz w:val="20"/>
          <w:szCs w:val="20"/>
        </w:rPr>
        <w:t xml:space="preserve">The manual reaction panel is a bottom-sheet drawer on mobile, accessible via a smiley-face FAB button</w:t>
      </w:r>
    </w:p>
    <w:p>
      <w:pPr>
        <w:pStyle w:val="ListParagraph"/>
        <w:numPr>
          <w:ilvl w:val="0"/>
          <w:numId w:val="2"/>
        </w:numPr>
        <w:spacing w:before="40" w:after="40"/>
      </w:pPr>
      <w:r>
        <w:rPr>
          <w:rFonts w:ascii="Arial" w:cs="Arial" w:eastAsia="Arial" w:hAnsi="Arial"/>
          <w:color w:val="374151"/>
          <w:sz w:val="20"/>
          <w:szCs w:val="20"/>
        </w:rPr>
        <w:t xml:space="preserve">Swipe-up gesture opens the panel; tap a reaction icon to send instantly</w:t>
      </w:r>
    </w:p>
    <w:p>
      <w:pPr>
        <w:pStyle w:val="ListParagraph"/>
        <w:numPr>
          <w:ilvl w:val="0"/>
          <w:numId w:val="2"/>
        </w:numPr>
        <w:spacing w:before="40" w:after="40"/>
      </w:pPr>
      <w:r>
        <w:rPr>
          <w:rFonts w:ascii="Arial" w:cs="Arial" w:eastAsia="Arial" w:hAnsi="Arial"/>
          <w:color w:val="374151"/>
          <w:sz w:val="20"/>
          <w:szCs w:val="20"/>
        </w:rPr>
        <w:t xml:space="preserve">The panel is fully accessible via keyboard (desktop) and screen reader (ARIA labels on all reaction buttons)</w:t>
      </w:r>
    </w:p>
    <w:p>
      <w:pPr>
        <w:pStyle w:val="ListParagraph"/>
        <w:numPr>
          <w:ilvl w:val="0"/>
          <w:numId w:val="2"/>
        </w:numPr>
        <w:spacing w:before="40" w:after="40"/>
      </w:pPr>
      <w:r>
        <w:rPr>
          <w:rFonts w:ascii="Arial" w:cs="Arial" w:eastAsia="Arial" w:hAnsi="Arial"/>
          <w:color w:val="374151"/>
          <w:sz w:val="20"/>
          <w:szCs w:val="20"/>
        </w:rPr>
        <w:t xml:space="preserve">On tablet, the panel is a compact floating popover anchored to the toolbar</w:t>
      </w:r>
    </w:p>
    <w:p>
      <w:pPr>
        <w:spacing w:before="200" w:after="0"/>
      </w:pPr>
      <w:r>
        <w:t xml:space="preserve"/>
      </w:r>
    </w:p>
    <w:p>
      <w:pPr>
        <w:pStyle w:val="Heading2"/>
        <w:pBdr>
          <w:bottom w:val="single" w:color="BFDBFE" w:sz="4" w:space="4"/>
        </w:pBdr>
        <w:spacing w:before="280" w:after="120"/>
      </w:pPr>
      <w:r>
        <w:rPr>
          <w:rFonts w:ascii="Arial" w:cs="Arial" w:eastAsia="Arial" w:hAnsi="Arial"/>
          <w:b/>
          <w:bCs/>
          <w:color w:val="1A56DB"/>
          <w:sz w:val="26"/>
          <w:szCs w:val="26"/>
        </w:rPr>
        <w:t xml:space="preserve">8. Manual Reaction Panel (Universal Fallback)</w:t>
      </w:r>
    </w:p>
    <w:p>
      <w:pPr>
        <w:spacing w:before="60" w:after="80"/>
      </w:pPr>
      <w:r>
        <w:rPr>
          <w:rFonts w:ascii="Arial" w:cs="Arial" w:eastAsia="Arial" w:hAnsi="Arial"/>
          <w:color w:val="374151"/>
          <w:sz w:val="20"/>
          <w:szCs w:val="20"/>
        </w:rPr>
        <w:t xml:space="preserve">The manual panel is always available regardless of gesture detection support. It ensures 100% of Streeem users on any device can participate in reactions.</w:t>
      </w:r>
    </w:p>
    <w:p>
      <w:pPr>
        <w:spacing w:before="40" w:after="0"/>
      </w:pPr>
      <w:r>
        <w:t xml:space="preserve"/>
      </w:r>
    </w:p>
    <w:p>
      <w:pPr>
        <w:pStyle w:val="ListParagraph"/>
        <w:numPr>
          <w:ilvl w:val="0"/>
          <w:numId w:val="2"/>
        </w:numPr>
        <w:spacing w:before="40" w:after="40"/>
      </w:pPr>
      <w:r>
        <w:rPr>
          <w:rFonts w:ascii="Arial" w:cs="Arial" w:eastAsia="Arial" w:hAnsi="Arial"/>
          <w:color w:val="374151"/>
          <w:sz w:val="20"/>
          <w:szCs w:val="20"/>
        </w:rPr>
        <w:t xml:space="preserve">Triggered via a dedicated reaction button (😊) in the call toolbar</w:t>
      </w:r>
    </w:p>
    <w:p>
      <w:pPr>
        <w:pStyle w:val="ListParagraph"/>
        <w:numPr>
          <w:ilvl w:val="0"/>
          <w:numId w:val="2"/>
        </w:numPr>
        <w:spacing w:before="40" w:after="40"/>
      </w:pPr>
      <w:r>
        <w:rPr>
          <w:rFonts w:ascii="Arial" w:cs="Arial" w:eastAsia="Arial" w:hAnsi="Arial"/>
          <w:color w:val="374151"/>
          <w:sz w:val="20"/>
          <w:szCs w:val="20"/>
        </w:rPr>
        <w:t xml:space="preserve">Displays all 7 supported reaction icons in a grid</w:t>
      </w:r>
    </w:p>
    <w:p>
      <w:pPr>
        <w:pStyle w:val="ListParagraph"/>
        <w:numPr>
          <w:ilvl w:val="0"/>
          <w:numId w:val="2"/>
        </w:numPr>
        <w:spacing w:before="40" w:after="40"/>
      </w:pPr>
      <w:r>
        <w:rPr>
          <w:rFonts w:ascii="Arial" w:cs="Arial" w:eastAsia="Arial" w:hAnsi="Arial"/>
          <w:color w:val="374151"/>
          <w:sz w:val="20"/>
          <w:szCs w:val="20"/>
        </w:rPr>
        <w:t xml:space="preserve">Tapping / clicking any icon immediately broadcasts the reaction event</w:t>
      </w:r>
    </w:p>
    <w:p>
      <w:pPr>
        <w:pStyle w:val="ListParagraph"/>
        <w:numPr>
          <w:ilvl w:val="0"/>
          <w:numId w:val="2"/>
        </w:numPr>
        <w:spacing w:before="40" w:after="40"/>
      </w:pPr>
      <w:r>
        <w:rPr>
          <w:rFonts w:ascii="Arial" w:cs="Arial" w:eastAsia="Arial" w:hAnsi="Arial"/>
          <w:color w:val="374151"/>
          <w:sz w:val="20"/>
          <w:szCs w:val="20"/>
        </w:rPr>
        <w:t xml:space="preserve">Panel closes automatically after selection or after 4 seconds of inactivity</w:t>
      </w:r>
    </w:p>
    <w:p>
      <w:pPr>
        <w:pStyle w:val="ListParagraph"/>
        <w:numPr>
          <w:ilvl w:val="0"/>
          <w:numId w:val="2"/>
        </w:numPr>
        <w:spacing w:before="40" w:after="40"/>
      </w:pPr>
      <w:r>
        <w:rPr>
          <w:rFonts w:ascii="Arial" w:cs="Arial" w:eastAsia="Arial" w:hAnsi="Arial"/>
          <w:color w:val="374151"/>
          <w:sz w:val="20"/>
          <w:szCs w:val="20"/>
        </w:rPr>
        <w:t xml:space="preserve">Long-press on mobile opens the panel (alternative to FAB)</w:t>
      </w:r>
    </w:p>
    <w:p>
      <w:pPr>
        <w:pStyle w:val="ListParagraph"/>
        <w:numPr>
          <w:ilvl w:val="0"/>
          <w:numId w:val="2"/>
        </w:numPr>
        <w:spacing w:before="40" w:after="40"/>
      </w:pPr>
      <w:r>
        <w:rPr>
          <w:rFonts w:ascii="Arial" w:cs="Arial" w:eastAsia="Arial" w:hAnsi="Arial"/>
          <w:color w:val="374151"/>
          <w:sz w:val="20"/>
          <w:szCs w:val="20"/>
        </w:rPr>
        <w:t xml:space="preserve">Rate-limited: same user can send max 1 reaction per 3 seconds via the panel</w:t>
      </w:r>
    </w:p>
    <w:p>
      <w:pPr>
        <w:spacing w:before="200" w:after="0"/>
      </w:pPr>
      <w:r>
        <w:t xml:space="preserve"/>
      </w:r>
    </w:p>
    <w:p>
      <w:pPr>
        <w:pStyle w:val="Heading2"/>
        <w:pBdr>
          <w:bottom w:val="single" w:color="BFDBFE" w:sz="4" w:space="4"/>
        </w:pBdr>
        <w:spacing w:before="280" w:after="120"/>
      </w:pPr>
      <w:r>
        <w:rPr>
          <w:rFonts w:ascii="Arial" w:cs="Arial" w:eastAsia="Arial" w:hAnsi="Arial"/>
          <w:b/>
          <w:bCs/>
          <w:color w:val="1A56DB"/>
          <w:sz w:val="26"/>
          <w:szCs w:val="26"/>
        </w:rPr>
        <w:t xml:space="preserve">9. Performance Requirements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E5E7EB" w:sz="1"/>
              <w:left w:val="single" w:color="E5E7EB" w:sz="1"/>
              <w:bottom w:val="single" w:color="E5E7EB" w:sz="1"/>
              <w:right w:val="single" w:color="E5E7EB" w:sz="1"/>
            </w:tcBorders>
            <w:shd w:fill="1A56DB" w:val="clear"/>
            <w:tcMar>
              <w:top w:type="dxa" w:w="80"/>
              <w:left w:type="dxa" w:w="160"/>
              <w:bottom w:type="dxa" w:w="80"/>
              <w:right w:type="dxa" w:w="160"/>
            </w:tcMar>
          </w:tcPr>
          <w:p>
            <w:r>
              <w:rPr>
                <w:rFonts w:ascii="Arial" w:cs="Arial" w:eastAsia="Arial" w:hAnsi="Arial"/>
                <w:b/>
                <w:bCs/>
                <w:color w:val="FFFFFF"/>
                <w:sz w:val="19"/>
                <w:szCs w:val="19"/>
              </w:rPr>
              <w:t xml:space="preserve">Metric</w:t>
            </w:r>
          </w:p>
        </w:tc>
        <w:tc>
          <w:tcPr>
            <w:tcW w:type="dxa" w:w="3860"/>
            <w:tcBorders>
              <w:top w:val="single" w:color="E5E7EB" w:sz="1"/>
              <w:left w:val="single" w:color="E5E7EB" w:sz="1"/>
              <w:bottom w:val="single" w:color="E5E7EB" w:sz="1"/>
              <w:right w:val="single" w:color="E5E7EB" w:sz="1"/>
            </w:tcBorders>
            <w:shd w:fill="1A56DB" w:val="clear"/>
            <w:tcMar>
              <w:top w:type="dxa" w:w="80"/>
              <w:left w:type="dxa" w:w="160"/>
              <w:bottom w:type="dxa" w:w="80"/>
              <w:right w:type="dxa" w:w="160"/>
            </w:tcMar>
          </w:tcPr>
          <w:p>
            <w:r>
              <w:rPr>
                <w:rFonts w:ascii="Arial" w:cs="Arial" w:eastAsia="Arial" w:hAnsi="Arial"/>
                <w:b/>
                <w:bCs/>
                <w:color w:val="FFFFFF"/>
                <w:sz w:val="19"/>
                <w:szCs w:val="19"/>
              </w:rPr>
              <w:t xml:space="preserve">Target</w:t>
            </w:r>
          </w:p>
        </w:tc>
      </w:tr>
      <w:tr>
        <w:tc>
          <w:tcPr>
            <w:tcW w:type="dxa" w:w="5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Gesture detection accuracy (all 6 gestures, normal lighting)</w:t>
            </w:r>
          </w:p>
        </w:tc>
        <w:tc>
          <w:tcPr>
            <w:tcW w:type="dxa" w:w="38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A56DB"/>
                <w:sz w:val="19"/>
                <w:szCs w:val="19"/>
              </w:rPr>
              <w:t xml:space="preserve">≥ 90% precision</w:t>
            </w:r>
          </w:p>
        </w:tc>
      </w:tr>
      <w:tr>
        <w:tc>
          <w:tcPr>
            <w:tcW w:type="dxa" w:w="55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19"/>
                <w:szCs w:val="19"/>
              </w:rPr>
              <w:t xml:space="preserve">End-to-end reaction latency (gesture → all participants see animation)</w:t>
            </w:r>
          </w:p>
        </w:tc>
        <w:tc>
          <w:tcPr>
            <w:tcW w:type="dxa" w:w="38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56DB"/>
                <w:sz w:val="19"/>
                <w:szCs w:val="19"/>
              </w:rPr>
              <w:t xml:space="preserve">&lt; 500ms</w:t>
            </w:r>
          </w:p>
        </w:tc>
      </w:tr>
      <w:tr>
        <w:tc>
          <w:tcPr>
            <w:tcW w:type="dxa" w:w="5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Additional CPU overhead of detection (desktop, mid-range)</w:t>
            </w:r>
          </w:p>
        </w:tc>
        <w:tc>
          <w:tcPr>
            <w:tcW w:type="dxa" w:w="38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A56DB"/>
                <w:sz w:val="19"/>
                <w:szCs w:val="19"/>
              </w:rPr>
              <w:t xml:space="preserve">&lt; 12%</w:t>
            </w:r>
          </w:p>
        </w:tc>
      </w:tr>
      <w:tr>
        <w:tc>
          <w:tcPr>
            <w:tcW w:type="dxa" w:w="55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19"/>
                <w:szCs w:val="19"/>
              </w:rPr>
              <w:t xml:space="preserve">Additional CPU overhead of detection (mobile, mid-range)</w:t>
            </w:r>
          </w:p>
        </w:tc>
        <w:tc>
          <w:tcPr>
            <w:tcW w:type="dxa" w:w="38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56DB"/>
                <w:sz w:val="19"/>
                <w:szCs w:val="19"/>
              </w:rPr>
              <w:t xml:space="preserve">&lt; 18%</w:t>
            </w:r>
          </w:p>
        </w:tc>
      </w:tr>
      <w:tr>
        <w:tc>
          <w:tcPr>
            <w:tcW w:type="dxa" w:w="5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Additional battery drain per hour (mobile, detection active)</w:t>
            </w:r>
          </w:p>
        </w:tc>
        <w:tc>
          <w:tcPr>
            <w:tcW w:type="dxa" w:w="38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A56DB"/>
                <w:sz w:val="19"/>
                <w:szCs w:val="19"/>
              </w:rPr>
              <w:t xml:space="preserve">&lt; 4%</w:t>
            </w:r>
          </w:p>
        </w:tc>
      </w:tr>
      <w:tr>
        <w:tc>
          <w:tcPr>
            <w:tcW w:type="dxa" w:w="55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19"/>
                <w:szCs w:val="19"/>
              </w:rPr>
              <w:t xml:space="preserve">Max simultaneous animations without frame drops (desktop)</w:t>
            </w:r>
          </w:p>
        </w:tc>
        <w:tc>
          <w:tcPr>
            <w:tcW w:type="dxa" w:w="38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56DB"/>
                <w:sz w:val="19"/>
                <w:szCs w:val="19"/>
              </w:rPr>
              <w:t xml:space="preserve">5+ concurrent</w:t>
            </w:r>
          </w:p>
        </w:tc>
      </w:tr>
      <w:tr>
        <w:tc>
          <w:tcPr>
            <w:tcW w:type="dxa" w:w="5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Animation FPS (desktop)</w:t>
            </w:r>
          </w:p>
        </w:tc>
        <w:tc>
          <w:tcPr>
            <w:tcW w:type="dxa" w:w="38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A56DB"/>
                <w:sz w:val="19"/>
                <w:szCs w:val="19"/>
              </w:rPr>
              <w:t xml:space="preserve">≥ 55fps</w:t>
            </w:r>
          </w:p>
        </w:tc>
      </w:tr>
      <w:tr>
        <w:tc>
          <w:tcPr>
            <w:tcW w:type="dxa" w:w="55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19"/>
                <w:szCs w:val="19"/>
              </w:rPr>
              <w:t xml:space="preserve">Animation FPS (mobile)</w:t>
            </w:r>
          </w:p>
        </w:tc>
        <w:tc>
          <w:tcPr>
            <w:tcW w:type="dxa" w:w="38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56DB"/>
                <w:sz w:val="19"/>
                <w:szCs w:val="19"/>
              </w:rPr>
              <w:t xml:space="preserve">≥ 25fps</w:t>
            </w:r>
          </w:p>
        </w:tc>
      </w:tr>
      <w:tr>
        <w:tc>
          <w:tcPr>
            <w:tcW w:type="dxa" w:w="5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Detection startup time (time to first gesture recognized)</w:t>
            </w:r>
          </w:p>
        </w:tc>
        <w:tc>
          <w:tcPr>
            <w:tcW w:type="dxa" w:w="38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A56DB"/>
                <w:sz w:val="19"/>
                <w:szCs w:val="19"/>
              </w:rPr>
              <w:t xml:space="preserve">&lt; 1.5 seconds</w:t>
            </w:r>
          </w:p>
        </w:tc>
      </w:tr>
      <w:tr>
        <w:tc>
          <w:tcPr>
            <w:tcW w:type="dxa" w:w="55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19"/>
                <w:szCs w:val="19"/>
              </w:rPr>
              <w:t xml:space="preserve">Reaction panel open-to-broadcast latency</w:t>
            </w:r>
          </w:p>
        </w:tc>
        <w:tc>
          <w:tcPr>
            <w:tcW w:type="dxa" w:w="38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b/>
                <w:bCs/>
                <w:color w:val="1A56DB"/>
                <w:sz w:val="19"/>
                <w:szCs w:val="19"/>
              </w:rPr>
              <w:t xml:space="preserve">&lt; 200ms</w:t>
            </w:r>
          </w:p>
        </w:tc>
      </w:tr>
    </w:tbl>
    <w:p>
      <w:pPr>
        <w:spacing w:before="200" w:after="0"/>
      </w:pPr>
      <w:r>
        <w:t xml:space="preserve"/>
      </w:r>
    </w:p>
    <w:p>
      <w:pPr>
        <w:pStyle w:val="Heading2"/>
        <w:pBdr>
          <w:bottom w:val="single" w:color="BFDBFE" w:sz="4" w:space="4"/>
        </w:pBdr>
        <w:spacing w:before="280" w:after="120"/>
      </w:pPr>
      <w:r>
        <w:rPr>
          <w:rFonts w:ascii="Arial" w:cs="Arial" w:eastAsia="Arial" w:hAnsi="Arial"/>
          <w:b/>
          <w:bCs/>
          <w:color w:val="1A56DB"/>
          <w:sz w:val="26"/>
          <w:szCs w:val="26"/>
        </w:rPr>
        <w:t xml:space="preserve">10. Privacy &amp; Security</w:t>
      </w:r>
    </w:p>
    <w:p>
      <w:pPr>
        <w:pStyle w:val="ListParagraph"/>
        <w:numPr>
          <w:ilvl w:val="0"/>
          <w:numId w:val="2"/>
        </w:numPr>
        <w:spacing w:before="40" w:after="40"/>
      </w:pPr>
      <w:r>
        <w:rPr>
          <w:rFonts w:ascii="Arial" w:cs="Arial" w:eastAsia="Arial" w:hAnsi="Arial"/>
          <w:color w:val="374151"/>
          <w:sz w:val="20"/>
          <w:szCs w:val="20"/>
        </w:rPr>
        <w:t xml:space="preserve">Gesture detection is 100% on-device. No video frames, landmark data, or biometric information is transmitted to any server.</w:t>
      </w:r>
    </w:p>
    <w:p>
      <w:pPr>
        <w:pStyle w:val="ListParagraph"/>
        <w:numPr>
          <w:ilvl w:val="0"/>
          <w:numId w:val="2"/>
        </w:numPr>
        <w:spacing w:before="40" w:after="40"/>
      </w:pPr>
      <w:r>
        <w:rPr>
          <w:rFonts w:ascii="Arial" w:cs="Arial" w:eastAsia="Arial" w:hAnsi="Arial"/>
          <w:color w:val="374151"/>
          <w:sz w:val="20"/>
          <w:szCs w:val="20"/>
        </w:rPr>
        <w:t xml:space="preserve">Only the reaction event (a string label + timestamp + user ID) is sent over the existing signaling channel — identical in scope to a chat message.</w:t>
      </w:r>
    </w:p>
    <w:p>
      <w:pPr>
        <w:pStyle w:val="ListParagraph"/>
        <w:numPr>
          <w:ilvl w:val="0"/>
          <w:numId w:val="2"/>
        </w:numPr>
        <w:spacing w:before="40" w:after="40"/>
      </w:pPr>
      <w:r>
        <w:rPr>
          <w:rFonts w:ascii="Arial" w:cs="Arial" w:eastAsia="Arial" w:hAnsi="Arial"/>
          <w:color w:val="374151"/>
          <w:sz w:val="20"/>
          <w:szCs w:val="20"/>
        </w:rPr>
        <w:t xml:space="preserve">No reaction events are persisted server-side in v1.</w:t>
      </w:r>
    </w:p>
    <w:p>
      <w:pPr>
        <w:pStyle w:val="ListParagraph"/>
        <w:numPr>
          <w:ilvl w:val="0"/>
          <w:numId w:val="2"/>
        </w:numPr>
        <w:spacing w:before="40" w:after="40"/>
      </w:pPr>
      <w:r>
        <w:rPr>
          <w:rFonts w:ascii="Arial" w:cs="Arial" w:eastAsia="Arial" w:hAnsi="Arial"/>
          <w:color w:val="374151"/>
          <w:sz w:val="20"/>
          <w:szCs w:val="20"/>
        </w:rPr>
        <w:t xml:space="preserve">Detection is paused automatically when the user mutes their camera.</w:t>
      </w:r>
    </w:p>
    <w:p>
      <w:pPr>
        <w:pStyle w:val="ListParagraph"/>
        <w:numPr>
          <w:ilvl w:val="0"/>
          <w:numId w:val="2"/>
        </w:numPr>
        <w:spacing w:before="40" w:after="40"/>
      </w:pPr>
      <w:r>
        <w:rPr>
          <w:rFonts w:ascii="Arial" w:cs="Arial" w:eastAsia="Arial" w:hAnsi="Arial"/>
          <w:color w:val="374151"/>
          <w:sz w:val="20"/>
          <w:szCs w:val="20"/>
        </w:rPr>
        <w:t xml:space="preserve">Users are informed of gesture detection via a one-time tooltip on first use ('Your camera is being analyzed locally to detect hand gestures. Nothing leaves your device.').</w:t>
      </w:r>
    </w:p>
    <w:p>
      <w:pPr>
        <w:pStyle w:val="ListParagraph"/>
        <w:numPr>
          <w:ilvl w:val="0"/>
          <w:numId w:val="2"/>
        </w:numPr>
        <w:spacing w:before="40" w:after="40"/>
      </w:pPr>
      <w:r>
        <w:rPr>
          <w:rFonts w:ascii="Arial" w:cs="Arial" w:eastAsia="Arial" w:hAnsi="Arial"/>
          <w:color w:val="374151"/>
          <w:sz w:val="20"/>
          <w:szCs w:val="20"/>
        </w:rPr>
        <w:t xml:space="preserve">Complies with GDPR/CCPA as no personal data is collected or stored.</w:t>
      </w:r>
    </w:p>
    <w:p>
      <w:pPr>
        <w:spacing w:before="200" w:after="0"/>
      </w:pPr>
      <w:r>
        <w:t xml:space="preserve"/>
      </w:r>
    </w:p>
    <w:p>
      <w:pPr>
        <w:pStyle w:val="Heading2"/>
        <w:pBdr>
          <w:bottom w:val="single" w:color="BFDBFE" w:sz="4" w:space="4"/>
        </w:pBdr>
        <w:spacing w:before="280" w:after="120"/>
      </w:pPr>
      <w:r>
        <w:rPr>
          <w:rFonts w:ascii="Arial" w:cs="Arial" w:eastAsia="Arial" w:hAnsi="Arial"/>
          <w:b/>
          <w:bCs/>
          <w:color w:val="1A56DB"/>
          <w:sz w:val="26"/>
          <w:szCs w:val="26"/>
        </w:rPr>
        <w:t xml:space="preserve">11. Controls &amp; Settings</w:t>
      </w:r>
    </w:p>
    <w:p>
      <w:pPr>
        <w:pStyle w:val="Heading3"/>
        <w:spacing w:before="200" w:after="80"/>
      </w:pPr>
      <w:r>
        <w:rPr>
          <w:rFonts w:ascii="Arial" w:cs="Arial" w:eastAsia="Arial" w:hAnsi="Arial"/>
          <w:b/>
          <w:bCs/>
          <w:color w:val="111827"/>
          <w:sz w:val="22"/>
          <w:szCs w:val="22"/>
        </w:rPr>
        <w:t xml:space="preserve">11.1 Per-User Settings</w:t>
      </w:r>
    </w:p>
    <w:p>
      <w:pPr>
        <w:pStyle w:val="ListParagraph"/>
        <w:numPr>
          <w:ilvl w:val="0"/>
          <w:numId w:val="2"/>
        </w:numPr>
        <w:spacing w:before="40" w:after="40"/>
      </w:pPr>
      <w:r>
        <w:rPr>
          <w:rFonts w:ascii="Arial" w:cs="Arial" w:eastAsia="Arial" w:hAnsi="Arial"/>
          <w:color w:val="374151"/>
          <w:sz w:val="20"/>
          <w:szCs w:val="20"/>
        </w:rPr>
        <w:t xml:space="preserve">'Enable gesture reactions' toggle in personal settings (default: ON)</w:t>
      </w:r>
    </w:p>
    <w:p>
      <w:pPr>
        <w:pStyle w:val="ListParagraph"/>
        <w:numPr>
          <w:ilvl w:val="0"/>
          <w:numId w:val="2"/>
        </w:numPr>
        <w:spacing w:before="40" w:after="40"/>
      </w:pPr>
      <w:r>
        <w:rPr>
          <w:rFonts w:ascii="Arial" w:cs="Arial" w:eastAsia="Arial" w:hAnsi="Arial"/>
          <w:color w:val="374151"/>
          <w:sz w:val="20"/>
          <w:szCs w:val="20"/>
        </w:rPr>
        <w:t xml:space="preserve">When disabled, detection stops entirely and the toolbar button shows reactions-off state</w:t>
      </w:r>
    </w:p>
    <w:p>
      <w:pPr>
        <w:pStyle w:val="ListParagraph"/>
        <w:numPr>
          <w:ilvl w:val="0"/>
          <w:numId w:val="2"/>
        </w:numPr>
        <w:spacing w:before="40" w:after="40"/>
      </w:pPr>
      <w:r>
        <w:rPr>
          <w:rFonts w:ascii="Arial" w:cs="Arial" w:eastAsia="Arial" w:hAnsi="Arial"/>
          <w:color w:val="374151"/>
          <w:sz w:val="20"/>
          <w:szCs w:val="20"/>
        </w:rPr>
        <w:t xml:space="preserve">User can still see and react to others' reactions unless host disables room-wide</w:t>
      </w:r>
    </w:p>
    <w:p>
      <w:pPr>
        <w:spacing w:before="80" w:after="0"/>
      </w:pPr>
      <w:r>
        <w:t xml:space="preserve"/>
      </w:r>
    </w:p>
    <w:p>
      <w:pPr>
        <w:pStyle w:val="Heading3"/>
        <w:spacing w:before="200" w:after="80"/>
      </w:pPr>
      <w:r>
        <w:rPr>
          <w:rFonts w:ascii="Arial" w:cs="Arial" w:eastAsia="Arial" w:hAnsi="Arial"/>
          <w:b/>
          <w:bCs/>
          <w:color w:val="111827"/>
          <w:sz w:val="22"/>
          <w:szCs w:val="22"/>
        </w:rPr>
        <w:t xml:space="preserve">11.2 Host Controls</w:t>
      </w:r>
    </w:p>
    <w:p>
      <w:pPr>
        <w:pStyle w:val="ListParagraph"/>
        <w:numPr>
          <w:ilvl w:val="0"/>
          <w:numId w:val="2"/>
        </w:numPr>
        <w:spacing w:before="40" w:after="40"/>
      </w:pPr>
      <w:r>
        <w:rPr>
          <w:rFonts w:ascii="Arial" w:cs="Arial" w:eastAsia="Arial" w:hAnsi="Arial"/>
          <w:color w:val="374151"/>
          <w:sz w:val="20"/>
          <w:szCs w:val="20"/>
        </w:rPr>
        <w:t xml:space="preserve">'Disable reactions for this room' toggle in room settings</w:t>
      </w:r>
    </w:p>
    <w:p>
      <w:pPr>
        <w:pStyle w:val="ListParagraph"/>
        <w:numPr>
          <w:ilvl w:val="0"/>
          <w:numId w:val="2"/>
        </w:numPr>
        <w:spacing w:before="40" w:after="40"/>
      </w:pPr>
      <w:r>
        <w:rPr>
          <w:rFonts w:ascii="Arial" w:cs="Arial" w:eastAsia="Arial" w:hAnsi="Arial"/>
          <w:color w:val="374151"/>
          <w:sz w:val="20"/>
          <w:szCs w:val="20"/>
        </w:rPr>
        <w:t xml:space="preserve">When enabled, all reaction events from participants are dropped server-side and not broadcast</w:t>
      </w:r>
    </w:p>
    <w:p>
      <w:pPr>
        <w:pStyle w:val="ListParagraph"/>
        <w:numPr>
          <w:ilvl w:val="0"/>
          <w:numId w:val="2"/>
        </w:numPr>
        <w:spacing w:before="40" w:after="40"/>
      </w:pPr>
      <w:r>
        <w:rPr>
          <w:rFonts w:ascii="Arial" w:cs="Arial" w:eastAsia="Arial" w:hAnsi="Arial"/>
          <w:color w:val="374151"/>
          <w:sz w:val="20"/>
          <w:szCs w:val="20"/>
        </w:rPr>
        <w:t xml:space="preserve">A visible indicator appears for all participants when reactions are host-disabled</w:t>
      </w:r>
    </w:p>
    <w:p>
      <w:pPr>
        <w:spacing w:before="200" w:after="0"/>
      </w:pPr>
      <w:r>
        <w:t xml:space="preserve"/>
      </w:r>
    </w:p>
    <w:p>
      <w:pPr>
        <w:pStyle w:val="Heading2"/>
        <w:pBdr>
          <w:bottom w:val="single" w:color="BFDBFE" w:sz="4" w:space="4"/>
        </w:pBdr>
        <w:spacing w:before="280" w:after="120"/>
      </w:pPr>
      <w:r>
        <w:rPr>
          <w:rFonts w:ascii="Arial" w:cs="Arial" w:eastAsia="Arial" w:hAnsi="Arial"/>
          <w:b/>
          <w:bCs/>
          <w:color w:val="1A56DB"/>
          <w:sz w:val="26"/>
          <w:szCs w:val="26"/>
        </w:rPr>
        <w:t xml:space="preserve">12. Implementation Plan</w:t>
      </w:r>
    </w:p>
    <w:p>
      <w:pPr>
        <w:spacing w:before="60" w:after="0"/>
      </w:pPr>
      <w:r>
        <w:t xml:space="preserve"/>
      </w:r>
    </w:p>
    <w:p>
      <w:pPr>
        <w:pStyle w:val="Heading3"/>
        <w:spacing w:before="200" w:after="80"/>
      </w:pPr>
      <w:r>
        <w:rPr>
          <w:rFonts w:ascii="Arial" w:cs="Arial" w:eastAsia="Arial" w:hAnsi="Arial"/>
          <w:b/>
          <w:bCs/>
          <w:color w:val="111827"/>
          <w:sz w:val="22"/>
          <w:szCs w:val="22"/>
        </w:rPr>
        <w:t xml:space="preserve">Phase 1 — Foundation &amp; Local Detection (Weeks 1–3)</w:t>
      </w:r>
    </w:p>
    <w:p>
      <w:pPr>
        <w:pStyle w:val="ListParagraph"/>
        <w:numPr>
          <w:ilvl w:val="0"/>
          <w:numId w:val="2"/>
        </w:numPr>
        <w:spacing w:before="40" w:after="40"/>
      </w:pPr>
      <w:r>
        <w:rPr>
          <w:rFonts w:ascii="Arial" w:cs="Arial" w:eastAsia="Arial" w:hAnsi="Arial"/>
          <w:color w:val="374151"/>
          <w:sz w:val="20"/>
          <w:szCs w:val="20"/>
        </w:rPr>
        <w:t xml:space="preserve">Integrate MediaPipe Hands via CDN (no build step change required)</w:t>
      </w:r>
    </w:p>
    <w:p>
      <w:pPr>
        <w:pStyle w:val="ListParagraph"/>
        <w:numPr>
          <w:ilvl w:val="0"/>
          <w:numId w:val="2"/>
        </w:numPr>
        <w:spacing w:before="40" w:after="40"/>
      </w:pPr>
      <w:r>
        <w:rPr>
          <w:rFonts w:ascii="Arial" w:cs="Arial" w:eastAsia="Arial" w:hAnsi="Arial"/>
          <w:color w:val="374151"/>
          <w:sz w:val="20"/>
          <w:szCs w:val="20"/>
        </w:rPr>
        <w:t xml:space="preserve">Implement platform capability detection module</w:t>
      </w:r>
    </w:p>
    <w:p>
      <w:pPr>
        <w:pStyle w:val="ListParagraph"/>
        <w:numPr>
          <w:ilvl w:val="0"/>
          <w:numId w:val="2"/>
        </w:numPr>
        <w:spacing w:before="40" w:after="40"/>
      </w:pPr>
      <w:r>
        <w:rPr>
          <w:rFonts w:ascii="Arial" w:cs="Arial" w:eastAsia="Arial" w:hAnsi="Arial"/>
          <w:color w:val="374151"/>
          <w:sz w:val="20"/>
          <w:szCs w:val="20"/>
        </w:rPr>
        <w:t xml:space="preserve">Build gesture classifier for all 6 gestures</w:t>
      </w:r>
    </w:p>
    <w:p>
      <w:pPr>
        <w:pStyle w:val="ListParagraph"/>
        <w:numPr>
          <w:ilvl w:val="0"/>
          <w:numId w:val="2"/>
        </w:numPr>
        <w:spacing w:before="40" w:after="40"/>
      </w:pPr>
      <w:r>
        <w:rPr>
          <w:rFonts w:ascii="Arial" w:cs="Arial" w:eastAsia="Arial" w:hAnsi="Arial"/>
          <w:color w:val="374151"/>
          <w:sz w:val="20"/>
          <w:szCs w:val="20"/>
        </w:rPr>
        <w:t xml:space="preserve">Render animations locally — no broadcasting yet</w:t>
      </w:r>
    </w:p>
    <w:p>
      <w:pPr>
        <w:pStyle w:val="ListParagraph"/>
        <w:numPr>
          <w:ilvl w:val="0"/>
          <w:numId w:val="2"/>
        </w:numPr>
        <w:spacing w:before="40" w:after="40"/>
      </w:pPr>
      <w:r>
        <w:rPr>
          <w:rFonts w:ascii="Arial" w:cs="Arial" w:eastAsia="Arial" w:hAnsi="Arial"/>
          <w:color w:val="374151"/>
          <w:sz w:val="20"/>
          <w:szCs w:val="20"/>
        </w:rPr>
        <w:t xml:space="preserve">Performance profiling on target device classes</w:t>
      </w:r>
    </w:p>
    <w:p>
      <w:pPr>
        <w:spacing w:before="80" w:after="0"/>
      </w:pPr>
      <w:r>
        <w:t xml:space="preserve"/>
      </w:r>
    </w:p>
    <w:p>
      <w:pPr>
        <w:pStyle w:val="Heading3"/>
        <w:spacing w:before="200" w:after="80"/>
      </w:pPr>
      <w:r>
        <w:rPr>
          <w:rFonts w:ascii="Arial" w:cs="Arial" w:eastAsia="Arial" w:hAnsi="Arial"/>
          <w:b/>
          <w:bCs/>
          <w:color w:val="111827"/>
          <w:sz w:val="22"/>
          <w:szCs w:val="22"/>
        </w:rPr>
        <w:t xml:space="preserve">Phase 2 — Broadcast &amp; Multi-User (Weeks 4–5)</w:t>
      </w:r>
    </w:p>
    <w:p>
      <w:pPr>
        <w:pStyle w:val="ListParagraph"/>
        <w:numPr>
          <w:ilvl w:val="0"/>
          <w:numId w:val="2"/>
        </w:numPr>
        <w:spacing w:before="40" w:after="40"/>
      </w:pPr>
      <w:r>
        <w:rPr>
          <w:rFonts w:ascii="Arial" w:cs="Arial" w:eastAsia="Arial" w:hAnsi="Arial"/>
          <w:color w:val="374151"/>
          <w:sz w:val="20"/>
          <w:szCs w:val="20"/>
        </w:rPr>
        <w:t xml:space="preserve">Add reaction event emission over existing WebSocket/data channel</w:t>
      </w:r>
    </w:p>
    <w:p>
      <w:pPr>
        <w:pStyle w:val="ListParagraph"/>
        <w:numPr>
          <w:ilvl w:val="0"/>
          <w:numId w:val="2"/>
        </w:numPr>
        <w:spacing w:before="40" w:after="40"/>
      </w:pPr>
      <w:r>
        <w:rPr>
          <w:rFonts w:ascii="Arial" w:cs="Arial" w:eastAsia="Arial" w:hAnsi="Arial"/>
          <w:color w:val="374151"/>
          <w:sz w:val="20"/>
          <w:szCs w:val="20"/>
        </w:rPr>
        <w:t xml:space="preserve">Render incoming reaction events from other participants</w:t>
      </w:r>
    </w:p>
    <w:p>
      <w:pPr>
        <w:pStyle w:val="ListParagraph"/>
        <w:numPr>
          <w:ilvl w:val="0"/>
          <w:numId w:val="2"/>
        </w:numPr>
        <w:spacing w:before="40" w:after="40"/>
      </w:pPr>
      <w:r>
        <w:rPr>
          <w:rFonts w:ascii="Arial" w:cs="Arial" w:eastAsia="Arial" w:hAnsi="Arial"/>
          <w:color w:val="374151"/>
          <w:sz w:val="20"/>
          <w:szCs w:val="20"/>
        </w:rPr>
        <w:t xml:space="preserve">Add optional sender attribution badge</w:t>
      </w:r>
    </w:p>
    <w:p>
      <w:pPr>
        <w:pStyle w:val="ListParagraph"/>
        <w:numPr>
          <w:ilvl w:val="0"/>
          <w:numId w:val="2"/>
        </w:numPr>
        <w:spacing w:before="40" w:after="40"/>
      </w:pPr>
      <w:r>
        <w:rPr>
          <w:rFonts w:ascii="Arial" w:cs="Arial" w:eastAsia="Arial" w:hAnsi="Arial"/>
          <w:color w:val="374151"/>
          <w:sz w:val="20"/>
          <w:szCs w:val="20"/>
        </w:rPr>
        <w:t xml:space="preserve">Rate limiting and cooldown logic (client + server)</w:t>
      </w:r>
    </w:p>
    <w:p>
      <w:pPr>
        <w:spacing w:before="80" w:after="0"/>
      </w:pPr>
      <w:r>
        <w:t xml:space="preserve"/>
      </w:r>
    </w:p>
    <w:p>
      <w:pPr>
        <w:pStyle w:val="Heading3"/>
        <w:spacing w:before="200" w:after="80"/>
      </w:pPr>
      <w:r>
        <w:rPr>
          <w:rFonts w:ascii="Arial" w:cs="Arial" w:eastAsia="Arial" w:hAnsi="Arial"/>
          <w:b/>
          <w:bCs/>
          <w:color w:val="111827"/>
          <w:sz w:val="22"/>
          <w:szCs w:val="22"/>
        </w:rPr>
        <w:t xml:space="preserve">Phase 3 — Manual Panel &amp; Mobile Polish (Week 6)</w:t>
      </w:r>
    </w:p>
    <w:p>
      <w:pPr>
        <w:pStyle w:val="ListParagraph"/>
        <w:numPr>
          <w:ilvl w:val="0"/>
          <w:numId w:val="2"/>
        </w:numPr>
        <w:spacing w:before="40" w:after="40"/>
      </w:pPr>
      <w:r>
        <w:rPr>
          <w:rFonts w:ascii="Arial" w:cs="Arial" w:eastAsia="Arial" w:hAnsi="Arial"/>
          <w:color w:val="374151"/>
          <w:sz w:val="20"/>
          <w:szCs w:val="20"/>
        </w:rPr>
        <w:t xml:space="preserve">Build the manual reaction panel (bottom sheet on mobile, popover on desktop)</w:t>
      </w:r>
    </w:p>
    <w:p>
      <w:pPr>
        <w:pStyle w:val="ListParagraph"/>
        <w:numPr>
          <w:ilvl w:val="0"/>
          <w:numId w:val="2"/>
        </w:numPr>
        <w:spacing w:before="40" w:after="40"/>
      </w:pPr>
      <w:r>
        <w:rPr>
          <w:rFonts w:ascii="Arial" w:cs="Arial" w:eastAsia="Arial" w:hAnsi="Arial"/>
          <w:color w:val="374151"/>
          <w:sz w:val="20"/>
          <w:szCs w:val="20"/>
        </w:rPr>
        <w:t xml:space="preserve">Touch and keyboard accessibility audit</w:t>
      </w:r>
    </w:p>
    <w:p>
      <w:pPr>
        <w:pStyle w:val="ListParagraph"/>
        <w:numPr>
          <w:ilvl w:val="0"/>
          <w:numId w:val="2"/>
        </w:numPr>
        <w:spacing w:before="40" w:after="40"/>
      </w:pPr>
      <w:r>
        <w:rPr>
          <w:rFonts w:ascii="Arial" w:cs="Arial" w:eastAsia="Arial" w:hAnsi="Arial"/>
          <w:color w:val="374151"/>
          <w:sz w:val="20"/>
          <w:szCs w:val="20"/>
        </w:rPr>
        <w:t xml:space="preserve">iOS Safari and older Android regression testing</w:t>
      </w:r>
    </w:p>
    <w:p>
      <w:pPr>
        <w:pStyle w:val="ListParagraph"/>
        <w:numPr>
          <w:ilvl w:val="0"/>
          <w:numId w:val="2"/>
        </w:numPr>
        <w:spacing w:before="40" w:after="40"/>
      </w:pPr>
      <w:r>
        <w:rPr>
          <w:rFonts w:ascii="Arial" w:cs="Arial" w:eastAsia="Arial" w:hAnsi="Arial"/>
          <w:color w:val="374151"/>
          <w:sz w:val="20"/>
          <w:szCs w:val="20"/>
        </w:rPr>
        <w:t xml:space="preserve">Battery-aware detection throttling on mobile</w:t>
      </w:r>
    </w:p>
    <w:p>
      <w:pPr>
        <w:spacing w:before="80" w:after="0"/>
      </w:pPr>
      <w:r>
        <w:t xml:space="preserve"/>
      </w:r>
    </w:p>
    <w:p>
      <w:pPr>
        <w:pStyle w:val="Heading3"/>
        <w:spacing w:before="200" w:after="80"/>
      </w:pPr>
      <w:r>
        <w:rPr>
          <w:rFonts w:ascii="Arial" w:cs="Arial" w:eastAsia="Arial" w:hAnsi="Arial"/>
          <w:b/>
          <w:bCs/>
          <w:color w:val="111827"/>
          <w:sz w:val="22"/>
          <w:szCs w:val="22"/>
        </w:rPr>
        <w:t xml:space="preserve">Phase 4 — Controls, QA &amp; Launch (Week 7–8)</w:t>
      </w:r>
    </w:p>
    <w:p>
      <w:pPr>
        <w:pStyle w:val="ListParagraph"/>
        <w:numPr>
          <w:ilvl w:val="0"/>
          <w:numId w:val="2"/>
        </w:numPr>
        <w:spacing w:before="40" w:after="40"/>
      </w:pPr>
      <w:r>
        <w:rPr>
          <w:rFonts w:ascii="Arial" w:cs="Arial" w:eastAsia="Arial" w:hAnsi="Arial"/>
          <w:color w:val="374151"/>
          <w:sz w:val="20"/>
          <w:szCs w:val="20"/>
        </w:rPr>
        <w:t xml:space="preserve">Per-user and host reaction controls</w:t>
      </w:r>
    </w:p>
    <w:p>
      <w:pPr>
        <w:pStyle w:val="ListParagraph"/>
        <w:numPr>
          <w:ilvl w:val="0"/>
          <w:numId w:val="2"/>
        </w:numPr>
        <w:spacing w:before="40" w:after="40"/>
      </w:pPr>
      <w:r>
        <w:rPr>
          <w:rFonts w:ascii="Arial" w:cs="Arial" w:eastAsia="Arial" w:hAnsi="Arial"/>
          <w:color w:val="374151"/>
          <w:sz w:val="20"/>
          <w:szCs w:val="20"/>
        </w:rPr>
        <w:t xml:space="preserve">Cross-browser/cross-device QA matrix (see Section 6 platform table)</w:t>
      </w:r>
    </w:p>
    <w:p>
      <w:pPr>
        <w:pStyle w:val="ListParagraph"/>
        <w:numPr>
          <w:ilvl w:val="0"/>
          <w:numId w:val="2"/>
        </w:numPr>
        <w:spacing w:before="40" w:after="40"/>
      </w:pPr>
      <w:r>
        <w:rPr>
          <w:rFonts w:ascii="Arial" w:cs="Arial" w:eastAsia="Arial" w:hAnsi="Arial"/>
          <w:color w:val="374151"/>
          <w:sz w:val="20"/>
          <w:szCs w:val="20"/>
        </w:rPr>
        <w:t xml:space="preserve">Final performance profiling and animation tuning</w:t>
      </w:r>
    </w:p>
    <w:p>
      <w:pPr>
        <w:pStyle w:val="ListParagraph"/>
        <w:numPr>
          <w:ilvl w:val="0"/>
          <w:numId w:val="2"/>
        </w:numPr>
        <w:spacing w:before="40" w:after="40"/>
      </w:pPr>
      <w:r>
        <w:rPr>
          <w:rFonts w:ascii="Arial" w:cs="Arial" w:eastAsia="Arial" w:hAnsi="Arial"/>
          <w:color w:val="374151"/>
          <w:sz w:val="20"/>
          <w:szCs w:val="20"/>
        </w:rPr>
        <w:t xml:space="preserve">Feature flag rollout (10% → 50% → 100%)</w:t>
      </w:r>
    </w:p>
    <w:p>
      <w:pPr>
        <w:spacing w:before="200" w:after="0"/>
      </w:pPr>
      <w:r>
        <w:t xml:space="preserve"/>
      </w:r>
    </w:p>
    <w:p>
      <w:pPr>
        <w:pStyle w:val="Heading2"/>
        <w:pBdr>
          <w:bottom w:val="single" w:color="BFDBFE" w:sz="4" w:space="4"/>
        </w:pBdr>
        <w:spacing w:before="280" w:after="120"/>
      </w:pPr>
      <w:r>
        <w:rPr>
          <w:rFonts w:ascii="Arial" w:cs="Arial" w:eastAsia="Arial" w:hAnsi="Arial"/>
          <w:b/>
          <w:bCs/>
          <w:color w:val="1A56DB"/>
          <w:sz w:val="26"/>
          <w:szCs w:val="26"/>
        </w:rPr>
        <w:t xml:space="preserve">13. Dependencies</w:t>
      </w:r>
    </w:p>
    <w:p>
      <w:pPr>
        <w:pStyle w:val="ListParagraph"/>
        <w:numPr>
          <w:ilvl w:val="0"/>
          <w:numId w:val="2"/>
        </w:numPr>
        <w:spacing w:before="40" w:after="40"/>
      </w:pPr>
      <w:r>
        <w:rPr>
          <w:rFonts w:ascii="Arial" w:cs="Arial" w:eastAsia="Arial" w:hAnsi="Arial"/>
          <w:b/>
          <w:bCs/>
          <w:color w:val="111827"/>
          <w:sz w:val="20"/>
          <w:szCs w:val="20"/>
        </w:rPr>
        <w:t xml:space="preserve">— WASM gesture detection (Apache 2.0 license, served via CDN) </w:t>
      </w:r>
      <w:r>
        <w:rPr>
          <w:rFonts w:ascii="Arial" w:cs="Arial" w:eastAsia="Arial" w:hAnsi="Arial"/>
          <w:color w:val="374151"/>
          <w:sz w:val="20"/>
          <w:szCs w:val="20"/>
        </w:rPr>
        <w:t xml:space="preserve">MediaPipe Hands</w:t>
      </w:r>
    </w:p>
    <w:p>
      <w:pPr>
        <w:pStyle w:val="ListParagraph"/>
        <w:numPr>
          <w:ilvl w:val="0"/>
          <w:numId w:val="2"/>
        </w:numPr>
        <w:spacing w:before="40" w:after="40"/>
      </w:pPr>
      <w:r>
        <w:rPr>
          <w:rFonts w:ascii="Arial" w:cs="Arial" w:eastAsia="Arial" w:hAnsi="Arial"/>
          <w:b/>
          <w:bCs/>
          <w:color w:val="111827"/>
          <w:sz w:val="20"/>
          <w:szCs w:val="20"/>
        </w:rPr>
        <w:t xml:space="preserve">— Particle animation library </w:t>
      </w:r>
      <w:r>
        <w:rPr>
          <w:rFonts w:ascii="Arial" w:cs="Arial" w:eastAsia="Arial" w:hAnsi="Arial"/>
          <w:color w:val="374151"/>
          <w:sz w:val="20"/>
          <w:szCs w:val="20"/>
        </w:rPr>
        <w:t xml:space="preserve">tsParticles or canvas-confetti</w:t>
      </w:r>
    </w:p>
    <w:p>
      <w:pPr>
        <w:pStyle w:val="ListParagraph"/>
        <w:numPr>
          <w:ilvl w:val="0"/>
          <w:numId w:val="2"/>
        </w:numPr>
        <w:spacing w:before="40" w:after="40"/>
      </w:pPr>
      <w:r>
        <w:rPr>
          <w:rFonts w:ascii="Arial" w:cs="Arial" w:eastAsia="Arial" w:hAnsi="Arial"/>
          <w:b/>
          <w:bCs/>
          <w:color w:val="111827"/>
          <w:sz w:val="20"/>
          <w:szCs w:val="20"/>
        </w:rPr>
        <w:t xml:space="preserve">— Reaction event broadcasting (no new infra required) </w:t>
      </w:r>
      <w:r>
        <w:rPr>
          <w:rFonts w:ascii="Arial" w:cs="Arial" w:eastAsia="Arial" w:hAnsi="Arial"/>
          <w:color w:val="374151"/>
          <w:sz w:val="20"/>
          <w:szCs w:val="20"/>
        </w:rPr>
        <w:t xml:space="preserve">Existing WebSocket / WebRTC data channel</w:t>
      </w:r>
    </w:p>
    <w:p>
      <w:pPr>
        <w:pStyle w:val="ListParagraph"/>
        <w:numPr>
          <w:ilvl w:val="0"/>
          <w:numId w:val="2"/>
        </w:numPr>
        <w:spacing w:before="40" w:after="40"/>
      </w:pPr>
      <w:r>
        <w:rPr>
          <w:rFonts w:ascii="Arial" w:cs="Arial" w:eastAsia="Arial" w:hAnsi="Arial"/>
          <w:b/>
          <w:bCs/>
          <w:color w:val="111827"/>
          <w:sz w:val="20"/>
          <w:szCs w:val="20"/>
        </w:rPr>
        <w:t xml:space="preserve">— Device capability detection </w:t>
      </w:r>
      <w:r>
        <w:rPr>
          <w:rFonts w:ascii="Arial" w:cs="Arial" w:eastAsia="Arial" w:hAnsi="Arial"/>
          <w:color w:val="374151"/>
          <w:sz w:val="20"/>
          <w:szCs w:val="20"/>
        </w:rPr>
        <w:t xml:space="preserve">navigator.hardwareConcurrency &amp; navigator.deviceMemory APIs</w:t>
      </w:r>
    </w:p>
    <w:p>
      <w:pPr>
        <w:spacing w:before="200" w:after="0"/>
      </w:pPr>
      <w:r>
        <w:t xml:space="preserve"/>
      </w:r>
    </w:p>
    <w:p>
      <w:pPr>
        <w:pStyle w:val="Heading2"/>
        <w:pBdr>
          <w:bottom w:val="single" w:color="BFDBFE" w:sz="4" w:space="4"/>
        </w:pBdr>
        <w:spacing w:before="280" w:after="120"/>
      </w:pPr>
      <w:r>
        <w:rPr>
          <w:rFonts w:ascii="Arial" w:cs="Arial" w:eastAsia="Arial" w:hAnsi="Arial"/>
          <w:b/>
          <w:bCs/>
          <w:color w:val="1A56DB"/>
          <w:sz w:val="26"/>
          <w:szCs w:val="26"/>
        </w:rPr>
        <w:t xml:space="preserve">14. Success Metrics</w:t>
      </w:r>
    </w:p>
    <w:p>
      <w:pPr>
        <w:pStyle w:val="ListParagraph"/>
        <w:numPr>
          <w:ilvl w:val="0"/>
          <w:numId w:val="2"/>
        </w:numPr>
        <w:spacing w:before="40" w:after="40"/>
      </w:pPr>
      <w:r>
        <w:rPr>
          <w:rFonts w:ascii="Arial" w:cs="Arial" w:eastAsia="Arial" w:hAnsi="Arial"/>
          <w:color w:val="374151"/>
          <w:sz w:val="20"/>
          <w:szCs w:val="20"/>
        </w:rPr>
        <w:t xml:space="preserve">≥ 40% of sessions include at least one reaction event within 30 days of launch</w:t>
      </w:r>
    </w:p>
    <w:p>
      <w:pPr>
        <w:pStyle w:val="ListParagraph"/>
        <w:numPr>
          <w:ilvl w:val="0"/>
          <w:numId w:val="2"/>
        </w:numPr>
        <w:spacing w:before="40" w:after="40"/>
      </w:pPr>
      <w:r>
        <w:rPr>
          <w:rFonts w:ascii="Arial" w:cs="Arial" w:eastAsia="Arial" w:hAnsi="Arial"/>
          <w:color w:val="374151"/>
          <w:sz w:val="20"/>
          <w:szCs w:val="20"/>
        </w:rPr>
        <w:t xml:space="preserve">Gesture detection accuracy ≥ 90% in user testing across device classes</w:t>
      </w:r>
    </w:p>
    <w:p>
      <w:pPr>
        <w:pStyle w:val="ListParagraph"/>
        <w:numPr>
          <w:ilvl w:val="0"/>
          <w:numId w:val="2"/>
        </w:numPr>
        <w:spacing w:before="40" w:after="40"/>
      </w:pPr>
      <w:r>
        <w:rPr>
          <w:rFonts w:ascii="Arial" w:cs="Arial" w:eastAsia="Arial" w:hAnsi="Arial"/>
          <w:color w:val="374151"/>
          <w:sz w:val="20"/>
          <w:szCs w:val="20"/>
        </w:rPr>
        <w:t xml:space="preserve">&lt; 1% of sessions report performance degradation attributable to reaction feature</w:t>
      </w:r>
    </w:p>
    <w:p>
      <w:pPr>
        <w:pStyle w:val="ListParagraph"/>
        <w:numPr>
          <w:ilvl w:val="0"/>
          <w:numId w:val="2"/>
        </w:numPr>
        <w:spacing w:before="40" w:after="40"/>
      </w:pPr>
      <w:r>
        <w:rPr>
          <w:rFonts w:ascii="Arial" w:cs="Arial" w:eastAsia="Arial" w:hAnsi="Arial"/>
          <w:color w:val="374151"/>
          <w:sz w:val="20"/>
          <w:szCs w:val="20"/>
        </w:rPr>
        <w:t xml:space="preserve">Manual panel usage ≥ 20% of reaction events (confirms fallback adoption)</w:t>
      </w:r>
    </w:p>
    <w:p>
      <w:pPr>
        <w:pStyle w:val="ListParagraph"/>
        <w:numPr>
          <w:ilvl w:val="0"/>
          <w:numId w:val="2"/>
        </w:numPr>
        <w:spacing w:before="40" w:after="40"/>
      </w:pPr>
      <w:r>
        <w:rPr>
          <w:rFonts w:ascii="Arial" w:cs="Arial" w:eastAsia="Arial" w:hAnsi="Arial"/>
          <w:color w:val="374151"/>
          <w:sz w:val="20"/>
          <w:szCs w:val="20"/>
        </w:rPr>
        <w:t xml:space="preserve">Net Promoter Score lift of ≥ 5 points in post-call survey</w:t>
      </w:r>
    </w:p>
    <w:p>
      <w:pPr>
        <w:spacing w:before="200" w:after="0"/>
      </w:pPr>
      <w:r>
        <w:t xml:space="preserve"/>
      </w:r>
    </w:p>
    <w:p>
      <w:pPr>
        <w:pStyle w:val="Heading2"/>
        <w:pBdr>
          <w:bottom w:val="single" w:color="BFDBFE" w:sz="4" w:space="4"/>
        </w:pBdr>
        <w:spacing w:before="280" w:after="120"/>
      </w:pPr>
      <w:r>
        <w:rPr>
          <w:rFonts w:ascii="Arial" w:cs="Arial" w:eastAsia="Arial" w:hAnsi="Arial"/>
          <w:b/>
          <w:bCs/>
          <w:color w:val="1A56DB"/>
          <w:sz w:val="26"/>
          <w:szCs w:val="26"/>
        </w:rPr>
        <w:t xml:space="preserve">15. Open Questions</w:t>
      </w:r>
    </w:p>
    <w:p>
      <w:pPr>
        <w:pStyle w:val="ListParagraph"/>
        <w:numPr>
          <w:ilvl w:val="0"/>
          <w:numId w:val="2"/>
        </w:numPr>
        <w:spacing w:before="40" w:after="40"/>
      </w:pPr>
      <w:r>
        <w:rPr>
          <w:rFonts w:ascii="Arial" w:cs="Arial" w:eastAsia="Arial" w:hAnsi="Arial"/>
          <w:color w:val="374151"/>
          <w:sz w:val="20"/>
          <w:szCs w:val="20"/>
        </w:rPr>
        <w:t xml:space="preserve">Should reactions appear on the sender's own screen as a preview, or only on others' screens?</w:t>
      </w:r>
    </w:p>
    <w:p>
      <w:pPr>
        <w:pStyle w:val="ListParagraph"/>
        <w:numPr>
          <w:ilvl w:val="0"/>
          <w:numId w:val="2"/>
        </w:numPr>
        <w:spacing w:before="40" w:after="40"/>
      </w:pPr>
      <w:r>
        <w:rPr>
          <w:rFonts w:ascii="Arial" w:cs="Arial" w:eastAsia="Arial" w:hAnsi="Arial"/>
          <w:color w:val="374151"/>
          <w:sz w:val="20"/>
          <w:szCs w:val="20"/>
        </w:rPr>
        <w:t xml:space="preserve">Should animations be anchored to the triggering participant's video tile, or always full-screen?</w:t>
      </w:r>
    </w:p>
    <w:p>
      <w:pPr>
        <w:pStyle w:val="ListParagraph"/>
        <w:numPr>
          <w:ilvl w:val="0"/>
          <w:numId w:val="2"/>
        </w:numPr>
        <w:spacing w:before="40" w:after="40"/>
      </w:pPr>
      <w:r>
        <w:rPr>
          <w:rFonts w:ascii="Arial" w:cs="Arial" w:eastAsia="Arial" w:hAnsi="Arial"/>
          <w:color w:val="374151"/>
          <w:sz w:val="20"/>
          <w:szCs w:val="20"/>
        </w:rPr>
        <w:t xml:space="preserve">At what room size should per-room rate limiting kick in to prevent reaction spam (suggested: rooms &gt; 10 people, max 3 reactions per 10 seconds globally)?</w:t>
      </w:r>
    </w:p>
    <w:p>
      <w:pPr>
        <w:pStyle w:val="ListParagraph"/>
        <w:numPr>
          <w:ilvl w:val="0"/>
          <w:numId w:val="2"/>
        </w:numPr>
        <w:spacing w:before="40" w:after="40"/>
      </w:pPr>
      <w:r>
        <w:rPr>
          <w:rFonts w:ascii="Arial" w:cs="Arial" w:eastAsia="Arial" w:hAnsi="Arial"/>
          <w:color w:val="374151"/>
          <w:sz w:val="20"/>
          <w:szCs w:val="20"/>
        </w:rPr>
        <w:t xml:space="preserve">Should the host control be available in the free tier, or only paid plans?</w:t>
      </w:r>
    </w:p>
    <w:p>
      <w:pPr>
        <w:pStyle w:val="ListParagraph"/>
        <w:numPr>
          <w:ilvl w:val="0"/>
          <w:numId w:val="2"/>
        </w:numPr>
        <w:spacing w:before="40" w:after="40"/>
      </w:pPr>
      <w:r>
        <w:rPr>
          <w:rFonts w:ascii="Arial" w:cs="Arial" w:eastAsia="Arial" w:hAnsi="Arial"/>
          <w:color w:val="374151"/>
          <w:sz w:val="20"/>
          <w:szCs w:val="20"/>
        </w:rPr>
        <w:t xml:space="preserve">Should reaction source (gesture vs. manual) be surfaced to analytics for product insight?</w:t>
      </w:r>
    </w:p>
    <w:p>
      <w:pPr>
        <w:spacing w:before="200" w:after="0"/>
      </w:pPr>
      <w:r>
        <w:t xml:space="preserve"/>
      </w:r>
    </w:p>
    <w:p>
      <w:pPr>
        <w:pBdr>
          <w:top w:val="single" w:color="1A56DB" w:sz="8" w:space="6"/>
        </w:pBdr>
        <w:spacing w:before="40" w:after="40"/>
      </w:pPr>
      <w:r>
        <w:t xml:space="preserve"/>
      </w:r>
    </w:p>
    <w:p>
      <w:pPr>
        <w:spacing w:before="80" w:after="40"/>
        <w:jc w:val="center"/>
      </w:pPr>
      <w:r>
        <w:rPr>
          <w:rFonts w:ascii="Arial" w:cs="Arial" w:eastAsia="Arial" w:hAnsi="Arial"/>
          <w:i/>
          <w:iCs/>
          <w:color w:val="9CA3AF"/>
          <w:sz w:val="17"/>
          <w:szCs w:val="17"/>
        </w:rPr>
        <w:t xml:space="preserve">Streeem — Gesture-Triggered Reactions PRD v1.0  ·  Confidential  ·  February 2026</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tabs>
        <w:tab w:val="right" w:pos="9026"/>
      </w:tabs>
    </w:pPr>
    <w:r>
      <w:rPr>
        <w:rFonts w:ascii="Arial" w:cs="Arial" w:eastAsia="Arial" w:hAnsi="Arial"/>
        <w:color w:val="9CA3AF"/>
        <w:sz w:val="17"/>
        <w:szCs w:val="17"/>
      </w:rPr>
      <w:t xml:space="preserve">Confidential — Internal Use Only</w:t>
    </w:r>
    <w:r>
      <w:rPr>
        <w:rFonts w:ascii="Arial" w:cs="Arial" w:eastAsia="Arial" w:hAnsi="Arial"/>
        <w:color w:val="9CA3AF"/>
        <w:sz w:val="17"/>
        <w:szCs w:val="17"/>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6" w:space="6"/>
      </w:pBdr>
      <w:tabs>
        <w:tab w:val="right" w:pos="9026"/>
      </w:tabs>
    </w:pPr>
    <w:r>
      <w:rPr>
        <w:rFonts w:ascii="Arial" w:cs="Arial" w:eastAsia="Arial" w:hAnsi="Arial"/>
        <w:b/>
        <w:bCs/>
        <w:color w:val="1A56DB"/>
        <w:sz w:val="18"/>
        <w:szCs w:val="18"/>
      </w:rPr>
      <w:t xml:space="preserve">Streeem — Gesture-Triggered Reactions</w:t>
    </w:r>
    <w:r>
      <w:rPr>
        <w:rFonts w:ascii="Arial" w:cs="Arial" w:eastAsia="Arial" w:hAnsi="Arial"/>
        <w:color w:val="9CA3AF"/>
        <w:sz w:val="18"/>
        <w:szCs w:val="18"/>
      </w:rPr>
      <w:t xml:space="preserve">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11827"/>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56D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2026-02-19T18:57:12.295Z</dcterms:created>
  <dcterms:modified xsi:type="dcterms:W3CDTF">2026-02-19T18:57:12.296Z</dcterms:modified>
</cp:coreProperties>
</file>

<file path=docProps/custom.xml><?xml version="1.0" encoding="utf-8"?>
<Properties xmlns="http://schemas.openxmlformats.org/officeDocument/2006/custom-properties" xmlns:vt="http://schemas.openxmlformats.org/officeDocument/2006/docPropsVTypes"/>
</file>