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699545" w14:textId="2D937DA4" w:rsidR="008A7EE2" w:rsidRDefault="00AA0DC1">
      <w:r w:rsidRPr="00AA0DC1">
        <w:t>Since this is a Power BI job simulation, I hope to get hands-on experience in creating dashboards and learning how to integrate them into one. I’m also looking forward to understanding how to work with data in Power BI, like transforming and cleaning it, instead of just focusing on making dashboards. I want to explore how Power BI can be used to analyze data and help in making better decisions.</w:t>
      </w:r>
    </w:p>
    <w:sectPr w:rsidR="008A7EE2" w:rsidSect="00AA0D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DC1"/>
    <w:rsid w:val="002F79B2"/>
    <w:rsid w:val="006534F8"/>
    <w:rsid w:val="008A7EE2"/>
    <w:rsid w:val="00AA0D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0C2F"/>
  <w15:chartTrackingRefBased/>
  <w15:docId w15:val="{9145995F-DB58-42A4-8741-F5D8443B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Kumar</dc:creator>
  <cp:keywords/>
  <dc:description/>
  <cp:lastModifiedBy>Satyam Kumar</cp:lastModifiedBy>
  <cp:revision>1</cp:revision>
  <dcterms:created xsi:type="dcterms:W3CDTF">2024-12-10T06:07:00Z</dcterms:created>
  <dcterms:modified xsi:type="dcterms:W3CDTF">2024-12-10T06:07:00Z</dcterms:modified>
</cp:coreProperties>
</file>