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74D45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每日动态</w:t>
      </w:r>
    </w:p>
    <w:p w14:paraId="1311BE4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楷体_GB2312" w:hAnsi="楷体_GB2312" w:eastAsia="楷体_GB2312" w:cs="楷体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b w:val="0"/>
          <w:bCs w:val="0"/>
          <w:sz w:val="32"/>
          <w:szCs w:val="32"/>
          <w:lang w:val="en-US" w:eastAsia="zh-CN"/>
        </w:rPr>
        <w:t>（2026年7月31日）</w:t>
      </w:r>
    </w:p>
    <w:p w14:paraId="68AA0AF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</w:p>
    <w:p w14:paraId="2603105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一、总体态势</w:t>
      </w:r>
    </w:p>
    <w:p w14:paraId="339EB5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bookmarkStart w:id="0" w:name="OLE_LINK2"/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今日，涉区意识形态领域总体平稳，涉区舆情主要集中在企业新品营销、医疗领域举报和城市环境建设等方面。相关话题涉及小米澎程新车“加价提车”信息、科伦博泰举报信点名北京301医院、清河高铁站周边改造完成等。建议持续关注舆情演变及衍生风险。</w:t>
      </w:r>
    </w:p>
    <w:bookmarkEnd w:id="0"/>
    <w:p w14:paraId="25EDB3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bookmarkStart w:id="1" w:name="OLE_LINK4"/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二、舆情要点</w:t>
      </w:r>
    </w:p>
    <w:bookmarkEnd w:id="1"/>
    <w:p w14:paraId="0DDD280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3" w:firstLineChars="200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default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1.小米旗下澎程新车发布前，二手平台已现“加价提车”交易信息。</w:t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近日，部分平台出现所谓“内部F码”“优先提车资格”，报价最高达1.5万元，有卖家还自称小米内部人员或授权经销商。小米汽车销售人员回应，目前不存在F码，购车只能通过官方App排队。一些网友由此联联想此前新品上市时的加价现象，质疑是否存在内部渠道。若此类交易继续扩散，可能削弱消费者对购车公平性的信任，部分消费者还可能遭遇诈骗或个人信息泄露，相关负面评价也可能波及</w:t>
      </w:r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本区</w:t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科技企业形象。</w:t>
      </w:r>
    </w:p>
    <w:p w14:paraId="78F745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fldChar w:fldCharType="begin"/>
      </w:r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instrText xml:space="preserve"> HYPERLINK "https://mbd.baidu.com/newspage/data/landingsuper?nid=news_9258014091765918071" </w:instrText>
      </w:r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fldChar w:fldCharType="separate"/>
      </w:r>
      <w:r>
        <w:rPr>
          <w:rStyle w:val="12"/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https://mbd.baidu.com/newspage/data/landingsuper?nid=news_9258014091765918071</w:t>
      </w:r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fldChar w:fldCharType="end"/>
      </w:r>
    </w:p>
    <w:p w14:paraId="5418E0D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fldChar w:fldCharType="begin"/>
      </w:r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instrText xml:space="preserve"> HYPERLINK "https://weibo.com/1885454921/Rb35LtQR7?refer_flag=1001030103_" </w:instrText>
      </w:r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fldChar w:fldCharType="separate"/>
      </w:r>
      <w:r>
        <w:rPr>
          <w:rStyle w:val="12"/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https://weibo.com/1885454921/Rb35LtQR7</w:t>
      </w:r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fldChar w:fldCharType="end"/>
      </w:r>
    </w:p>
    <w:p w14:paraId="6305E4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fldChar w:fldCharType="begin"/>
      </w:r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instrText xml:space="preserve"> HYPERLINK "https://weibo.com/5994003317/Rb3adax1q" </w:instrText>
      </w:r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fldChar w:fldCharType="separate"/>
      </w:r>
      <w:r>
        <w:rPr>
          <w:rStyle w:val="12"/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https://weibo.com/5994003317/Rb3adax1q</w:t>
      </w:r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fldChar w:fldCharType="end"/>
      </w:r>
    </w:p>
    <w:p w14:paraId="0456D2D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3" w:firstLineChars="200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default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2.市场流传举报信称科伦博泰向临床人员输送利益，点名北京301医院等机构。</w:t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7月29日，一封举报科伦博泰及相关人员的信件在市场流传。信中称，有关人员围绕芦康沙妥珠单抗，通过现金回扣、基金会赞助、虚高支付劳务费等方式向临床人员输送利益，涉及北京301医院、307医院，其中301医院位于</w:t>
      </w:r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本辖区</w:t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。科伦博泰否认举报内容，并表示将追究法律责任。目前尚无权威部门证实相关说法。如讨论扩散，可能牵出药</w:t>
      </w:r>
      <w:bookmarkStart w:id="2" w:name="_GoBack"/>
      <w:bookmarkEnd w:id="2"/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品推广、医疗廉洁等议题，影响被点名医院声誉。</w:t>
      </w:r>
    </w:p>
    <w:p w14:paraId="6EF1FF9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fldChar w:fldCharType="begin"/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instrText xml:space="preserve"> HYPERLINK "https://mp.weixin.qq.com/s/JM2B3vJJVUfM7kjSl8IyUg" </w:instrText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fldChar w:fldCharType="separate"/>
      </w:r>
      <w:r>
        <w:rPr>
          <w:rStyle w:val="12"/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https://mp.weixin.qq.com/s/JM2B3vJJVUfM7kjSl8IyUg</w:t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fldChar w:fldCharType="end"/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fldChar w:fldCharType="begin"/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instrText xml:space="preserve"> HYPERLINK "https://peking.bjd.com.cn/content/s6a6ae2f2e4b03fa51a823cc4.html" </w:instrText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fldChar w:fldCharType="separate"/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fldChar w:fldCharType="end"/>
      </w:r>
    </w:p>
    <w:p w14:paraId="1A85C1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3" w:firstLineChars="200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default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3.清河高铁站周边环境改造完成，回应居民通勤停车等民生需求。</w:t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近日，清河高铁站周边都市枢纽场景营造项目竣工，约6公顷绿地完成改造，3.2公里慢行绿道实现贯通，周边新增90余个机动车位和约7300个非机动车位。项目还改造了口袋公园等公共空间。过去影响居民日常出行的断头路、停车难、绿地不足等问题得到缓解，通勤“最后一公里”更加顺畅。城市更新还需从居民日常需求入手，把枢纽建设与社区生活品质改善结合起来。</w:t>
      </w:r>
    </w:p>
    <w:p w14:paraId="181D02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fldChar w:fldCharType="begin"/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instrText xml:space="preserve"> HYPERLINK "https://m.gmw.cn/2026-07/30/content_1304540087.htm" </w:instrText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fldChar w:fldCharType="separate"/>
      </w:r>
      <w:r>
        <w:rPr>
          <w:rStyle w:val="12"/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https://m.gmw.cn/2026-07/30/content_1304540087.htm</w:t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fldChar w:fldCharType="end"/>
      </w:r>
    </w:p>
    <w:sectPr>
      <w:footerReference r:id="rId3" w:type="default"/>
      <w:pgSz w:w="11906" w:h="16838"/>
      <w:pgMar w:top="2098" w:right="1474" w:bottom="1984" w:left="1587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11EF42DC-D3E3-4ECF-AB0A-02AD0EECDECF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2" w:fontKey="{20391F3F-DB3F-480F-8619-F7A9856D154F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285E0E0A-938F-4A8F-9E08-88A919A74149}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4" w:fontKey="{1CB0B71B-AB1D-4063-BFC9-318166614E2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22EB18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95D4434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95D4434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UwZWQ2ZGIyMWFhMWQ1ODllMmQyNzY4MzJjZWJhOWIifQ=="/>
  </w:docVars>
  <w:rsids>
    <w:rsidRoot w:val="7C194849"/>
    <w:rsid w:val="02BB42C8"/>
    <w:rsid w:val="043F0BEF"/>
    <w:rsid w:val="0440033F"/>
    <w:rsid w:val="0546107D"/>
    <w:rsid w:val="06042A78"/>
    <w:rsid w:val="07B21875"/>
    <w:rsid w:val="08E35BA2"/>
    <w:rsid w:val="0D0E170B"/>
    <w:rsid w:val="0D9074CF"/>
    <w:rsid w:val="0F582B65"/>
    <w:rsid w:val="11716160"/>
    <w:rsid w:val="16BA36D5"/>
    <w:rsid w:val="180B5A59"/>
    <w:rsid w:val="182577A9"/>
    <w:rsid w:val="1E76570A"/>
    <w:rsid w:val="1EF752C4"/>
    <w:rsid w:val="21A81F02"/>
    <w:rsid w:val="22EC10DB"/>
    <w:rsid w:val="239368A0"/>
    <w:rsid w:val="24DD6CCD"/>
    <w:rsid w:val="25A17491"/>
    <w:rsid w:val="271B29AD"/>
    <w:rsid w:val="29E73B64"/>
    <w:rsid w:val="2A3C7759"/>
    <w:rsid w:val="2A9B0605"/>
    <w:rsid w:val="2BA647AD"/>
    <w:rsid w:val="2FD91648"/>
    <w:rsid w:val="31D22F1D"/>
    <w:rsid w:val="3407106E"/>
    <w:rsid w:val="34BD32E6"/>
    <w:rsid w:val="377E6042"/>
    <w:rsid w:val="38F85F83"/>
    <w:rsid w:val="3BDF7FE6"/>
    <w:rsid w:val="3D490F1B"/>
    <w:rsid w:val="3FBE1C70"/>
    <w:rsid w:val="46976927"/>
    <w:rsid w:val="480126AE"/>
    <w:rsid w:val="48561630"/>
    <w:rsid w:val="48F71942"/>
    <w:rsid w:val="4ACA1E61"/>
    <w:rsid w:val="4B751DCD"/>
    <w:rsid w:val="4C04352A"/>
    <w:rsid w:val="4EF1548F"/>
    <w:rsid w:val="4F3A75B6"/>
    <w:rsid w:val="4FBF2665"/>
    <w:rsid w:val="5176709F"/>
    <w:rsid w:val="56A4355A"/>
    <w:rsid w:val="581F6921"/>
    <w:rsid w:val="58C360AD"/>
    <w:rsid w:val="5C9F224C"/>
    <w:rsid w:val="61736957"/>
    <w:rsid w:val="65EA17EA"/>
    <w:rsid w:val="662E109F"/>
    <w:rsid w:val="66441755"/>
    <w:rsid w:val="67931AC7"/>
    <w:rsid w:val="68853B68"/>
    <w:rsid w:val="6B5862AA"/>
    <w:rsid w:val="6F1B32A8"/>
    <w:rsid w:val="6FCA62DC"/>
    <w:rsid w:val="7220074C"/>
    <w:rsid w:val="730E704C"/>
    <w:rsid w:val="74EE481B"/>
    <w:rsid w:val="7836450F"/>
    <w:rsid w:val="78C8771B"/>
    <w:rsid w:val="7C194849"/>
    <w:rsid w:val="7D755AD9"/>
    <w:rsid w:val="F7DFE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FollowedHyperlink"/>
    <w:basedOn w:val="9"/>
    <w:qFormat/>
    <w:uiPriority w:val="0"/>
    <w:rPr>
      <w:color w:val="800080"/>
      <w:u w:val="single"/>
    </w:rPr>
  </w:style>
  <w:style w:type="character" w:styleId="12">
    <w:name w:val="Hyperlink"/>
    <w:basedOn w:val="9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ntractReview xmlns="http://schemas.wps.cn/vas-ai-hub/contract-review">
  <reviewItems>
    <reviewItem>
      <errorID>859116c0-076d-461e-b1df-734607593f64</errorID>
      <errorWord>。</errorWord>
      <group>L1_Grammar</group>
      <groupName>语法问题</groupName>
      <ability>L2_Missing</ability>
      <abilityName>成分残缺</abilityName>
      <candidateList>
        <item>的事件中。</item>
      </candidateList>
      <explain>句子中可能存在主谓宾、修饰语或者必要的词语残缺。</explain>
      <paraID>29236F56</paraID>
      <start>90</start>
      <end>91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30e58bd-baa5-476c-8a8c-294983e1a7b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755</Words>
  <Characters>1030</Characters>
  <Lines>0</Lines>
  <Paragraphs>0</Paragraphs>
  <TotalTime>16</TotalTime>
  <ScaleCrop>false</ScaleCrop>
  <LinksUpToDate>false</LinksUpToDate>
  <CharactersWithSpaces>1030</CharactersWithSpaces>
  <Application>WPS Office_12.1.0.26936_F1E327BC-269C-435d-A152-05C5408002CA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2026-07-09T17:35:00Z</dcterms:created>
  <dc:creator>卓奇</dc:creator>
  <cp:lastModifiedBy>xjh</cp:lastModifiedBy>
  <dcterms:modified xsi:type="dcterms:W3CDTF">2026-07-30T09:35:40Z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2052-12.1.0.26936</vt:lpwstr>
  </property>
  <property fmtid="{D5CDD505-2E9C-101B-9397-08002B2CF9AE}" pid="3" name="ICV">
    <vt:lpwstr>022812B96C264BE0A24A629D4C09DC8D_13</vt:lpwstr>
  </property>
  <property fmtid="{D5CDD505-2E9C-101B-9397-08002B2CF9AE}" pid="4" name="KSOTemplateDocerSaveRecord">
    <vt:lpwstr>eyJoZGlkIjoiZjJhZTA4MmMwZWExOTRjZTM3OTc3MWM0YTY0ZmJmYWMiLCJ1c2VySWQiOiIxMjcyODY3OTU0In0=</vt:lpwstr>
  </property>
</Properties>
</file>