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ind w:firstLine="0"/>
        <w:jc w:val="center"/>
      </w:pPr>
      <w:r>
        <w:rPr>
          <w:rFonts w:ascii="方正小标宋简体" w:hAnsi="方正小标宋简体" w:eastAsia="方正小标宋简体"/>
          <w:b w:val="0"/>
          <w:sz w:val="36"/>
        </w:rPr>
        <w:t>统战6月动态</w:t>
      </w:r>
    </w:p>
    <w:p>
      <w:pPr>
        <w:spacing w:lineRule="exact" w:line="560" w:before="0" w:after="0"/>
        <w:ind w:firstLine="0"/>
      </w:pPr>
      <w:r>
        <w:rPr>
          <w:rFonts w:ascii="黑体" w:hAnsi="黑体" w:eastAsia="黑体"/>
          <w:b w:val="0"/>
          <w:sz w:val="32"/>
        </w:rPr>
        <w:t>第十八届海峡论坛大会在厦门举行 王沪宁出席并致辞</w:t>
      </w:r>
    </w:p>
    <w:p>
      <w:pPr>
        <w:spacing w:lineRule="exact" w:line="560" w:before="0" w:after="0"/>
        <w:ind w:firstLine="720"/>
      </w:pPr>
      <w:r>
        <w:rPr>
          <w:rFonts w:ascii="仿宋_GB2312" w:hAnsi="仿宋_GB2312" w:eastAsia="仿宋_GB2312"/>
          <w:b w:val="0"/>
          <w:sz w:val="36"/>
        </w:rPr>
        <w:t>https://mp.weixin.qq.com/s/_fNC7y57p-AM_xIcz0zeBg</w:t>
      </w:r>
    </w:p>
    <w:p>
      <w:pPr>
        <w:spacing w:lineRule="exact" w:line="560" w:before="0" w:after="0"/>
        <w:ind w:firstLine="720"/>
      </w:pPr>
      <w:r>
        <w:rPr>
          <w:rFonts w:ascii="仿宋_GB2312" w:hAnsi="仿宋_GB2312" w:eastAsia="仿宋_GB2312"/>
          <w:b w:val="0"/>
          <w:sz w:val="36"/>
        </w:rPr>
        <w:t>第十八届海峡论坛大会13日在厦门举行。中共中央政治局常委、全国政协主席王沪宁出席并致辞。</w:t>
      </w:r>
    </w:p>
    <w:p>
      <w:pPr>
        <w:spacing w:lineRule="exact" w:line="560" w:before="0" w:after="0"/>
        <w:ind w:firstLine="720"/>
      </w:pPr>
      <w:r>
        <w:rPr>
          <w:rFonts w:ascii="仿宋_GB2312" w:hAnsi="仿宋_GB2312" w:eastAsia="仿宋_GB2312"/>
          <w:b w:val="0"/>
          <w:sz w:val="36"/>
        </w:rPr>
        <w:t>王沪宁表示，今年4月，习近平总书记会见中国国民党主席郑丽文时发表重要讲话，为推动两岸关系和平发展、推进祖国统一大业指明了前进方向，为促进两岸交流合作、深化两岸融合发展注入了强大动力。我们始终坚守国土不可分、国家不可乱、民族不可散、文明不可断的共同信念，始终从中华民族整体利益和长远发展把握两岸关系大局，始终顺应两岸同胞要和平、要发展、要交流、要合作的共同心声，始终坚持一个中国原则和“九二共识”，坚定走好两岸关系和平发展道路，坚定推进祖国统一大业，坚定共创中华民族绵长福祉。</w:t>
      </w:r>
    </w:p>
    <w:p>
      <w:pPr>
        <w:spacing w:lineRule="exact" w:line="560" w:before="0" w:after="0"/>
        <w:ind w:firstLine="720"/>
      </w:pPr>
      <w:r>
        <w:rPr>
          <w:rFonts w:ascii="仿宋_GB2312" w:hAnsi="仿宋_GB2312" w:eastAsia="仿宋_GB2312"/>
          <w:b w:val="0"/>
          <w:sz w:val="36"/>
        </w:rPr>
        <w:t>王沪宁表示，大陆和台湾同属一个中国，是休戚与共的命运共同体。两岸同胞要站在历史正确的一边、民族正义的一边，坚定铸牢中华民族共同体意识，坚决反对“台独”分裂和外来干涉，守护好、建设好、发展好中华民族共同家园。我们秉持“两岸一家亲”理念，落实台湾同胞享受同等待遇政策，愿同广大台湾同胞共享发展机遇和成果，欢迎广大台胞台企投身两岸交流合作、融合发展大潮，投身大陆高质量发展和现代化建设。</w:t>
      </w:r>
    </w:p>
    <w:p>
      <w:pPr>
        <w:spacing w:lineRule="exact" w:line="560" w:before="0" w:after="0"/>
        <w:ind w:firstLine="720"/>
      </w:pPr>
      <w:r>
        <w:rPr>
          <w:rFonts w:ascii="仿宋_GB2312" w:hAnsi="仿宋_GB2312" w:eastAsia="仿宋_GB2312"/>
          <w:b w:val="0"/>
          <w:sz w:val="36"/>
        </w:rPr>
        <w:t>王沪宁表示，强大统一的中国是中华民族之福，是全体中华儿女之幸。中共二十届四中全会擘画了“十五五”时期发展宏伟蓝图，将为两岸关系发展开辟广阔空间。两岸同胞和两岸青年要增进对中华民族、中华文化、伟大祖国的认同，增强做堂堂正正中国人的志气骨气底气，同心共创中华民族伟大复兴的美好未来，续写中华民族历史新辉煌。</w:t>
      </w:r>
    </w:p>
    <w:p>
      <w:pPr>
        <w:spacing w:lineRule="exact" w:line="560" w:before="0" w:after="0"/>
        <w:ind w:firstLine="720"/>
      </w:pPr>
      <w:r>
        <w:rPr>
          <w:rFonts w:ascii="仿宋_GB2312" w:hAnsi="仿宋_GB2312" w:eastAsia="仿宋_GB2312"/>
          <w:b w:val="0"/>
          <w:sz w:val="36"/>
        </w:rPr>
        <w:t>中国国民党副主席张荣恭在致辞中表示，两岸同胞同属中华民族，是同根同源、血脉相连的一家人。道道地地的台湾人，也是堂堂正正的中国人。期待进一步深化两岸交流合作，增进两岸人民福祉，共同维护台海和平，共谋中华民族伟大复兴。其他台胞代表也作了发言。</w:t>
      </w:r>
    </w:p>
    <w:p>
      <w:pPr>
        <w:spacing w:lineRule="exact" w:line="560" w:before="0" w:after="0"/>
        <w:ind w:firstLine="720"/>
      </w:pPr>
      <w:r>
        <w:rPr>
          <w:rFonts w:ascii="仿宋_GB2312" w:hAnsi="仿宋_GB2312" w:eastAsia="仿宋_GB2312"/>
          <w:b w:val="0"/>
          <w:sz w:val="36"/>
        </w:rPr>
        <w:t>大会开始前，王沪宁会见了参加论坛的台湾嘉宾代表。</w:t>
      </w:r>
    </w:p>
    <w:p>
      <w:pPr>
        <w:spacing w:lineRule="exact" w:line="560" w:before="0" w:after="0"/>
        <w:ind w:firstLine="720"/>
      </w:pPr>
      <w:r>
        <w:rPr>
          <w:rFonts w:ascii="仿宋_GB2312" w:hAnsi="仿宋_GB2312" w:eastAsia="仿宋_GB2312"/>
          <w:b w:val="0"/>
          <w:sz w:val="36"/>
        </w:rPr>
        <w:t>（来源：新华社）</w:t>
      </w:r>
    </w:p>
    <w:p>
      <w:pPr>
        <w:spacing w:lineRule="exact" w:line="560" w:before="0" w:after="0"/>
        <w:ind w:firstLine="0"/>
      </w:pPr>
      <w:r>
        <w:rPr>
          <w:rFonts w:ascii="黑体" w:hAnsi="黑体" w:eastAsia="黑体"/>
          <w:b w:val="0"/>
          <w:sz w:val="32"/>
        </w:rPr>
        <w:t>欧美同学会（中国留学人员联谊会）第二次全国会员代表大会召开 李干杰出席开幕会并讲话</w:t>
      </w:r>
    </w:p>
    <w:p>
      <w:pPr>
        <w:spacing w:lineRule="exact" w:line="560" w:before="0" w:after="0"/>
        <w:ind w:firstLine="720"/>
      </w:pPr>
      <w:r>
        <w:rPr>
          <w:rFonts w:ascii="仿宋_GB2312" w:hAnsi="仿宋_GB2312" w:eastAsia="仿宋_GB2312"/>
          <w:b w:val="0"/>
          <w:sz w:val="36"/>
        </w:rPr>
        <w:t>https://mp.weixin.qq.com/s/6AnghheliGN8XF4LfnLSWA</w:t>
      </w:r>
    </w:p>
    <w:p>
      <w:pPr>
        <w:spacing w:lineRule="exact" w:line="560" w:before="0" w:after="0"/>
        <w:ind w:firstLine="720"/>
      </w:pPr>
      <w:r>
        <w:rPr>
          <w:rFonts w:ascii="仿宋_GB2312" w:hAnsi="仿宋_GB2312" w:eastAsia="仿宋_GB2312"/>
          <w:b w:val="0"/>
          <w:sz w:val="36"/>
        </w:rPr>
        <w:t>欧美同学会（中国留学人员联谊会）第二次全国会员代表大会1日在京召开。中共中央政治局委员、中央统战部部长李干杰出席开幕会并讲话。</w:t>
      </w:r>
    </w:p>
    <w:p>
      <w:pPr>
        <w:spacing w:lineRule="exact" w:line="560" w:before="0" w:after="0"/>
        <w:ind w:firstLine="720"/>
      </w:pPr>
      <w:r>
        <w:rPr>
          <w:rFonts w:ascii="仿宋_GB2312" w:hAnsi="仿宋_GB2312" w:eastAsia="仿宋_GB2312"/>
          <w:b w:val="0"/>
          <w:sz w:val="36"/>
        </w:rPr>
        <w:t>李干杰表示，五年来，欧美同学会坚持以习近平新时代中国特色社会主义思想为指导，深入贯彻落实习近平总书记重要讲话和重要贺信精神，始终把政治建设摆在首位，强化思想引领，服务党和国家中心大局，持续完善组织体系建设，开创事业发展新局面。</w:t>
      </w:r>
    </w:p>
    <w:p>
      <w:pPr>
        <w:spacing w:lineRule="exact" w:line="560" w:before="0" w:after="0"/>
        <w:ind w:firstLine="720"/>
      </w:pPr>
      <w:r>
        <w:rPr>
          <w:rFonts w:ascii="仿宋_GB2312" w:hAnsi="仿宋_GB2312" w:eastAsia="仿宋_GB2312"/>
          <w:b w:val="0"/>
          <w:sz w:val="36"/>
        </w:rPr>
        <w:t>李干杰表示，以习近平同志为核心的党中央高度重视留学人员工作，习近平总书记作出一系列重要论述，为做好新时代留学人员工作指明了前进方向、提供了根本遵循。欧美同学会要坚持正确政治方向，加强对留学人员的团结引导。要着眼“十五五”时期经济社会发展任务要求，发挥“留学报国人才库、建言献策智囊团、民间外交生力军”优势作用。要发扬改革创新精神，不断提高引领力、组织力、服务力。</w:t>
      </w:r>
    </w:p>
    <w:p>
      <w:pPr>
        <w:spacing w:lineRule="exact" w:line="560" w:before="0" w:after="0"/>
        <w:ind w:firstLine="720"/>
      </w:pPr>
      <w:r>
        <w:rPr>
          <w:rFonts w:ascii="仿宋_GB2312" w:hAnsi="仿宋_GB2312" w:eastAsia="仿宋_GB2312"/>
          <w:b w:val="0"/>
          <w:sz w:val="36"/>
        </w:rPr>
        <w:t>全国人大常委会副委员长、欧美同学会会长丁仲礼代表第八届理事会作工作报告。全国政协副主席杨震出席开幕会。中国科协党组书记贺军科代表群团组织致贺词。530余名会员代表和80余名列席代表参加会议。</w:t>
      </w:r>
    </w:p>
    <w:p>
      <w:pPr>
        <w:spacing w:lineRule="exact" w:line="560" w:before="0" w:after="0"/>
        <w:ind w:firstLine="0"/>
      </w:pPr>
      <w:r>
        <w:rPr>
          <w:rFonts w:ascii="黑体" w:hAnsi="黑体" w:eastAsia="黑体"/>
          <w:b w:val="0"/>
          <w:sz w:val="32"/>
        </w:rPr>
        <w:t>香港首份五年规划拟于6月15日起开展公众咨询</w:t>
      </w:r>
    </w:p>
    <w:p>
      <w:pPr>
        <w:spacing w:lineRule="exact" w:line="560" w:before="0" w:after="0"/>
        <w:ind w:firstLine="720"/>
      </w:pPr>
      <w:r>
        <w:rPr>
          <w:rFonts w:ascii="仿宋_GB2312" w:hAnsi="仿宋_GB2312" w:eastAsia="仿宋_GB2312"/>
          <w:b w:val="0"/>
          <w:sz w:val="36"/>
        </w:rPr>
        <w:t>https://mp.weixin.qq.com/s/DSQSIgOzP4_-FVhOkgloUA</w:t>
      </w:r>
    </w:p>
    <w:p>
      <w:pPr>
        <w:spacing w:lineRule="exact" w:line="560" w:before="0" w:after="0"/>
        <w:ind w:firstLine="720"/>
      </w:pPr>
      <w:r>
        <w:rPr>
          <w:rFonts w:ascii="仿宋_GB2312" w:hAnsi="仿宋_GB2312" w:eastAsia="仿宋_GB2312"/>
          <w:b w:val="0"/>
          <w:sz w:val="36"/>
        </w:rPr>
        <w:t>香港特区行政长官李家超9日出席行政会议前在特区政府总部大楼会见媒体时宣布，特区政府将于6月15日就香港第一个五年规划展开公众咨询，为期两个月。</w:t>
      </w:r>
    </w:p>
    <w:p>
      <w:pPr>
        <w:spacing w:lineRule="exact" w:line="560" w:before="0" w:after="0"/>
        <w:ind w:firstLine="720"/>
      </w:pPr>
      <w:r>
        <w:rPr>
          <w:rFonts w:ascii="仿宋_GB2312" w:hAnsi="仿宋_GB2312" w:eastAsia="仿宋_GB2312"/>
          <w:b w:val="0"/>
          <w:sz w:val="36"/>
        </w:rPr>
        <w:t>李家超强调，香港编制第一个五年规划是历史性的一步，意义重大，让香港市民和社会各界受惠，包括巩固提升香港在国际金融、航运、贸易、创科等领域优势地位；让香港抓紧更多国家战略和发展所带来的机遇；有助于香港更好融入和服务国家发展大局，与市民共享更多发展红利。</w:t>
      </w:r>
    </w:p>
    <w:p>
      <w:pPr>
        <w:spacing w:lineRule="exact" w:line="560" w:before="0" w:after="0"/>
        <w:ind w:firstLine="720"/>
      </w:pPr>
      <w:r>
        <w:rPr>
          <w:rFonts w:ascii="仿宋_GB2312" w:hAnsi="仿宋_GB2312" w:eastAsia="仿宋_GB2312"/>
          <w:b w:val="0"/>
          <w:sz w:val="36"/>
        </w:rPr>
        <w:t>他表示，五年规划能指明方向，让香港发展更有远见、更可持续，将贯彻“一国两制”方针，坚持“爱国者治港”，落实发展经济、改善民生的施政目标，聚焦策略方向，将改善民生作为出发点和落脚点，将有为政府和高效市场结合，强化治理效能。</w:t>
      </w:r>
    </w:p>
    <w:p>
      <w:pPr>
        <w:spacing w:lineRule="exact" w:line="560" w:before="0" w:after="0"/>
        <w:ind w:firstLine="720"/>
      </w:pPr>
      <w:r>
        <w:rPr>
          <w:rFonts w:ascii="仿宋_GB2312" w:hAnsi="仿宋_GB2312" w:eastAsia="仿宋_GB2312"/>
          <w:b w:val="0"/>
          <w:sz w:val="36"/>
        </w:rPr>
        <w:t>6月9日，香港特区行政长官李家超出席行政会议前会见媒体时宣布，特区政府将于6月15日展开香港五年规划的公众咨询，为期两个月。中新社记者 陈永诺 摄</w:t>
      </w:r>
    </w:p>
    <w:p>
      <w:pPr>
        <w:spacing w:lineRule="exact" w:line="560" w:before="0" w:after="0"/>
        <w:ind w:firstLine="720"/>
      </w:pPr>
      <w:r>
        <w:rPr>
          <w:rFonts w:ascii="仿宋_GB2312" w:hAnsi="仿宋_GB2312" w:eastAsia="仿宋_GB2312"/>
          <w:b w:val="0"/>
          <w:sz w:val="36"/>
        </w:rPr>
        <w:t>李家超指出，五年规划是具前瞻性、策略性和可操作性的指导文件，每年发表的施政报告将更有效对接和回应五年规划的发展方向和要求。</w:t>
      </w:r>
    </w:p>
    <w:p>
      <w:pPr>
        <w:spacing w:lineRule="exact" w:line="560" w:before="0" w:after="0"/>
        <w:ind w:firstLine="720"/>
      </w:pPr>
      <w:r>
        <w:rPr>
          <w:rFonts w:ascii="仿宋_GB2312" w:hAnsi="仿宋_GB2312" w:eastAsia="仿宋_GB2312"/>
          <w:b w:val="0"/>
          <w:sz w:val="36"/>
        </w:rPr>
        <w:t>他说，特区政府政制及内地事务局作为主责部门，正全速编写公众咨询文件，计划于6月15日发布，广听民心、广纳民情，全力为香港编制好属于广大市民的五年规划。</w:t>
      </w:r>
    </w:p>
    <w:p>
      <w:pPr>
        <w:spacing w:lineRule="exact" w:line="560" w:before="0" w:after="0"/>
        <w:ind w:firstLine="720"/>
      </w:pPr>
      <w:r>
        <w:rPr>
          <w:rFonts w:ascii="仿宋_GB2312" w:hAnsi="仿宋_GB2312" w:eastAsia="仿宋_GB2312"/>
          <w:b w:val="0"/>
          <w:sz w:val="36"/>
        </w:rPr>
        <w:t>（来源：中国新闻社）</w:t>
      </w:r>
    </w:p>
    <w:p>
      <w:pPr>
        <w:spacing w:lineRule="exact" w:line="560" w:before="0" w:after="0"/>
        <w:ind w:firstLine="0"/>
      </w:pPr>
      <w:r>
        <w:rPr>
          <w:rFonts w:ascii="黑体" w:hAnsi="黑体" w:eastAsia="黑体"/>
          <w:b w:val="0"/>
          <w:sz w:val="32"/>
        </w:rPr>
        <w:t>日本向“台独”释放危险信号</w:t>
      </w:r>
    </w:p>
    <w:p>
      <w:pPr>
        <w:spacing w:lineRule="exact" w:line="560" w:before="0" w:after="0"/>
        <w:ind w:firstLine="720"/>
      </w:pPr>
      <w:r>
        <w:rPr>
          <w:rFonts w:ascii="仿宋_GB2312" w:hAnsi="仿宋_GB2312" w:eastAsia="仿宋_GB2312"/>
          <w:b w:val="0"/>
          <w:sz w:val="36"/>
        </w:rPr>
        <w:t>6月12日，日本《朝日新闻》披露一则看似只是“名称调整”的消息，却绝不只是文字改动那么简单。</w:t>
      </w:r>
    </w:p>
    <w:p>
      <w:pPr>
        <w:spacing w:lineRule="exact" w:line="560" w:before="0" w:after="0"/>
        <w:ind w:firstLine="720"/>
      </w:pPr>
      <w:r>
        <w:rPr>
          <w:rFonts w:ascii="仿宋_GB2312" w:hAnsi="仿宋_GB2312" w:eastAsia="仿宋_GB2312"/>
          <w:b w:val="0"/>
          <w:sz w:val="36"/>
        </w:rPr>
        <w:t>日本超党派亲台议员联盟“日华议员恳谈会”已决定更名为“日本台湾友好议员联盟”。更值得警惕的是，推动者古屋圭司直言，在“高市早苗政权上台后”，他们判断“现在是机会”。一句“现在是机会”，把很多意涵都挑明了。</w:t>
      </w:r>
    </w:p>
    <w:p>
      <w:pPr>
        <w:spacing w:lineRule="exact" w:line="560" w:before="0" w:after="0"/>
        <w:ind w:firstLine="720"/>
      </w:pPr>
      <w:r>
        <w:rPr>
          <w:rFonts w:ascii="仿宋_GB2312" w:hAnsi="仿宋_GB2312" w:eastAsia="仿宋_GB2312"/>
          <w:b w:val="0"/>
          <w:sz w:val="36"/>
        </w:rPr>
        <w:t>表面上看，这只是日本政坛亲台团体的一次名称调整，似乎只是在顺应过去几年相关机构的叫法变化：自2017年起，日本对台窗口机构从“交流协会”改为“公益财团法人日本台湾交流协会”，台湾方面驻日窗口也从“亚东关系协会”改为“台湾日本关系协会”。古屋圭司声称，这次议员联盟改名不过是“非常自然的流程”。</w:t>
      </w:r>
    </w:p>
    <w:p>
      <w:pPr>
        <w:spacing w:lineRule="exact" w:line="560" w:before="0" w:after="0"/>
        <w:ind w:firstLine="720"/>
      </w:pPr>
      <w:r>
        <w:rPr>
          <w:rFonts w:ascii="仿宋_GB2312" w:hAnsi="仿宋_GB2312" w:eastAsia="仿宋_GB2312"/>
          <w:b w:val="0"/>
          <w:sz w:val="36"/>
        </w:rPr>
        <w:t>但问题的关键恰恰在此。如果只是“自然流程”，为什么偏偏要强调“高市早苗政权上台后，现在是机会”？这说明，名称变更背后带有明确的政治目的，是日本右翼和亲台势力在评估时机、试探底线、累积事实动作。说白了，这不仅仅是改名，更是借改名推进日台关系政治定位。</w:t>
      </w:r>
    </w:p>
    <w:p>
      <w:pPr>
        <w:spacing w:lineRule="exact" w:line="560" w:before="0" w:after="0"/>
        <w:ind w:firstLine="720"/>
      </w:pPr>
      <w:r>
        <w:rPr>
          <w:rFonts w:ascii="仿宋_GB2312" w:hAnsi="仿宋_GB2312" w:eastAsia="仿宋_GB2312"/>
          <w:b w:val="0"/>
          <w:sz w:val="36"/>
        </w:rPr>
        <w:t>这些年，日本国内一些人在台湾问题上动作越来越频繁：有人打出“价值观外交”的旗号，有人炒作“台湾有事就是日本有事”，还有人不断推动安全、议会、舆论层面的涉台联动。现在，连原本还保留某些模糊表述空间的“日华恳”，也要直接把“台湾”两个字写进正式名称里，其意图已经非常清楚——他们要的不仅仅是所谓“友好交流”，而是一步步把台湾问题“国际化”、日台关系“日常化”“合法化”。</w:t>
      </w:r>
    </w:p>
    <w:p>
      <w:pPr>
        <w:spacing w:lineRule="exact" w:line="560" w:before="0" w:after="0"/>
        <w:ind w:firstLine="720"/>
      </w:pPr>
      <w:r>
        <w:rPr>
          <w:rFonts w:ascii="仿宋_GB2312" w:hAnsi="仿宋_GB2312" w:eastAsia="仿宋_GB2312"/>
          <w:b w:val="0"/>
          <w:sz w:val="36"/>
        </w:rPr>
        <w:t>这件事最值得警惕的，是它释放出的三重信号。</w:t>
      </w:r>
    </w:p>
    <w:p>
      <w:pPr>
        <w:spacing w:lineRule="exact" w:line="560" w:before="0" w:after="0"/>
        <w:ind w:firstLine="720"/>
      </w:pPr>
      <w:r>
        <w:rPr>
          <w:rFonts w:ascii="仿宋_GB2312" w:hAnsi="仿宋_GB2312" w:eastAsia="仿宋_GB2312"/>
          <w:b w:val="0"/>
          <w:sz w:val="36"/>
        </w:rPr>
        <w:t>第一，日本政坛亲台力量正在进一步公开化。过去，有些动作还会披上一层“民间往来”“议员交流”的外衣；现在，这层外衣正在被撕掉。直接使用“日本台湾友好议员联盟”这样的名称，本身就是在制造“一中一台”，向内整合亲台势力，向外传递站队信号。</w:t>
      </w:r>
    </w:p>
    <w:p>
      <w:pPr>
        <w:spacing w:lineRule="exact" w:line="560" w:before="0" w:after="0"/>
        <w:ind w:firstLine="720"/>
      </w:pPr>
      <w:r>
        <w:rPr>
          <w:rFonts w:ascii="仿宋_GB2312" w:hAnsi="仿宋_GB2312" w:eastAsia="仿宋_GB2312"/>
          <w:b w:val="0"/>
          <w:sz w:val="36"/>
        </w:rPr>
        <w:t>第二，日本右翼正在押注未来政局变化。古屋圭司点名“高市早苗政权”，说明部分日本政治人物已经不满足于尾随美国对华战略，更希望在本国政局右转的背景下，把涉台议题推得更远。高市早苗长期以来在安全、防务、历史认知、对华态度上都以强硬著称。如果这类政治路线进一步延伸，日本在台湾问题上只会更加冒进。</w:t>
      </w:r>
    </w:p>
    <w:p>
      <w:pPr>
        <w:spacing w:lineRule="exact" w:line="560" w:before="0" w:after="0"/>
        <w:ind w:firstLine="720"/>
      </w:pPr>
      <w:r>
        <w:rPr>
          <w:rFonts w:ascii="仿宋_GB2312" w:hAnsi="仿宋_GB2312" w:eastAsia="仿宋_GB2312"/>
          <w:b w:val="0"/>
          <w:sz w:val="36"/>
        </w:rPr>
        <w:t>第三，这是对中日关系政治基础的再次侵蚀。中日关系之所以能够维持基本框架，一个重要前提就是日方在台湾问题上作出过明确政治承诺。现在，日本一些政客一边口头说重视中日关系，一边在涉台问题上不断“切香肠”、打擦边球、探底线。这种“两面手法”，本质上是在掏空政治互信，也是在给地区局势埋雷。</w:t>
      </w:r>
    </w:p>
    <w:p>
      <w:pPr>
        <w:spacing w:lineRule="exact" w:line="560" w:before="0" w:after="0"/>
        <w:ind w:firstLine="720"/>
      </w:pPr>
      <w:r>
        <w:rPr>
          <w:rFonts w:ascii="仿宋_GB2312" w:hAnsi="仿宋_GB2312" w:eastAsia="仿宋_GB2312"/>
          <w:b w:val="0"/>
          <w:sz w:val="36"/>
        </w:rPr>
        <w:t>必须看到，台湾问题不是一般外交议题，而是中国核心利益中的核心，是不可逾越的红线。日本一些人若以为通过修改几个名字、搞几个联盟、放几句风声，就能一点点改变台湾问题的性质，那完全是误判。名字可以改，历史无法改；包装可以换，事实不会变。台湾是中国领土的一部分，这不是谁在东京开个会、换块牌子就能动摇的。</w:t>
      </w:r>
    </w:p>
    <w:p>
      <w:pPr>
        <w:spacing w:lineRule="exact" w:line="560" w:before="0" w:after="0"/>
        <w:ind w:firstLine="720"/>
      </w:pPr>
      <w:r>
        <w:rPr>
          <w:rFonts w:ascii="仿宋_GB2312" w:hAnsi="仿宋_GB2312" w:eastAsia="仿宋_GB2312"/>
          <w:b w:val="0"/>
          <w:sz w:val="36"/>
        </w:rPr>
        <w:t>更深一层看，日本政坛这类小动作，折射出的是一种危险用心：总有人幻想“借台制华”、倚美壮胆，在大国博弈中为自己谋取更大地缘政治筹码。但问题在于，拿台湾问题做筹码，最终结局必定是“玩火者必自焚”。</w:t>
      </w:r>
    </w:p>
    <w:p>
      <w:pPr>
        <w:spacing w:lineRule="exact" w:line="560" w:before="0" w:after="0"/>
        <w:ind w:firstLine="720"/>
      </w:pPr>
      <w:r>
        <w:rPr>
          <w:rFonts w:ascii="仿宋_GB2312" w:hAnsi="仿宋_GB2312" w:eastAsia="仿宋_GB2312"/>
          <w:b w:val="0"/>
          <w:sz w:val="36"/>
        </w:rPr>
        <w:t>今天修改的是名字，明天试探的可能就是政策，后天鼓噪的可能就是更实质性介入。所以，这件事绝不能只当成一条普通政治新闻对待。</w:t>
      </w:r>
    </w:p>
    <w:p>
      <w:pPr>
        <w:spacing w:lineRule="exact" w:line="560" w:before="0" w:after="0"/>
        <w:ind w:firstLine="720"/>
      </w:pPr>
      <w:r>
        <w:rPr>
          <w:rFonts w:ascii="仿宋_GB2312" w:hAnsi="仿宋_GB2312" w:eastAsia="仿宋_GB2312"/>
          <w:b w:val="0"/>
          <w:sz w:val="36"/>
        </w:rPr>
        <w:t>它提醒我们：在台海问题上，某些外部势力不仅没有收手，而且在以更直接、更露骨的方式向前拱。对这种动向，既不容低估，也不能含糊。</w:t>
      </w:r>
    </w:p>
    <w:p>
      <w:pPr>
        <w:spacing w:lineRule="exact" w:line="560" w:before="0" w:after="0"/>
        <w:ind w:firstLine="720"/>
      </w:pPr>
      <w:r>
        <w:rPr>
          <w:rFonts w:ascii="仿宋_GB2312" w:hAnsi="仿宋_GB2312" w:eastAsia="仿宋_GB2312"/>
          <w:b w:val="0"/>
          <w:sz w:val="36"/>
        </w:rPr>
        <w:t>日本在台湾问题上的小动作，背后暗藏着大盘算。而对这些盘算，中国看得清清楚楚。</w:t>
      </w:r>
    </w:p>
    <w:p>
      <w:pPr>
        <w:spacing w:lineRule="exact" w:line="560" w:before="0" w:after="0"/>
        <w:ind w:firstLine="0"/>
      </w:pPr>
      <w:r>
        <w:rPr>
          <w:rFonts w:ascii="黑体" w:hAnsi="黑体" w:eastAsia="黑体"/>
          <w:b w:val="0"/>
          <w:sz w:val="32"/>
        </w:rPr>
        <w:t>全球首部平台劳动者保护公约通过</w:t>
      </w:r>
    </w:p>
    <w:p>
      <w:pPr>
        <w:spacing w:lineRule="exact" w:line="560" w:before="0" w:after="0"/>
        <w:ind w:firstLine="720"/>
      </w:pPr>
      <w:r>
        <w:rPr>
          <w:rFonts w:ascii="仿宋_GB2312" w:hAnsi="仿宋_GB2312" w:eastAsia="仿宋_GB2312"/>
          <w:b w:val="0"/>
          <w:sz w:val="36"/>
        </w:rPr>
        <w:t>全球首部平台劳动者保护公约通过</w:t>
      </w:r>
    </w:p>
    <w:p>
      <w:pPr>
        <w:spacing w:lineRule="exact" w:line="560" w:before="0" w:after="0"/>
        <w:ind w:firstLine="720"/>
      </w:pPr>
      <w:r>
        <w:rPr>
          <w:rFonts w:ascii="仿宋_GB2312" w:hAnsi="仿宋_GB2312" w:eastAsia="仿宋_GB2312"/>
          <w:b w:val="0"/>
          <w:sz w:val="36"/>
        </w:rPr>
        <w:t>6月12日，联合国国际劳工组织（ILO）在瑞士日内瓦举行的第114届国际劳工大会上，全球首部针对“零工经济”、具备法律约束力的公约——《平台经济体面劳动公约》正式通过，其旨在为网约车司机、外卖骑手等平台从业者提供劳动保护。</w:t>
      </w:r>
    </w:p>
    <w:p>
      <w:pPr>
        <w:spacing w:lineRule="exact" w:line="560" w:before="0" w:after="0"/>
        <w:ind w:firstLine="720"/>
      </w:pPr>
      <w:r>
        <w:rPr>
          <w:rFonts w:ascii="仿宋_GB2312" w:hAnsi="仿宋_GB2312" w:eastAsia="仿宋_GB2312"/>
          <w:b w:val="0"/>
          <w:sz w:val="36"/>
        </w:rPr>
        <w:t>依据国际劳工组织审议通过的公约文本，除特殊情况外，公约适用于 “所有数字劳务平台”以及“各类数字平台从业者，不限从业者所处正规经济或非正规经济领域”。</w:t>
      </w:r>
    </w:p>
    <w:p>
      <w:pPr>
        <w:spacing w:lineRule="exact" w:line="560" w:before="0" w:after="0"/>
        <w:ind w:firstLine="720"/>
      </w:pPr>
      <w:r>
        <w:rPr>
          <w:rFonts w:ascii="仿宋_GB2312" w:hAnsi="仿宋_GB2312" w:eastAsia="仿宋_GB2312"/>
          <w:b w:val="0"/>
          <w:sz w:val="36"/>
        </w:rPr>
        <w:t>新通过的公约规定，平台在用工前须向从业者如实告知薪酬计算方式、订单分配规则等平台运营相关细则。同时，全额按时支付工资，遵守适用的最低报酬保障，并报销与工作相关的费用。由于零工经济参与者通常被排除在养老金缴纳、失业保险和工伤保险等法定社会保险计划之外，该公约要求批准国弥补这一缺口。同时，公约要求平台不得无故解除合同或终止用工。</w:t>
      </w:r>
    </w:p>
    <w:p>
      <w:pPr>
        <w:spacing w:lineRule="exact" w:line="560" w:before="0" w:after="0"/>
        <w:ind w:firstLine="720"/>
      </w:pPr>
      <w:r>
        <w:rPr>
          <w:rFonts w:ascii="仿宋_GB2312" w:hAnsi="仿宋_GB2312" w:eastAsia="仿宋_GB2312"/>
          <w:b w:val="0"/>
          <w:sz w:val="36"/>
        </w:rPr>
        <w:t>本次表决中，包括中国代表在内的406位成员代表投出赞成票，8位成员代表反对、36位成员代表弃权。公约经表决通过后，仍需ILO成员国完成国内批准程序，方可落地实施。路透社称，美国代表在该公约表决中投出反对票。报道援引2025年一份调研数据称，美国平台从业者扣除运营成本后，实际时薪水平较联邦政府最低工资标准低约30%。</w:t>
      </w:r>
    </w:p>
    <w:p>
      <w:pPr>
        <w:spacing w:lineRule="exact" w:line="560" w:before="0" w:after="0"/>
        <w:ind w:firstLine="720"/>
      </w:pPr>
      <w:r>
        <w:rPr>
          <w:rFonts w:ascii="仿宋_GB2312" w:hAnsi="仿宋_GB2312" w:eastAsia="仿宋_GB2312"/>
          <w:b w:val="0"/>
          <w:sz w:val="36"/>
        </w:rPr>
        <w:t>伴随全球数字化快速发展，平台零工从业规模持续扩大。卡塔尔半岛电视台称，新公约的通过彰显全球在巩固劳工保护上的总体趋势。</w:t>
      </w:r>
    </w:p>
    <w:p>
      <w:pPr>
        <w:spacing w:lineRule="exact" w:line="560" w:before="0" w:after="0"/>
        <w:ind w:firstLine="0"/>
      </w:pPr>
      <w:r>
        <w:rPr>
          <w:rFonts w:ascii="黑体" w:hAnsi="黑体" w:eastAsia="黑体"/>
          <w:b w:val="0"/>
          <w:sz w:val="32"/>
        </w:rPr>
        <w:t>闹剧！台当局设网页诱大陆民众提供情报</w:t>
      </w:r>
    </w:p>
    <w:p>
      <w:pPr>
        <w:spacing w:lineRule="exact" w:line="560" w:before="0" w:after="0"/>
        <w:ind w:firstLine="720"/>
      </w:pPr>
      <w:r>
        <w:rPr>
          <w:rFonts w:ascii="仿宋_GB2312" w:hAnsi="仿宋_GB2312" w:eastAsia="仿宋_GB2312"/>
          <w:b w:val="0"/>
          <w:sz w:val="36"/>
        </w:rPr>
        <w:t>岛内年底“九合一”选举日益临近，民进党当局持续操弄“抗中保台”。台“国安局”6月14日宣称建设完成所谓针对大陆民众的“联系窗口”，企图把搜集情报的黑手伸向大陆。14日接受《环球时报》记者采访的专家表示，台当局情报部门此举是公然破坏两岸关系和平发展的恶劣行径，其针对大陆民众开展的各类非法情报勾当，既违背两岸民心所向，也违背时代发展大势。在两岸民众的共同警惕、坚决抵制之下，民进党当局的分裂破坏图谋最终必然彻底破产、徒劳无功。</w:t>
      </w:r>
    </w:p>
    <w:p>
      <w:pPr>
        <w:spacing w:lineRule="exact" w:line="560" w:before="0" w:after="0"/>
        <w:ind w:firstLine="720"/>
      </w:pPr>
      <w:r>
        <w:rPr>
          <w:rFonts w:ascii="仿宋_GB2312" w:hAnsi="仿宋_GB2312" w:eastAsia="仿宋_GB2312"/>
          <w:b w:val="0"/>
          <w:sz w:val="36"/>
        </w:rPr>
        <w:t>据台湾联合新闻网14日报道，台“国安局”当天声称，为广泛搜集大陆政治、军事、经济及社会情报，依据台“情报工作法”规定，参考美国、英国、以色列等情报机关的做法，近日完成设立大陆民众“联系窗口”网页，“便利大陆民众主动联系及提供情报，以期达到拓展多元情报来源的目的”。</w:t>
      </w:r>
    </w:p>
    <w:p>
      <w:pPr>
        <w:spacing w:lineRule="exact" w:line="560" w:before="0" w:after="0"/>
        <w:ind w:firstLine="720"/>
      </w:pPr>
      <w:r>
        <w:rPr>
          <w:rFonts w:ascii="仿宋_GB2312" w:hAnsi="仿宋_GB2312" w:eastAsia="仿宋_GB2312"/>
          <w:b w:val="0"/>
          <w:sz w:val="36"/>
        </w:rPr>
        <w:t>台“国安局”声称，在联系窗口的网页设计上高度重视“资通安全”与“身份保密”。台“国安局”还妄言，针对大陆民众提供的“情报”，该机构将通过科技手段严谨筛滤，并由专业团队进行评估与查证，以执行后续联系工作。</w:t>
      </w:r>
    </w:p>
    <w:p>
      <w:pPr>
        <w:spacing w:lineRule="exact" w:line="560" w:before="0" w:after="0"/>
        <w:ind w:firstLine="720"/>
      </w:pPr>
      <w:r>
        <w:rPr>
          <w:rFonts w:ascii="仿宋_GB2312" w:hAnsi="仿宋_GB2312" w:eastAsia="仿宋_GB2312"/>
          <w:b w:val="0"/>
          <w:sz w:val="36"/>
        </w:rPr>
        <w:t>民进党“立委”陈冠廷14日附和称，在信息战、“认知作战”与灰色地带冲突日益频繁的背景下，建立多元的信息来源，是现代情报工作的基本原则，类似做法在国际上不罕见。他提及美国中央情报局近年直接通过公开社群媒体、视频及网络平台，以中文向大陆民众喊话，“鼓励他们透过安全途径提供信息”。对此，国民党“立委”黄仁质疑称，在当前人工智能与伪造技术泛滥的背景下，能否确切核实相关信息的真实性将是一个大问题。</w:t>
      </w:r>
    </w:p>
    <w:p>
      <w:pPr>
        <w:spacing w:lineRule="exact" w:line="560" w:before="0" w:after="0"/>
        <w:ind w:firstLine="720"/>
      </w:pPr>
      <w:r>
        <w:rPr>
          <w:rFonts w:ascii="仿宋_GB2312" w:hAnsi="仿宋_GB2312" w:eastAsia="仿宋_GB2312"/>
          <w:b w:val="0"/>
          <w:sz w:val="36"/>
        </w:rPr>
        <w:t>对于民进党当局的做法，岛内舆论并不买账。有岛内网民在相关新闻下留言讽刺称，“猜测将用于年底制造抹黑议题，选举将近，民进党不抹黑就不会选”“造谣就行了，还是要养更多绿畜？”还有不少网民批评民进党腐败无能和傲慢。</w:t>
      </w:r>
    </w:p>
    <w:p>
      <w:pPr>
        <w:spacing w:lineRule="exact" w:line="560" w:before="0" w:after="0"/>
        <w:ind w:firstLine="720"/>
      </w:pPr>
      <w:r>
        <w:rPr>
          <w:rFonts w:ascii="仿宋_GB2312" w:hAnsi="仿宋_GB2312" w:eastAsia="仿宋_GB2312"/>
          <w:b w:val="0"/>
          <w:sz w:val="36"/>
        </w:rPr>
        <w:t>有台媒14日援引相关专家的分析称，“国安局”公开架设窗口的实际收效有待观察。由于此举为公开资讯，大陆必会采取相应的反制措施。因此，台当局的做法在现阶段更偏向为一种“心理战术”。</w:t>
      </w:r>
    </w:p>
    <w:p>
      <w:pPr>
        <w:spacing w:lineRule="exact" w:line="560" w:before="0" w:after="0"/>
        <w:ind w:firstLine="720"/>
      </w:pPr>
      <w:r>
        <w:rPr>
          <w:rFonts w:ascii="仿宋_GB2312" w:hAnsi="仿宋_GB2312" w:eastAsia="仿宋_GB2312"/>
          <w:b w:val="0"/>
          <w:sz w:val="36"/>
        </w:rPr>
        <w:t>就有关势力对华搞情报渗透，中国外交部发言人此前曾批驳称，美国中央情报局在社交媒体发布的中文视频就是一份证据确凿的“自供状”。美方不仅对中国恶意抹黑攻击，而且公然蛊惑诱骗中方人员投靠，甚至直接打中国政府官员的主意，这是对中国国家利益的严重侵犯，是赤裸裸的政治挑衅。中方对此强烈谴责。</w:t>
      </w:r>
    </w:p>
    <w:p>
      <w:pPr>
        <w:spacing w:lineRule="exact" w:line="560" w:before="0" w:after="0"/>
        <w:ind w:firstLine="720"/>
      </w:pPr>
      <w:r>
        <w:rPr>
          <w:rFonts w:ascii="仿宋_GB2312" w:hAnsi="仿宋_GB2312" w:eastAsia="仿宋_GB2312"/>
          <w:b w:val="0"/>
          <w:sz w:val="36"/>
        </w:rPr>
        <w:t>中国国家安全部此前也表示，在新时代维护国家安全的人民战争中，任何企图挑唆中国人民背叛祖国的行径必将失败，任何对华开展情报渗透的图谋注定徒劳。</w:t>
      </w:r>
    </w:p>
    <w:p>
      <w:pPr>
        <w:spacing w:lineRule="exact" w:line="560" w:before="0" w:after="0"/>
        <w:ind w:firstLine="720"/>
      </w:pPr>
      <w:r>
        <w:rPr>
          <w:rFonts w:ascii="仿宋_GB2312" w:hAnsi="仿宋_GB2312" w:eastAsia="仿宋_GB2312"/>
          <w:b w:val="0"/>
          <w:sz w:val="36"/>
        </w:rPr>
        <w:t>“所谓的情报渗透操作，是民进党当局顽固坚持‘台独’分裂立场、依附外部势力的垂死挣扎，完全是逆势而为、不得人心的政治闹剧。”北京联合大学政治学研究所所长、台湾研究院教授朱松岭14日对《环球时报》记者表示，台当局妄图通过不正当手段搜集情报，严重侵害大陆民众的合法权益与个人信息安全。对大陆民众而言，需要清醒认清台当局的情报刺探、渗透诱骗陷阱，牢固树立总体国家安全观，筑牢全民国家安全防线，让各类渗透、策反、破坏活动无处遁形。</w:t>
      </w:r>
    </w:p>
    <w:sectPr w:rsidR="00FC693F" w:rsidRPr="0006063C" w:rsidSect="00034616">
      <w:pgSz w:w="11906" w:h="16838"/>
      <w:pgMar w:top="2098" w:right="1474" w:bottom="1984" w:left="158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ind w:firstLine="720"/>
    </w:pPr>
    <w:rPr>
      <w:rFonts w:ascii="仿宋_GB2312" w:hAnsi="仿宋_GB2312" w:eastAsia="仿宋_GB2312"/>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