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C6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</w:rPr>
      </w:pPr>
    </w:p>
    <w:p w14:paraId="632918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  <w:lang w:val="en-US" w:eastAsia="en-US" w:bidi="ar-SA"/>
        </w:rPr>
      </w:pPr>
      <w:r>
        <w:rPr>
          <w:rFonts w:hint="default" w:ascii="方正小标宋简体" w:hAnsi="方正小标宋简体" w:eastAsia="方正小标宋简体" w:cs="方正小标宋简体"/>
          <w:b w:val="0"/>
          <w:sz w:val="44"/>
          <w:szCs w:val="44"/>
          <w:lang w:val="en-US" w:eastAsia="en-US" w:bidi="ar-SA"/>
        </w:rPr>
        <w:t>赖清德借日菲海域划界议题炒作“反中抗中”</w:t>
      </w:r>
    </w:p>
    <w:p w14:paraId="7B35D63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both"/>
        <w:textAlignment w:val="auto"/>
        <w:rPr>
          <w:rFonts w:ascii="仿宋_GB2312" w:hAnsi="仿宋_GB2312" w:eastAsia="仿宋_GB2312" w:cs="仿宋_GB2312"/>
          <w:b w:val="0"/>
          <w:sz w:val="36"/>
          <w:szCs w:val="36"/>
        </w:rPr>
      </w:pPr>
    </w:p>
    <w:p w14:paraId="2D5C8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72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近期，日本、菲律宾启动专属经济区和大陆架海洋边界划界谈判，拟划界海域位于中国台湾岛以东，引发岛内外舆论持续关注。综合媒体报道和社交平台讨论看，民进党当局一方面刻意淡化日</w:t>
      </w:r>
      <w:bookmarkStart w:id="0" w:name="_GoBack"/>
      <w:bookmarkEnd w:id="0"/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菲划界可能损及台湾渔民权益和海洋权益的现实风险，另一方面借机将美国军售、台日合作等议题捆绑进“抗中保台”叙事，试图把外部势力介入台海包装为区域安全合作。</w:t>
      </w:r>
      <w:r>
        <w:rPr>
          <w:rFonts w:hint="eastAsia" w:ascii="仿宋_GB2312" w:hAnsi="仿宋_GB2312" w:eastAsia="仿宋_GB2312" w:cs="仿宋_GB2312"/>
          <w:b w:val="0"/>
          <w:bCs w:val="0"/>
          <w:sz w:val="36"/>
          <w:szCs w:val="36"/>
          <w:lang w:val="en-US" w:eastAsia="zh-CN" w:bidi="ar-SA"/>
        </w:rPr>
        <w:t>分析认为，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民进党当局在对外依附美日菲安全布局的同时，难以真正维护台湾基层民众利益，其“倚外谋独”路线与台湾同胞现实利益之间的矛盾进一步暴露。</w:t>
      </w:r>
    </w:p>
    <w:p w14:paraId="053A1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72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en-US" w:bidi="ar-SA"/>
        </w:rPr>
        <w:t>一、基本情况及媒体报道</w:t>
      </w:r>
    </w:p>
    <w:p w14:paraId="380310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Chars="0" w:firstLine="72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5月28日，日本、菲律宾宣布启动专属经济区和大陆架海洋边界划界谈判。新华社5月29日发文称，外交部发言人表示，日菲拟议划界海域位于中国台湾岛以东，中国在相关海域拥有专属经济区和大陆架，日菲绕开中方擅自划界，严重侵害中方海洋权益，中方坚决反对。6月18日，赖清德在所谓“台湾外国记者会”外媒茶叙中集中谈及美国对台军售、日菲EEZ划界、台日合作、两岸关系等议题。6月24日，国台办对赖清德有关说法作出回应。国台办发言人指出，大陆愿以最大诚意、尽最大努力争取和平统一前景，但决不承诺放弃使用武力；日菲绕开中方擅自划界严重侵害中国海洋权益，民进党当局已沦为外部势力侵害中华民族整体利益的帮凶。</w:t>
      </w:r>
    </w:p>
    <w:p w14:paraId="44F340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720" w:firstLineChars="200"/>
        <w:jc w:val="both"/>
        <w:textAlignment w:val="auto"/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en-US" w:bidi="ar-SA"/>
        </w:rPr>
        <w:t>二、岛内外舆论反应</w:t>
      </w:r>
    </w:p>
    <w:p w14:paraId="26FAF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Chars="0" w:firstLine="72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岛内媒体舆论围绕台湾是否被排除在谈判桌外、日菲划界是否损及渔权等议题展开攻防，民进党当局对日菲态度暧昧受到质疑。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联合报6月3日发文称，日本与菲律宾宣布启动EEZ及大陆架边界谈判，范围与台湾方面主张的经济海域高度重叠，台湾外事部门第一时间称“肯定”，引发在野党批评，国民党团斥其“丧权辱国”，要求向日菲表达正式立场，并提出东部海域护渔方案。联合报6月3日另一篇报道引述岛内渔业署说法称，日菲谈判划界海域与台湾方面主张的专属经济海域高度重叠，台方将要求日、菲两国不应排除或损及台湾权利与利益，并与台方协商。联合报6月9日社论称，日菲划界海域位于台湾方面主张海域之上，若无台方参与，日菲协定虽无法约束台方，但一旦日菲敲定划界，台湾未来维护渔民和海洋权益将面临更大压力。</w:t>
      </w:r>
    </w:p>
    <w:p w14:paraId="205D5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Chars="0" w:firstLine="720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社交平台相关舆论大体形成三类：</w:t>
      </w: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一是批评民进党当局对大陆强硬、对日菲退让。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相关声音认为，民进党当局平时高喊“抗中保台”，面对日菲划界却反应迟缓甚至表示肯定，暴露其所谓“守护台湾”具有明显选择性。Facebook网民“钟经纶”称，“两岸政治主张可以不同，但捍卫疆域权益的态度不应有差别，不能让世界认为台湾是任人拿捏的‘软柿子’。”</w:t>
      </w:r>
    </w:p>
    <w:p w14:paraId="4100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Chars="0" w:firstLine="72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二是担忧台湾渔权和海洋权益被牺牲，认为台湾被排除在谈判桌外。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X平台网民“h h”称，“无论什么政治立场，出卖领土权益都会损害执政正当性，台湾东部海域竟需要大陆出手才能保住，令人难以接受。”Reddit网民“Stunning_Spare”称，“日本和菲律宾在台湾‘家门口’划定EEZ，台湾却不在谈判桌上。”其中，渔民作业空间和海上执法风险最受关注。Facebook网民“Kenny Tseng”称，“台湾渔民应看清，民进党只关心选票，并未真正关心渔民生计。”</w:t>
      </w:r>
    </w:p>
    <w:p w14:paraId="6D3EE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72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三是部分亲绿立场试图淡化争议，强调日菲谈判“不影响第三方权益”，并将大陆行动称为“扩张”。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Facebook网民“鹤桦方”称，“日菲双方都已表示协议不影响台湾既有权益，后续划界谈判内容尚未拟定，就急着替台湾‘宣布失去海域’，是在配合大陆叙事。”境外英文舆论中，部分用户则把日菲合作、美日菲安全链条与“印太防卫”联系起来，认为外部力量有助于牵制大陆。该类观点显示，民进党当局仍可借“国际法”“印太安全”“中国威胁”等话语争取部分支持，但其对台湾实际权益的解释并不能完全化解岛内外质疑。</w:t>
      </w:r>
    </w:p>
    <w:p w14:paraId="48E91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firstLine="720" w:firstLineChars="200"/>
        <w:jc w:val="both"/>
        <w:textAlignment w:val="auto"/>
        <w:rPr>
          <w:rFonts w:hint="default" w:ascii="仿宋_GB2312" w:hAnsi="仿宋_GB2312" w:eastAsia="仿宋_GB2312" w:cstheme="minorBidi"/>
          <w:b w:val="0"/>
          <w:bCs w:val="0"/>
          <w:sz w:val="36"/>
          <w:szCs w:val="36"/>
          <w:lang w:val="en-US" w:eastAsia="en-US" w:bidi="ar-SA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  <w:lang w:val="en-US" w:eastAsia="en-US" w:bidi="ar-SA"/>
        </w:rPr>
        <w:t>三、风险研判与对策建议</w:t>
      </w:r>
    </w:p>
    <w:p w14:paraId="3869C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Chars="0" w:firstLine="72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一是警惕民进党当局继续将日菲划界争议包装为“中国威胁”，借外部安全议题巩固绿营基本盘。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赖清德在同一场外媒茶叙中同时谈及日菲EEZ划界、美国军售、台日合作等话题，说明民进党当局正试图把具体海洋权益争议转化为印太安全议题，其核心目的是把大陆依法维护国家主权和海洋权益污名化为“扩张”或“威胁”。</w:t>
      </w:r>
    </w:p>
    <w:p w14:paraId="08F54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723" w:firstLineChars="200"/>
        <w:jc w:val="both"/>
        <w:textAlignment w:val="auto"/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二是应针对境外舆论场反制“印太安全化”叙事。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日菲绕开中方启动所谓海域划界谈判，严重侵害中国海洋权益，损害台湾同胞实际利益。对外反制话语应重点突出：大陆维护国家主权和海洋权益具有正当性；台湾问题是中国内政，不容外部势力借海洋划界等议题介入操弄。</w:t>
      </w:r>
    </w:p>
    <w:p w14:paraId="1E600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ind w:left="0" w:leftChars="0" w:firstLine="723" w:firstLineChars="200"/>
        <w:jc w:val="both"/>
        <w:textAlignment w:val="auto"/>
      </w:pPr>
      <w:r>
        <w:rPr>
          <w:rFonts w:hint="default" w:ascii="仿宋_GB2312" w:hAnsi="仿宋_GB2312" w:eastAsia="仿宋_GB2312" w:cs="仿宋_GB2312"/>
          <w:b/>
          <w:bCs/>
          <w:sz w:val="36"/>
          <w:szCs w:val="36"/>
          <w:lang w:val="en-US" w:eastAsia="en-US" w:bidi="ar-SA"/>
        </w:rPr>
        <w:t>三是应以中华民族整体利益和台湾同胞的现实利益为主线，揭示民进党当局“倚外谋独”的政治本质。</w:t>
      </w:r>
      <w:r>
        <w:rPr>
          <w:rFonts w:hint="default" w:ascii="仿宋_GB2312" w:hAnsi="仿宋_GB2312" w:eastAsia="仿宋_GB2312" w:cs="仿宋_GB2312"/>
          <w:b w:val="0"/>
          <w:bCs w:val="0"/>
          <w:sz w:val="36"/>
          <w:szCs w:val="36"/>
          <w:lang w:val="en-US" w:eastAsia="en-US" w:bidi="ar-SA"/>
        </w:rPr>
        <w:t>台湾渔民长期面临台日、台菲重叠海域作业风险，2013年“广大兴28号”事件在岛内仍有记忆。在此次争议中，民进党当局首先顾忌的是美日菲安全合作框架，而不是充分维护台湾同胞特别是基层渔民权益。因此，大陆依法维权具有争取岛内民心的现实基础，应让更多台湾同胞认识到，民进党路线并不能真正维护台湾利益，恢复两岸交流合作、反对外部势力干涉，才符合两岸同胞共同福祉。</w:t>
      </w:r>
    </w:p>
    <w:sectPr>
      <w:footerReference r:id="rId5" w:type="default"/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3D27E">
    <w:pPr>
      <w:pStyle w:val="2"/>
    </w:pPr>
    <w:r>
      <w:rPr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F8A3F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F8A3F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ED29BE"/>
    <w:rsid w:val="08ED29BE"/>
    <w:rsid w:val="2C43682A"/>
    <w:rsid w:val="4F766D7B"/>
    <w:rsid w:val="736D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560" w:lineRule="exact"/>
    </w:pPr>
    <w:rPr>
      <w:rFonts w:ascii="仿宋_GB2312" w:hAnsi="仿宋_GB2312" w:eastAsia="仿宋_GB2312" w:cstheme="minorBidi"/>
      <w:sz w:val="32"/>
      <w:szCs w:val="22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2026-06-24T09:37:00Z</dcterms:created>
  <dc:creator>xjh</dc:creator>
  <cp:lastModifiedBy>xjh</cp:lastModifiedBy>
  <dcterms:modified xsi:type="dcterms:W3CDTF">2026-06-24T09:43:43Z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0F26FA5C6A0148ACA061E1EB1119DEE9_11</vt:lpwstr>
  </property>
  <property fmtid="{D5CDD505-2E9C-101B-9397-08002B2CF9AE}" pid="4" name="KSOTemplateDocerSaveRecord">
    <vt:lpwstr>eyJoZGlkIjoiZjJhZTA4MmMwZWExOTRjZTM3OTc3MWM0YTY0ZmJmYWMiLCJ1c2VySWQiOiIxMjcyODY3OTU0In0=</vt:lpwstr>
  </property>
</Properties>
</file>