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b/>
          <w:color w:val="000000" w:themeColor="text1"/>
          <w:sz w:val="24"/>
          <w:szCs w:val="24"/>
          <w:shd w:val="clear" w:color="auto" w:fill="FFFFFF"/>
        </w:rPr>
      </w:pPr>
      <w:r w:rsidRPr="0001208F">
        <w:rPr>
          <w:b/>
          <w:color w:val="000000" w:themeColor="text1"/>
          <w:sz w:val="24"/>
          <w:szCs w:val="24"/>
          <w:shd w:val="clear" w:color="auto" w:fill="FFFFFF"/>
        </w:rPr>
        <w:t xml:space="preserve">Московский государственный университет путей сообщения Императора </w:t>
      </w: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b/>
          <w:color w:val="000000" w:themeColor="text1"/>
          <w:sz w:val="24"/>
          <w:szCs w:val="24"/>
        </w:rPr>
      </w:pPr>
      <w:r w:rsidRPr="0001208F">
        <w:rPr>
          <w:b/>
          <w:color w:val="000000" w:themeColor="text1"/>
          <w:sz w:val="24"/>
          <w:szCs w:val="24"/>
          <w:shd w:val="clear" w:color="auto" w:fill="FFFFFF"/>
        </w:rPr>
        <w:t>Николая II (МИИТ)</w:t>
      </w: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b/>
          <w:color w:val="000000" w:themeColor="text1"/>
          <w:sz w:val="24"/>
          <w:szCs w:val="24"/>
        </w:rPr>
      </w:pPr>
      <w:r w:rsidRPr="0001208F">
        <w:rPr>
          <w:b/>
          <w:color w:val="000000" w:themeColor="text1"/>
          <w:sz w:val="24"/>
          <w:szCs w:val="24"/>
          <w:shd w:val="clear" w:color="auto" w:fill="FFFFFF"/>
        </w:rPr>
        <w:t>Кафедра «Путевые, строительные машины и робототехнические комплексы»</w:t>
      </w: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 w:val="32"/>
          <w:szCs w:val="32"/>
        </w:rPr>
      </w:pPr>
      <w:r w:rsidRPr="0001208F">
        <w:rPr>
          <w:color w:val="000000" w:themeColor="text1"/>
          <w:sz w:val="32"/>
          <w:szCs w:val="32"/>
        </w:rPr>
        <w:t>Отчет по практике</w:t>
      </w: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b/>
          <w:bCs/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b/>
          <w:bCs/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i/>
          <w:color w:val="000000" w:themeColor="text1"/>
          <w:sz w:val="32"/>
          <w:szCs w:val="32"/>
        </w:rPr>
      </w:pPr>
      <w:r w:rsidRPr="0001208F">
        <w:rPr>
          <w:i/>
          <w:color w:val="000000" w:themeColor="text1"/>
          <w:sz w:val="32"/>
          <w:szCs w:val="32"/>
        </w:rPr>
        <w:t>«</w:t>
      </w:r>
      <w:proofErr w:type="spellStart"/>
      <w:r w:rsidR="001502FD" w:rsidRPr="001502FD">
        <w:rPr>
          <w:i/>
          <w:color w:val="000000" w:themeColor="text1"/>
          <w:sz w:val="32"/>
          <w:szCs w:val="32"/>
        </w:rPr>
        <w:t>Выправочно-подбивочно-рихтовочная</w:t>
      </w:r>
      <w:proofErr w:type="spellEnd"/>
      <w:r w:rsidR="001502FD" w:rsidRPr="001502FD">
        <w:rPr>
          <w:i/>
          <w:color w:val="000000" w:themeColor="text1"/>
          <w:sz w:val="32"/>
          <w:szCs w:val="32"/>
        </w:rPr>
        <w:t xml:space="preserve"> машина</w:t>
      </w:r>
      <w:r w:rsidRPr="0001208F">
        <w:rPr>
          <w:i/>
          <w:color w:val="000000" w:themeColor="text1"/>
          <w:sz w:val="32"/>
          <w:szCs w:val="32"/>
        </w:rPr>
        <w:t>»</w:t>
      </w: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jc w:val="center"/>
        <w:rPr>
          <w:color w:val="000000" w:themeColor="text1"/>
          <w:szCs w:val="28"/>
        </w:rPr>
      </w:pPr>
    </w:p>
    <w:p w:rsidR="0001208F" w:rsidRPr="0001208F" w:rsidRDefault="0001208F" w:rsidP="0001208F">
      <w:pPr>
        <w:pStyle w:val="BodyText"/>
        <w:widowControl/>
        <w:tabs>
          <w:tab w:val="left" w:pos="1049"/>
        </w:tabs>
        <w:spacing w:after="0" w:line="240" w:lineRule="auto"/>
        <w:rPr>
          <w:color w:val="000000" w:themeColor="text1"/>
          <w:szCs w:val="28"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436"/>
      </w:tblGrid>
      <w:tr w:rsidR="0001208F" w:rsidRPr="0001208F" w:rsidTr="00A15A9C">
        <w:trPr>
          <w:jc w:val="right"/>
        </w:trPr>
        <w:tc>
          <w:tcPr>
            <w:tcW w:w="4436" w:type="dxa"/>
          </w:tcPr>
          <w:p w:rsidR="0001208F" w:rsidRPr="0001208F" w:rsidRDefault="0001208F" w:rsidP="0001208F">
            <w:pPr>
              <w:pStyle w:val="BodyText"/>
              <w:widowControl/>
              <w:tabs>
                <w:tab w:val="left" w:pos="1049"/>
              </w:tabs>
              <w:spacing w:after="0" w:line="240" w:lineRule="auto"/>
              <w:jc w:val="right"/>
              <w:rPr>
                <w:color w:val="000000" w:themeColor="text1"/>
                <w:szCs w:val="28"/>
              </w:rPr>
            </w:pPr>
            <w:bookmarkStart w:id="0" w:name="_Toc230538926"/>
            <w:proofErr w:type="gramStart"/>
            <w:r w:rsidRPr="0001208F">
              <w:rPr>
                <w:color w:val="000000" w:themeColor="text1"/>
                <w:szCs w:val="28"/>
              </w:rPr>
              <w:t>Выполнил:  студент</w:t>
            </w:r>
            <w:proofErr w:type="gramEnd"/>
            <w:r w:rsidRPr="0001208F">
              <w:rPr>
                <w:color w:val="000000" w:themeColor="text1"/>
                <w:szCs w:val="28"/>
              </w:rPr>
              <w:t xml:space="preserve"> </w:t>
            </w:r>
          </w:p>
          <w:p w:rsidR="0001208F" w:rsidRPr="0001208F" w:rsidRDefault="0001208F" w:rsidP="0001208F">
            <w:pPr>
              <w:pStyle w:val="BodyText"/>
              <w:widowControl/>
              <w:tabs>
                <w:tab w:val="left" w:pos="1049"/>
              </w:tabs>
              <w:spacing w:after="0" w:line="240" w:lineRule="auto"/>
              <w:ind w:firstLine="0"/>
              <w:jc w:val="right"/>
              <w:rPr>
                <w:color w:val="000000" w:themeColor="text1"/>
                <w:szCs w:val="28"/>
              </w:rPr>
            </w:pPr>
            <w:r w:rsidRPr="0001208F">
              <w:rPr>
                <w:color w:val="000000" w:themeColor="text1"/>
                <w:szCs w:val="28"/>
              </w:rPr>
              <w:t>группы ТНК-211</w:t>
            </w:r>
          </w:p>
        </w:tc>
      </w:tr>
      <w:tr w:rsidR="0001208F" w:rsidRPr="0001208F" w:rsidTr="00A15A9C">
        <w:trPr>
          <w:jc w:val="right"/>
        </w:trPr>
        <w:tc>
          <w:tcPr>
            <w:tcW w:w="4436" w:type="dxa"/>
          </w:tcPr>
          <w:p w:rsidR="0001208F" w:rsidRPr="0001208F" w:rsidRDefault="0001208F" w:rsidP="0001208F">
            <w:pPr>
              <w:pStyle w:val="BodyText"/>
              <w:widowControl/>
              <w:tabs>
                <w:tab w:val="left" w:pos="1049"/>
              </w:tabs>
              <w:spacing w:after="0" w:line="240" w:lineRule="auto"/>
              <w:ind w:firstLine="0"/>
              <w:jc w:val="right"/>
              <w:rPr>
                <w:color w:val="000000" w:themeColor="text1"/>
                <w:szCs w:val="28"/>
              </w:rPr>
            </w:pPr>
            <w:r w:rsidRPr="0001208F">
              <w:rPr>
                <w:color w:val="000000" w:themeColor="text1"/>
                <w:szCs w:val="28"/>
              </w:rPr>
              <w:t>Ложкин. П. Н.</w:t>
            </w:r>
          </w:p>
        </w:tc>
      </w:tr>
      <w:tr w:rsidR="0001208F" w:rsidRPr="0001208F" w:rsidTr="00A15A9C">
        <w:trPr>
          <w:jc w:val="right"/>
        </w:trPr>
        <w:tc>
          <w:tcPr>
            <w:tcW w:w="4436" w:type="dxa"/>
          </w:tcPr>
          <w:p w:rsidR="0001208F" w:rsidRPr="0001208F" w:rsidRDefault="0001208F" w:rsidP="00A15A9C">
            <w:pPr>
              <w:pStyle w:val="BodyText"/>
              <w:widowControl/>
              <w:tabs>
                <w:tab w:val="left" w:pos="1049"/>
              </w:tabs>
              <w:spacing w:after="0" w:line="240" w:lineRule="auto"/>
              <w:ind w:firstLine="0"/>
              <w:jc w:val="right"/>
              <w:rPr>
                <w:color w:val="000000" w:themeColor="text1"/>
                <w:szCs w:val="28"/>
              </w:rPr>
            </w:pPr>
          </w:p>
        </w:tc>
      </w:tr>
      <w:tr w:rsidR="0001208F" w:rsidRPr="0001208F" w:rsidTr="00A15A9C">
        <w:trPr>
          <w:jc w:val="right"/>
        </w:trPr>
        <w:tc>
          <w:tcPr>
            <w:tcW w:w="4436" w:type="dxa"/>
          </w:tcPr>
          <w:p w:rsidR="0001208F" w:rsidRPr="0001208F" w:rsidRDefault="0001208F" w:rsidP="0001208F">
            <w:pPr>
              <w:pStyle w:val="BodyText"/>
              <w:widowControl/>
              <w:tabs>
                <w:tab w:val="left" w:pos="1049"/>
              </w:tabs>
              <w:spacing w:after="0" w:line="240" w:lineRule="auto"/>
              <w:jc w:val="right"/>
              <w:rPr>
                <w:color w:val="000000" w:themeColor="text1"/>
                <w:szCs w:val="28"/>
              </w:rPr>
            </w:pPr>
            <w:r w:rsidRPr="0001208F">
              <w:rPr>
                <w:color w:val="000000" w:themeColor="text1"/>
                <w:szCs w:val="28"/>
              </w:rPr>
              <w:t>Проверил:</w:t>
            </w:r>
          </w:p>
          <w:p w:rsidR="0001208F" w:rsidRPr="0001208F" w:rsidRDefault="004526EF" w:rsidP="0001208F">
            <w:pPr>
              <w:pStyle w:val="BodyText"/>
              <w:widowControl/>
              <w:tabs>
                <w:tab w:val="left" w:pos="1049"/>
              </w:tabs>
              <w:spacing w:after="0" w:line="240" w:lineRule="auto"/>
              <w:jc w:val="righ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_________________</w:t>
            </w:r>
          </w:p>
        </w:tc>
      </w:tr>
    </w:tbl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b/>
          <w:color w:val="000000" w:themeColor="text1"/>
          <w:szCs w:val="28"/>
        </w:rPr>
      </w:pPr>
    </w:p>
    <w:p w:rsidR="0001208F" w:rsidRPr="0001208F" w:rsidRDefault="0001208F" w:rsidP="0001208F">
      <w:pPr>
        <w:spacing w:line="240" w:lineRule="auto"/>
        <w:ind w:left="320" w:hanging="320"/>
        <w:jc w:val="center"/>
        <w:rPr>
          <w:color w:val="000000" w:themeColor="text1"/>
          <w:szCs w:val="28"/>
        </w:rPr>
      </w:pPr>
      <w:r w:rsidRPr="0001208F">
        <w:rPr>
          <w:color w:val="000000" w:themeColor="text1"/>
          <w:szCs w:val="28"/>
        </w:rPr>
        <w:t>2016</w:t>
      </w:r>
      <w:r w:rsidRPr="0001208F">
        <w:rPr>
          <w:color w:val="000000" w:themeColor="text1"/>
          <w:szCs w:val="28"/>
        </w:rPr>
        <w:br w:type="page"/>
      </w:r>
      <w:bookmarkEnd w:id="0"/>
    </w:p>
    <w:p w:rsidR="0001208F" w:rsidRPr="0001208F" w:rsidRDefault="0001208F" w:rsidP="0001208F">
      <w:pPr>
        <w:ind w:firstLine="5387"/>
        <w:rPr>
          <w:color w:val="000000" w:themeColor="text1"/>
        </w:rPr>
      </w:pPr>
    </w:p>
    <w:p w:rsidR="0001208F" w:rsidRPr="0001208F" w:rsidRDefault="0001208F" w:rsidP="0001208F">
      <w:pPr>
        <w:ind w:left="320" w:hanging="320"/>
        <w:jc w:val="center"/>
        <w:rPr>
          <w:b/>
          <w:color w:val="000000" w:themeColor="text1"/>
          <w:sz w:val="32"/>
          <w:szCs w:val="32"/>
        </w:rPr>
      </w:pPr>
      <w:r w:rsidRPr="0001208F">
        <w:rPr>
          <w:b/>
          <w:color w:val="000000" w:themeColor="text1"/>
          <w:sz w:val="32"/>
          <w:szCs w:val="32"/>
        </w:rPr>
        <w:t xml:space="preserve">Содержание </w:t>
      </w:r>
    </w:p>
    <w:p w:rsidR="0001208F" w:rsidRPr="0001208F" w:rsidRDefault="0001208F" w:rsidP="0001208F">
      <w:pPr>
        <w:rPr>
          <w:color w:val="000000" w:themeColor="text1"/>
        </w:rPr>
      </w:pPr>
    </w:p>
    <w:p w:rsidR="0001208F" w:rsidRPr="0001208F" w:rsidRDefault="0001208F" w:rsidP="0001208F">
      <w:pPr>
        <w:pStyle w:val="TOC1"/>
        <w:tabs>
          <w:tab w:val="right" w:leader="dot" w:pos="9628"/>
        </w:tabs>
        <w:rPr>
          <w:rFonts w:ascii="Calibri" w:hAnsi="Calibri"/>
          <w:bCs w:val="0"/>
          <w:caps w:val="0"/>
          <w:noProof/>
          <w:color w:val="000000" w:themeColor="text1"/>
          <w:sz w:val="22"/>
          <w:szCs w:val="22"/>
        </w:rPr>
      </w:pPr>
      <w:r w:rsidRPr="0001208F">
        <w:rPr>
          <w:b/>
          <w:color w:val="000000" w:themeColor="text1"/>
          <w:szCs w:val="24"/>
        </w:rPr>
        <w:fldChar w:fldCharType="begin"/>
      </w:r>
      <w:r w:rsidRPr="0001208F">
        <w:rPr>
          <w:b/>
          <w:color w:val="000000" w:themeColor="text1"/>
          <w:szCs w:val="24"/>
        </w:rPr>
        <w:instrText xml:space="preserve"> TOC \o "1-3" \h \z \u </w:instrText>
      </w:r>
      <w:r w:rsidRPr="0001208F">
        <w:rPr>
          <w:b/>
          <w:color w:val="000000" w:themeColor="text1"/>
          <w:szCs w:val="24"/>
        </w:rPr>
        <w:fldChar w:fldCharType="separate"/>
      </w:r>
      <w:hyperlink w:anchor="_Toc447653859" w:history="1">
        <w:r w:rsidRPr="0001208F">
          <w:rPr>
            <w:rStyle w:val="Hyperlink"/>
            <w:noProof/>
            <w:color w:val="000000" w:themeColor="text1"/>
          </w:rPr>
          <w:t>1 Введение</w:t>
        </w:r>
        <w:r w:rsidRPr="0001208F">
          <w:rPr>
            <w:noProof/>
            <w:webHidden/>
            <w:color w:val="000000" w:themeColor="text1"/>
          </w:rPr>
          <w:tab/>
        </w:r>
        <w:r w:rsidRPr="0001208F">
          <w:rPr>
            <w:noProof/>
            <w:webHidden/>
            <w:color w:val="000000" w:themeColor="text1"/>
          </w:rPr>
          <w:fldChar w:fldCharType="begin"/>
        </w:r>
        <w:r w:rsidRPr="0001208F">
          <w:rPr>
            <w:noProof/>
            <w:webHidden/>
            <w:color w:val="000000" w:themeColor="text1"/>
          </w:rPr>
          <w:instrText xml:space="preserve"> PAGEREF _Toc447653859 \h </w:instrText>
        </w:r>
        <w:r w:rsidRPr="0001208F">
          <w:rPr>
            <w:noProof/>
            <w:webHidden/>
            <w:color w:val="000000" w:themeColor="text1"/>
          </w:rPr>
        </w:r>
        <w:r w:rsidRPr="0001208F">
          <w:rPr>
            <w:noProof/>
            <w:webHidden/>
            <w:color w:val="000000" w:themeColor="text1"/>
          </w:rPr>
          <w:fldChar w:fldCharType="separate"/>
        </w:r>
        <w:r w:rsidRPr="0001208F">
          <w:rPr>
            <w:noProof/>
            <w:webHidden/>
            <w:color w:val="000000" w:themeColor="text1"/>
          </w:rPr>
          <w:t>3</w:t>
        </w:r>
        <w:r w:rsidRPr="0001208F">
          <w:rPr>
            <w:noProof/>
            <w:webHidden/>
            <w:color w:val="000000" w:themeColor="text1"/>
          </w:rPr>
          <w:fldChar w:fldCharType="end"/>
        </w:r>
      </w:hyperlink>
    </w:p>
    <w:p w:rsidR="0001208F" w:rsidRPr="0001208F" w:rsidRDefault="007802FE" w:rsidP="0001208F">
      <w:pPr>
        <w:pStyle w:val="TOC1"/>
        <w:tabs>
          <w:tab w:val="right" w:leader="dot" w:pos="9628"/>
        </w:tabs>
        <w:rPr>
          <w:rFonts w:ascii="Calibri" w:hAnsi="Calibri"/>
          <w:bCs w:val="0"/>
          <w:caps w:val="0"/>
          <w:noProof/>
          <w:color w:val="000000" w:themeColor="text1"/>
          <w:sz w:val="22"/>
          <w:szCs w:val="22"/>
        </w:rPr>
      </w:pPr>
      <w:hyperlink w:anchor="_Toc447653860" w:history="1">
        <w:r w:rsidR="0001208F" w:rsidRPr="0001208F">
          <w:rPr>
            <w:rStyle w:val="Hyperlink"/>
            <w:noProof/>
            <w:color w:val="000000" w:themeColor="text1"/>
          </w:rPr>
          <w:t xml:space="preserve">2. </w:t>
        </w:r>
        <w:r w:rsidR="001502FD" w:rsidRPr="001502FD">
          <w:rPr>
            <w:rStyle w:val="Hyperlink"/>
            <w:noProof/>
            <w:color w:val="000000" w:themeColor="text1"/>
          </w:rPr>
          <w:t>Выправочно-подбивочно-рихтовочная машина</w:t>
        </w:r>
        <w:r w:rsidR="0001208F" w:rsidRPr="0001208F">
          <w:rPr>
            <w:noProof/>
            <w:webHidden/>
            <w:color w:val="000000" w:themeColor="text1"/>
          </w:rPr>
          <w:tab/>
        </w:r>
        <w:r>
          <w:rPr>
            <w:noProof/>
            <w:webHidden/>
            <w:color w:val="000000" w:themeColor="text1"/>
          </w:rPr>
          <w:t>5</w:t>
        </w:r>
      </w:hyperlink>
    </w:p>
    <w:p w:rsidR="0001208F" w:rsidRPr="0001208F" w:rsidRDefault="007802FE" w:rsidP="0001208F">
      <w:pPr>
        <w:pStyle w:val="TOC1"/>
        <w:tabs>
          <w:tab w:val="right" w:leader="dot" w:pos="9628"/>
        </w:tabs>
        <w:rPr>
          <w:rStyle w:val="Hyperlink"/>
          <w:noProof/>
          <w:color w:val="000000" w:themeColor="text1"/>
        </w:rPr>
      </w:pPr>
      <w:hyperlink w:anchor="_Toc447653865" w:history="1">
        <w:r w:rsidR="0001208F" w:rsidRPr="0001208F">
          <w:rPr>
            <w:rStyle w:val="Hyperlink"/>
            <w:noProof/>
            <w:color w:val="000000" w:themeColor="text1"/>
          </w:rPr>
          <w:t>Библиографический список</w:t>
        </w:r>
        <w:r w:rsidR="0001208F" w:rsidRPr="0001208F">
          <w:rPr>
            <w:noProof/>
            <w:webHidden/>
            <w:color w:val="000000" w:themeColor="text1"/>
          </w:rPr>
          <w:tab/>
        </w:r>
        <w:r w:rsidR="0001208F" w:rsidRPr="0001208F">
          <w:rPr>
            <w:noProof/>
            <w:webHidden/>
            <w:color w:val="000000" w:themeColor="text1"/>
          </w:rPr>
          <w:fldChar w:fldCharType="begin"/>
        </w:r>
        <w:r w:rsidR="0001208F" w:rsidRPr="0001208F">
          <w:rPr>
            <w:noProof/>
            <w:webHidden/>
            <w:color w:val="000000" w:themeColor="text1"/>
          </w:rPr>
          <w:instrText xml:space="preserve"> PAGEREF _Toc447653865 \h </w:instrText>
        </w:r>
        <w:r w:rsidR="0001208F" w:rsidRPr="0001208F">
          <w:rPr>
            <w:noProof/>
            <w:webHidden/>
            <w:color w:val="000000" w:themeColor="text1"/>
          </w:rPr>
        </w:r>
        <w:r w:rsidR="0001208F" w:rsidRPr="0001208F">
          <w:rPr>
            <w:noProof/>
            <w:webHidden/>
            <w:color w:val="000000" w:themeColor="text1"/>
          </w:rPr>
          <w:fldChar w:fldCharType="separate"/>
        </w:r>
        <w:r w:rsidR="0001208F" w:rsidRPr="0001208F">
          <w:rPr>
            <w:noProof/>
            <w:webHidden/>
            <w:color w:val="000000" w:themeColor="text1"/>
          </w:rPr>
          <w:t>1</w:t>
        </w:r>
        <w:r>
          <w:rPr>
            <w:noProof/>
            <w:webHidden/>
            <w:color w:val="000000" w:themeColor="text1"/>
          </w:rPr>
          <w:t>1</w:t>
        </w:r>
        <w:r w:rsidR="0001208F" w:rsidRPr="0001208F">
          <w:rPr>
            <w:noProof/>
            <w:webHidden/>
            <w:color w:val="000000" w:themeColor="text1"/>
          </w:rPr>
          <w:fldChar w:fldCharType="end"/>
        </w:r>
      </w:hyperlink>
    </w:p>
    <w:p w:rsidR="0001208F" w:rsidRPr="0001208F" w:rsidRDefault="0001208F" w:rsidP="00592AF1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olor w:val="000000" w:themeColor="text1"/>
        </w:rPr>
      </w:pPr>
      <w:bookmarkStart w:id="1" w:name="_GoBack"/>
      <w:bookmarkEnd w:id="1"/>
      <w:r w:rsidRPr="0001208F">
        <w:rPr>
          <w:rStyle w:val="Hyperlink"/>
          <w:noProof/>
          <w:color w:val="000000" w:themeColor="text1"/>
        </w:rPr>
        <w:br w:type="page"/>
      </w:r>
      <w:bookmarkStart w:id="2" w:name="_Toc86200660"/>
      <w:bookmarkStart w:id="3" w:name="_Toc86200691"/>
      <w:bookmarkStart w:id="4" w:name="_Toc86200805"/>
      <w:bookmarkStart w:id="5" w:name="_Toc86201125"/>
      <w:bookmarkStart w:id="6" w:name="_Toc86201890"/>
      <w:bookmarkStart w:id="7" w:name="_Toc86202067"/>
      <w:bookmarkStart w:id="8" w:name="_Toc86202103"/>
      <w:bookmarkStart w:id="9" w:name="_Toc86202170"/>
      <w:bookmarkStart w:id="10" w:name="_Toc86202188"/>
      <w:bookmarkStart w:id="11" w:name="_Toc337461834"/>
      <w:bookmarkStart w:id="12" w:name="_Toc447653859"/>
      <w:r w:rsidRPr="0001208F">
        <w:rPr>
          <w:b/>
          <w:color w:val="000000" w:themeColor="text1"/>
        </w:rPr>
        <w:lastRenderedPageBreak/>
        <w:t>1 Введение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01208F">
        <w:rPr>
          <w:b/>
          <w:color w:val="000000" w:themeColor="text1"/>
        </w:rPr>
        <w:t xml:space="preserve"> </w:t>
      </w:r>
    </w:p>
    <w:p w:rsidR="003727E6" w:rsidRPr="0001208F" w:rsidRDefault="0001208F" w:rsidP="003727E6">
      <w:pPr>
        <w:rPr>
          <w:color w:val="000000" w:themeColor="text1"/>
          <w:szCs w:val="28"/>
        </w:rPr>
      </w:pPr>
      <w:r w:rsidRPr="0001208F">
        <w:rPr>
          <w:b/>
          <w:color w:val="000000" w:themeColor="text1"/>
          <w:sz w:val="24"/>
          <w:szCs w:val="24"/>
        </w:rPr>
        <w:fldChar w:fldCharType="end"/>
      </w:r>
      <w:r w:rsidR="001502FD" w:rsidRPr="001502FD">
        <w:t xml:space="preserve"> </w:t>
      </w:r>
      <w:proofErr w:type="spellStart"/>
      <w:r w:rsidR="001502FD" w:rsidRPr="001502FD">
        <w:rPr>
          <w:color w:val="000000" w:themeColor="text1"/>
          <w:szCs w:val="28"/>
        </w:rPr>
        <w:t>Выправочно-подбивочно-рихтовочная</w:t>
      </w:r>
      <w:proofErr w:type="spellEnd"/>
      <w:r w:rsidR="001502FD" w:rsidRPr="001502FD">
        <w:rPr>
          <w:color w:val="000000" w:themeColor="text1"/>
          <w:szCs w:val="28"/>
        </w:rPr>
        <w:t xml:space="preserve"> машина — путевая машина на железнодорожном транспорте для выправки железнодорожного пути в продольном и поперечном профиле и в плане (рихтовки), а также для уплотнения (подбивки) балласта. Применяется при строительстве, ремонте и текущем содержании пути.</w:t>
      </w:r>
    </w:p>
    <w:p w:rsidR="001502FD" w:rsidRPr="001502FD" w:rsidRDefault="001502FD" w:rsidP="001502FD">
      <w:pPr>
        <w:rPr>
          <w:color w:val="000000" w:themeColor="text1"/>
          <w:szCs w:val="28"/>
        </w:rPr>
      </w:pPr>
      <w:r w:rsidRPr="001502FD">
        <w:rPr>
          <w:color w:val="000000" w:themeColor="text1"/>
          <w:szCs w:val="28"/>
        </w:rPr>
        <w:t>До 1961 года использовалась шпалоподбивочная машина, которая только подбивала путь без его выправки, позже получила распространение самоходная машина циклического действия.</w:t>
      </w:r>
    </w:p>
    <w:p w:rsidR="001502FD" w:rsidRPr="001502FD" w:rsidRDefault="001502FD" w:rsidP="001502FD">
      <w:pPr>
        <w:rPr>
          <w:color w:val="000000" w:themeColor="text1"/>
          <w:szCs w:val="28"/>
        </w:rPr>
      </w:pPr>
      <w:r w:rsidRPr="001502FD">
        <w:rPr>
          <w:color w:val="000000" w:themeColor="text1"/>
          <w:szCs w:val="28"/>
        </w:rPr>
        <w:t>На железных дорогах СССР и России применяется машина ВПР-1200, обеспечивающая производительность 1200 шпал в час. Транспортная скорость — 80 км/ч.</w:t>
      </w:r>
    </w:p>
    <w:p w:rsidR="001502FD" w:rsidRPr="001502FD" w:rsidRDefault="001502FD" w:rsidP="001502FD">
      <w:pPr>
        <w:rPr>
          <w:color w:val="000000" w:themeColor="text1"/>
          <w:szCs w:val="28"/>
        </w:rPr>
      </w:pPr>
      <w:r w:rsidRPr="001502FD">
        <w:rPr>
          <w:color w:val="000000" w:themeColor="text1"/>
          <w:szCs w:val="28"/>
        </w:rPr>
        <w:t>С 1988 года выпускается машина ВПР-02 с производительностью 1400 шпал в 1 час. Машина обеспечивает точность выправки по уровню ±2 мм, в продольном профиле ± 1‰, в плане ±2 мм; имеет упрощённую конструкцию выправочной и лазерной тележек.</w:t>
      </w:r>
    </w:p>
    <w:p w:rsidR="0001208F" w:rsidRDefault="001502FD" w:rsidP="001502FD">
      <w:pPr>
        <w:rPr>
          <w:color w:val="000000" w:themeColor="text1"/>
          <w:szCs w:val="28"/>
        </w:rPr>
      </w:pPr>
      <w:r w:rsidRPr="001502FD">
        <w:rPr>
          <w:color w:val="000000" w:themeColor="text1"/>
          <w:szCs w:val="28"/>
        </w:rPr>
        <w:t xml:space="preserve">На железных дорогах многих стран мира для подбивки и выправки пути используют тяжёлые машины на четырёхосных платформах, а также средние и лёгкие машины на двухосных платформах. Так австрийская фирма </w:t>
      </w:r>
      <w:proofErr w:type="spellStart"/>
      <w:r w:rsidRPr="001502FD">
        <w:rPr>
          <w:color w:val="000000" w:themeColor="text1"/>
          <w:szCs w:val="28"/>
        </w:rPr>
        <w:t>Plasser</w:t>
      </w:r>
      <w:proofErr w:type="spellEnd"/>
      <w:r w:rsidRPr="001502FD">
        <w:rPr>
          <w:color w:val="000000" w:themeColor="text1"/>
          <w:szCs w:val="28"/>
        </w:rPr>
        <w:t xml:space="preserve"> &amp; </w:t>
      </w:r>
      <w:proofErr w:type="spellStart"/>
      <w:r w:rsidRPr="001502FD">
        <w:rPr>
          <w:color w:val="000000" w:themeColor="text1"/>
          <w:szCs w:val="28"/>
        </w:rPr>
        <w:t>Theurer</w:t>
      </w:r>
      <w:proofErr w:type="spellEnd"/>
      <w:r w:rsidRPr="001502FD">
        <w:rPr>
          <w:color w:val="000000" w:themeColor="text1"/>
          <w:szCs w:val="28"/>
        </w:rPr>
        <w:t xml:space="preserve"> выпускает </w:t>
      </w:r>
      <w:proofErr w:type="spellStart"/>
      <w:r w:rsidRPr="001502FD">
        <w:rPr>
          <w:color w:val="000000" w:themeColor="text1"/>
          <w:szCs w:val="28"/>
        </w:rPr>
        <w:t>выправочно-подбивочно-рихтовочные</w:t>
      </w:r>
      <w:proofErr w:type="spellEnd"/>
      <w:r w:rsidRPr="001502FD">
        <w:rPr>
          <w:color w:val="000000" w:themeColor="text1"/>
          <w:szCs w:val="28"/>
        </w:rPr>
        <w:t xml:space="preserve"> машины </w:t>
      </w:r>
      <w:proofErr w:type="spellStart"/>
      <w:r w:rsidRPr="001502FD">
        <w:rPr>
          <w:color w:val="000000" w:themeColor="text1"/>
          <w:szCs w:val="28"/>
        </w:rPr>
        <w:t>Duomatic</w:t>
      </w:r>
      <w:proofErr w:type="spellEnd"/>
      <w:r w:rsidRPr="001502FD">
        <w:rPr>
          <w:color w:val="000000" w:themeColor="text1"/>
          <w:szCs w:val="28"/>
        </w:rPr>
        <w:t xml:space="preserve"> 09-32 CSM и </w:t>
      </w:r>
      <w:proofErr w:type="spellStart"/>
      <w:r w:rsidRPr="001502FD">
        <w:rPr>
          <w:color w:val="000000" w:themeColor="text1"/>
          <w:szCs w:val="28"/>
        </w:rPr>
        <w:t>Unimat</w:t>
      </w:r>
      <w:proofErr w:type="spellEnd"/>
      <w:r w:rsidRPr="001502FD">
        <w:rPr>
          <w:color w:val="000000" w:themeColor="text1"/>
          <w:szCs w:val="28"/>
        </w:rPr>
        <w:t xml:space="preserve"> 08-275/3S.</w:t>
      </w:r>
      <w:r w:rsidR="0001208F" w:rsidRPr="0001208F">
        <w:rPr>
          <w:color w:val="000000" w:themeColor="text1"/>
          <w:szCs w:val="28"/>
        </w:rPr>
        <w:t xml:space="preserve">Используется гидроцилиндры. Гидроцилиндра это вид </w:t>
      </w:r>
      <w:proofErr w:type="spellStart"/>
      <w:r w:rsidR="0001208F" w:rsidRPr="0001208F">
        <w:rPr>
          <w:color w:val="000000" w:themeColor="text1"/>
          <w:szCs w:val="28"/>
        </w:rPr>
        <w:t>гидродвигателя</w:t>
      </w:r>
      <w:proofErr w:type="spellEnd"/>
      <w:r w:rsidR="0001208F" w:rsidRPr="0001208F">
        <w:rPr>
          <w:color w:val="000000" w:themeColor="text1"/>
          <w:szCs w:val="28"/>
        </w:rPr>
        <w:t xml:space="preserve">. Его особенность в том, что он преобразует объёмное изменение рабочего тела в поступательное движение. </w:t>
      </w:r>
    </w:p>
    <w:p w:rsidR="001502FD" w:rsidRDefault="001502FD" w:rsidP="001502FD">
      <w:pPr>
        <w:rPr>
          <w:color w:val="000000" w:themeColor="text1"/>
          <w:szCs w:val="28"/>
        </w:rPr>
      </w:pPr>
      <w:r w:rsidRPr="001502FD">
        <w:rPr>
          <w:color w:val="000000" w:themeColor="text1"/>
          <w:szCs w:val="28"/>
        </w:rPr>
        <w:t xml:space="preserve">Машины предназначены для выполнения всех видов </w:t>
      </w:r>
      <w:proofErr w:type="spellStart"/>
      <w:r w:rsidRPr="001502FD">
        <w:rPr>
          <w:color w:val="000000" w:themeColor="text1"/>
          <w:szCs w:val="28"/>
        </w:rPr>
        <w:t>выправочно-подбивочных</w:t>
      </w:r>
      <w:proofErr w:type="spellEnd"/>
      <w:r w:rsidRPr="001502FD">
        <w:rPr>
          <w:color w:val="000000" w:themeColor="text1"/>
          <w:szCs w:val="28"/>
        </w:rPr>
        <w:t xml:space="preserve"> и </w:t>
      </w:r>
      <w:proofErr w:type="spellStart"/>
      <w:r w:rsidRPr="001502FD">
        <w:rPr>
          <w:color w:val="000000" w:themeColor="text1"/>
          <w:szCs w:val="28"/>
        </w:rPr>
        <w:t>рихтовочных</w:t>
      </w:r>
      <w:proofErr w:type="spellEnd"/>
      <w:r w:rsidRPr="001502FD">
        <w:rPr>
          <w:color w:val="000000" w:themeColor="text1"/>
          <w:szCs w:val="28"/>
        </w:rPr>
        <w:t xml:space="preserve"> работ при текущем содержании и всех видах ремонтов пути. Машины самоходные, циклического действия, работают в сцепе с платформой, которая увеличивает базу </w:t>
      </w:r>
      <w:proofErr w:type="spellStart"/>
      <w:r w:rsidRPr="001502FD">
        <w:rPr>
          <w:color w:val="000000" w:themeColor="text1"/>
          <w:szCs w:val="28"/>
        </w:rPr>
        <w:t>рихтовочного</w:t>
      </w:r>
      <w:proofErr w:type="spellEnd"/>
      <w:r w:rsidRPr="001502FD">
        <w:rPr>
          <w:color w:val="000000" w:themeColor="text1"/>
          <w:szCs w:val="28"/>
        </w:rPr>
        <w:t xml:space="preserve"> устройства. Путь обычно выправляют с подъёмкой 10-50 мм, что позволяет «утопить» большинство коротких неровностей. Для выправки длинных неровностей используют метод фиксированных точек с </w:t>
      </w:r>
      <w:r w:rsidRPr="001502FD">
        <w:rPr>
          <w:color w:val="000000" w:themeColor="text1"/>
          <w:szCs w:val="28"/>
        </w:rPr>
        <w:lastRenderedPageBreak/>
        <w:t>предварительным измерением отклонений продольного профиля по базовому рельсу, или по лазерному лучу (для ВПР-02 – только отклонения в плане).</w:t>
      </w:r>
    </w:p>
    <w:p w:rsidR="00D459C3" w:rsidRPr="0001208F" w:rsidRDefault="001502FD" w:rsidP="001502FD">
      <w:pPr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552293" cy="3702685"/>
            <wp:effectExtent l="0" t="0" r="0" b="0"/>
            <wp:docPr id="3" name="Picture 3" descr="http://3.bp.blogspot.com/-w7EbsiPdJxU/Tt5SpzgKVaI/AAAAAAAAAG8/Yb9O_1yg3Ic/s1600/TRT+P9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w7EbsiPdJxU/Tt5SpzgKVaI/AAAAAAAAAG8/Yb9O_1yg3Ic/s1600/TRT+P95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28" cy="370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9C3" w:rsidRPr="0001208F" w:rsidRDefault="00D459C3" w:rsidP="00D459C3">
      <w:pPr>
        <w:jc w:val="center"/>
        <w:rPr>
          <w:color w:val="000000" w:themeColor="text1"/>
          <w:szCs w:val="28"/>
        </w:rPr>
      </w:pPr>
      <w:r w:rsidRPr="0001208F">
        <w:rPr>
          <w:color w:val="000000" w:themeColor="text1"/>
          <w:szCs w:val="28"/>
        </w:rPr>
        <w:t>Рисунок</w:t>
      </w:r>
      <w:r>
        <w:rPr>
          <w:color w:val="000000" w:themeColor="text1"/>
          <w:szCs w:val="28"/>
        </w:rPr>
        <w:t xml:space="preserve"> 1</w:t>
      </w:r>
      <w:r w:rsidRPr="0001208F">
        <w:rPr>
          <w:color w:val="000000" w:themeColor="text1"/>
          <w:szCs w:val="28"/>
        </w:rPr>
        <w:t xml:space="preserve"> ‒ </w:t>
      </w:r>
      <w:proofErr w:type="spellStart"/>
      <w:r w:rsidRPr="0001208F">
        <w:rPr>
          <w:color w:val="000000" w:themeColor="text1"/>
          <w:szCs w:val="28"/>
        </w:rPr>
        <w:t>Выправочно-подбивочно-рихтовочная</w:t>
      </w:r>
      <w:proofErr w:type="spellEnd"/>
      <w:r w:rsidRPr="0001208F">
        <w:rPr>
          <w:color w:val="000000" w:themeColor="text1"/>
          <w:szCs w:val="28"/>
        </w:rPr>
        <w:t xml:space="preserve"> машина</w:t>
      </w:r>
      <w:r w:rsidR="001502FD">
        <w:rPr>
          <w:color w:val="000000" w:themeColor="text1"/>
          <w:szCs w:val="28"/>
        </w:rPr>
        <w:t>. Америка.</w:t>
      </w:r>
    </w:p>
    <w:p w:rsidR="00D459C3" w:rsidRPr="0001208F" w:rsidRDefault="001502FD" w:rsidP="00D459C3">
      <w:pPr>
        <w:jc w:val="center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3108960" cy="2194560"/>
            <wp:effectExtent l="0" t="0" r="0" b="0"/>
            <wp:docPr id="8" name="Picture 8" descr="https://www.plassertheurer.com/pics/history/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lassertheurer.com/pics/history/20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25" w:rsidRDefault="00D459C3" w:rsidP="00D459C3">
      <w:pPr>
        <w:jc w:val="center"/>
        <w:rPr>
          <w:color w:val="000000" w:themeColor="text1"/>
          <w:szCs w:val="28"/>
        </w:rPr>
      </w:pPr>
      <w:r w:rsidRPr="0001208F">
        <w:rPr>
          <w:color w:val="000000" w:themeColor="text1"/>
          <w:szCs w:val="28"/>
        </w:rPr>
        <w:t>Рисунок</w:t>
      </w:r>
      <w:r>
        <w:rPr>
          <w:color w:val="000000" w:themeColor="text1"/>
          <w:szCs w:val="28"/>
        </w:rPr>
        <w:t xml:space="preserve"> 2</w:t>
      </w:r>
      <w:r w:rsidRPr="0001208F">
        <w:rPr>
          <w:color w:val="000000" w:themeColor="text1"/>
          <w:szCs w:val="28"/>
        </w:rPr>
        <w:t xml:space="preserve"> ‒ </w:t>
      </w:r>
      <w:proofErr w:type="spellStart"/>
      <w:r w:rsidRPr="0001208F">
        <w:rPr>
          <w:color w:val="000000" w:themeColor="text1"/>
          <w:szCs w:val="28"/>
        </w:rPr>
        <w:t>Выправочно-подбивочно-рихтовочная</w:t>
      </w:r>
      <w:proofErr w:type="spellEnd"/>
      <w:r w:rsidRPr="0001208F">
        <w:rPr>
          <w:color w:val="000000" w:themeColor="text1"/>
          <w:szCs w:val="28"/>
        </w:rPr>
        <w:t xml:space="preserve"> </w:t>
      </w:r>
      <w:proofErr w:type="spellStart"/>
      <w:r w:rsidRPr="0001208F">
        <w:rPr>
          <w:color w:val="000000" w:themeColor="text1"/>
          <w:szCs w:val="28"/>
        </w:rPr>
        <w:t>машина</w:t>
      </w:r>
      <w:r w:rsidR="001502FD">
        <w:rPr>
          <w:color w:val="000000" w:themeColor="text1"/>
          <w:szCs w:val="28"/>
        </w:rPr>
        <w:t>ю</w:t>
      </w:r>
      <w:proofErr w:type="spellEnd"/>
      <w:r w:rsidR="001502FD" w:rsidRPr="001502FD">
        <w:rPr>
          <w:color w:val="000000" w:themeColor="text1"/>
          <w:szCs w:val="28"/>
        </w:rPr>
        <w:t xml:space="preserve"> </w:t>
      </w:r>
      <w:r w:rsidR="001502FD">
        <w:rPr>
          <w:color w:val="000000" w:themeColor="text1"/>
          <w:szCs w:val="28"/>
        </w:rPr>
        <w:t>Германия.</w:t>
      </w:r>
    </w:p>
    <w:p w:rsidR="00432125" w:rsidRDefault="00432125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01208F" w:rsidRPr="0001208F" w:rsidRDefault="0001208F" w:rsidP="0001208F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3" w:name="_Toc447653860"/>
      <w:r w:rsidRPr="0001208F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bookmarkEnd w:id="13"/>
      <w:r w:rsidR="001502FD">
        <w:rPr>
          <w:rFonts w:ascii="Times New Roman" w:hAnsi="Times New Roman" w:cs="Times New Roman"/>
          <w:b/>
          <w:color w:val="000000" w:themeColor="text1"/>
        </w:rPr>
        <w:t>Устройство</w:t>
      </w:r>
      <w:r w:rsidR="00D459C3" w:rsidRPr="00D459C3">
        <w:rPr>
          <w:rFonts w:ascii="Times New Roman" w:hAnsi="Times New Roman" w:cs="Times New Roman"/>
          <w:b/>
          <w:color w:val="000000" w:themeColor="text1"/>
        </w:rPr>
        <w:t xml:space="preserve"> ВПР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 xml:space="preserve">Машины предназначены для выполнения всех видов </w:t>
      </w:r>
      <w:proofErr w:type="spellStart"/>
      <w:r w:rsidRPr="00D459C3">
        <w:rPr>
          <w:color w:val="000000" w:themeColor="text1"/>
          <w:szCs w:val="28"/>
        </w:rPr>
        <w:t>выправочно-подбивочных</w:t>
      </w:r>
      <w:proofErr w:type="spellEnd"/>
      <w:r w:rsidRPr="00D459C3">
        <w:rPr>
          <w:color w:val="000000" w:themeColor="text1"/>
          <w:szCs w:val="28"/>
        </w:rPr>
        <w:t xml:space="preserve"> и </w:t>
      </w:r>
      <w:proofErr w:type="spellStart"/>
      <w:r w:rsidRPr="00D459C3">
        <w:rPr>
          <w:color w:val="000000" w:themeColor="text1"/>
          <w:szCs w:val="28"/>
        </w:rPr>
        <w:t>рихтовочных</w:t>
      </w:r>
      <w:proofErr w:type="spellEnd"/>
      <w:r w:rsidRPr="00D459C3">
        <w:rPr>
          <w:color w:val="000000" w:themeColor="text1"/>
          <w:szCs w:val="28"/>
        </w:rPr>
        <w:t xml:space="preserve"> работ при текущем содержании и всех видах ремонтов пути. Машины самоходные, циклического действия,</w:t>
      </w:r>
      <w:r w:rsidR="00E826EA">
        <w:rPr>
          <w:color w:val="000000" w:themeColor="text1"/>
          <w:szCs w:val="28"/>
        </w:rPr>
        <w:t xml:space="preserve"> </w:t>
      </w:r>
      <w:r w:rsidRPr="00D459C3">
        <w:rPr>
          <w:color w:val="000000" w:themeColor="text1"/>
          <w:szCs w:val="28"/>
        </w:rPr>
        <w:t xml:space="preserve">работают в сцепе с платформой, которая увеличивает базу </w:t>
      </w:r>
      <w:proofErr w:type="spellStart"/>
      <w:r w:rsidRPr="00D459C3">
        <w:rPr>
          <w:color w:val="000000" w:themeColor="text1"/>
          <w:szCs w:val="28"/>
        </w:rPr>
        <w:t>рихтовочного</w:t>
      </w:r>
      <w:proofErr w:type="spellEnd"/>
      <w:r w:rsidRPr="00D459C3">
        <w:rPr>
          <w:color w:val="000000" w:themeColor="text1"/>
          <w:szCs w:val="28"/>
        </w:rPr>
        <w:t xml:space="preserve"> устройства. Путь обычно выправляют с подъёмкой 10-50 мм, что позволяет «</w:t>
      </w:r>
      <w:r w:rsidR="00432125" w:rsidRPr="00D459C3">
        <w:rPr>
          <w:color w:val="000000" w:themeColor="text1"/>
          <w:szCs w:val="28"/>
        </w:rPr>
        <w:t xml:space="preserve">утопить» </w:t>
      </w:r>
      <w:r w:rsidR="00432125">
        <w:rPr>
          <w:color w:val="000000" w:themeColor="text1"/>
          <w:szCs w:val="28"/>
        </w:rPr>
        <w:t>большинство</w:t>
      </w:r>
      <w:r w:rsidRPr="00D459C3">
        <w:rPr>
          <w:color w:val="000000" w:themeColor="text1"/>
          <w:szCs w:val="28"/>
        </w:rPr>
        <w:t xml:space="preserve"> коротких неровностей. Для выправки длинных неровностей используют метод фиксированных точек с предварительным измерением отклонений продольного профиля по базовому рельсу, или по лазерному лучу (для ВПР-02 – только отклонения в плане).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>Машина ВПР-1200 (производительность 900-1200 шпал/час), обеспечивает время непрерывной работы 3 ч (4 ч по паспорту). Оптимальное «окно» – 5 часов.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>Машина ВПР-02 более современная, производительность её 1400 шпал/час, время непрерывной работы 6-8 ч. Точность положения пути после выправки: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>отклонения в продольном профиле, % не более 1;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>перекос пути, мм, не более 1;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 xml:space="preserve">отклонение по уровню, мм </w:t>
      </w:r>
      <w:r w:rsidRPr="00D459C3">
        <w:rPr>
          <w:color w:val="000000" w:themeColor="text1"/>
          <w:szCs w:val="28"/>
        </w:rPr>
        <w:sym w:font="Symbol" w:char="F0B1"/>
      </w:r>
      <w:r w:rsidRPr="00D459C3">
        <w:rPr>
          <w:color w:val="000000" w:themeColor="text1"/>
          <w:szCs w:val="28"/>
        </w:rPr>
        <w:t>2;</w:t>
      </w:r>
    </w:p>
    <w:p w:rsidR="00D459C3" w:rsidRPr="00D459C3" w:rsidRDefault="00D459C3" w:rsidP="00D459C3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>геометрический коэффициент сглаживания 1:37.</w:t>
      </w:r>
    </w:p>
    <w:p w:rsidR="00D459C3" w:rsidRPr="00D459C3" w:rsidRDefault="00D459C3" w:rsidP="00432125">
      <w:pPr>
        <w:rPr>
          <w:color w:val="000000" w:themeColor="text1"/>
          <w:szCs w:val="28"/>
        </w:rPr>
      </w:pPr>
      <w:r w:rsidRPr="00D459C3">
        <w:rPr>
          <w:color w:val="000000" w:themeColor="text1"/>
          <w:szCs w:val="28"/>
        </w:rPr>
        <w:t xml:space="preserve">Скорость рабочего прохода машины ВПР-02 – 0,6 – 0,65 км/ч, максимальное заглубление подбоек 14-16 см от подошвы шпал. Машины не применяются при эпюре менее 1600 </w:t>
      </w:r>
      <w:proofErr w:type="spellStart"/>
      <w:r w:rsidRPr="00D459C3">
        <w:rPr>
          <w:color w:val="000000" w:themeColor="text1"/>
          <w:szCs w:val="28"/>
        </w:rPr>
        <w:t>шп</w:t>
      </w:r>
      <w:proofErr w:type="spellEnd"/>
      <w:r w:rsidRPr="00D459C3">
        <w:rPr>
          <w:color w:val="000000" w:themeColor="text1"/>
          <w:szCs w:val="28"/>
        </w:rPr>
        <w:t>/км, перекошенных или сдвинутых относительно эпюрного положения шпалах.</w:t>
      </w:r>
    </w:p>
    <w:p w:rsidR="001502FD" w:rsidRPr="00E826EA" w:rsidRDefault="00E826EA" w:rsidP="00E826EA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Машины ВПРС-</w:t>
      </w:r>
      <w:proofErr w:type="gramStart"/>
      <w:r>
        <w:rPr>
          <w:color w:val="000000" w:themeColor="text1"/>
          <w:szCs w:val="28"/>
        </w:rPr>
        <w:t xml:space="preserve">500 </w:t>
      </w:r>
      <w:r w:rsidR="001502FD" w:rsidRPr="00E826EA">
        <w:rPr>
          <w:color w:val="000000" w:themeColor="text1"/>
          <w:szCs w:val="28"/>
        </w:rPr>
        <w:t xml:space="preserve"> и</w:t>
      </w:r>
      <w:proofErr w:type="gramEnd"/>
      <w:r w:rsidR="001502FD" w:rsidRPr="00E826EA">
        <w:rPr>
          <w:color w:val="000000" w:themeColor="text1"/>
          <w:szCs w:val="28"/>
        </w:rPr>
        <w:t xml:space="preserve"> современ</w:t>
      </w:r>
      <w:r>
        <w:rPr>
          <w:color w:val="000000" w:themeColor="text1"/>
          <w:szCs w:val="28"/>
        </w:rPr>
        <w:t xml:space="preserve">ная модификация ВПР-02 </w:t>
      </w:r>
      <w:r w:rsidR="001502FD" w:rsidRPr="00E826EA">
        <w:rPr>
          <w:color w:val="000000" w:themeColor="text1"/>
          <w:szCs w:val="28"/>
        </w:rPr>
        <w:t xml:space="preserve"> предназначены для выправки стрелочных переводов и пути в продольном профиле, по уровню и в плане, уплотнения балласта под шпалами и стрелочными брусьями и в зонах у их торцов. Машины самоходные, циклического действия.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В эксплуатации находится большое количество выпущенных ранее </w:t>
      </w:r>
      <w:proofErr w:type="spellStart"/>
      <w:r w:rsidRPr="00E826EA">
        <w:rPr>
          <w:color w:val="000000" w:themeColor="text1"/>
          <w:szCs w:val="28"/>
        </w:rPr>
        <w:t>выправочно-подбивочно-рихтовочных</w:t>
      </w:r>
      <w:proofErr w:type="spellEnd"/>
      <w:r w:rsidRPr="00E826EA">
        <w:rPr>
          <w:color w:val="000000" w:themeColor="text1"/>
          <w:szCs w:val="28"/>
        </w:rPr>
        <w:t xml:space="preserve"> машин ВПРС-500. Эти машины по экипажной части и ряду систем управления и привода унифицированы с машинами ВПР-1200.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lastRenderedPageBreak/>
        <w:t>По многим узлам и системам управления машина ВПРС-02</w:t>
      </w:r>
      <w:r w:rsidR="00E826EA">
        <w:rPr>
          <w:color w:val="000000" w:themeColor="text1"/>
          <w:szCs w:val="28"/>
        </w:rPr>
        <w:t xml:space="preserve"> унифицирована с машиной ВПР-02.</w:t>
      </w:r>
      <w:r w:rsidRPr="00E826EA">
        <w:rPr>
          <w:color w:val="000000" w:themeColor="text1"/>
          <w:szCs w:val="28"/>
        </w:rPr>
        <w:t xml:space="preserve"> Для уплотнения балласта применены два </w:t>
      </w:r>
      <w:proofErr w:type="spellStart"/>
      <w:r w:rsidRPr="00E826EA">
        <w:rPr>
          <w:color w:val="000000" w:themeColor="text1"/>
          <w:szCs w:val="28"/>
        </w:rPr>
        <w:t>одношпальных</w:t>
      </w:r>
      <w:proofErr w:type="spellEnd"/>
      <w:r w:rsidRPr="00E826EA">
        <w:rPr>
          <w:color w:val="000000" w:themeColor="text1"/>
          <w:szCs w:val="28"/>
        </w:rPr>
        <w:t xml:space="preserve"> </w:t>
      </w:r>
      <w:proofErr w:type="spellStart"/>
      <w:r w:rsidRPr="00E826EA">
        <w:rPr>
          <w:color w:val="000000" w:themeColor="text1"/>
          <w:szCs w:val="28"/>
        </w:rPr>
        <w:t>подбивочных</w:t>
      </w:r>
      <w:proofErr w:type="spellEnd"/>
      <w:r w:rsidRPr="00E826EA">
        <w:rPr>
          <w:color w:val="000000" w:themeColor="text1"/>
          <w:szCs w:val="28"/>
        </w:rPr>
        <w:t xml:space="preserve"> блока (в каждом блоке по четыре подбойки), установленных на подвижных рамах для маневрирования в кривых и на стрелочных переводах.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>Производительность ВПРС-500 – 500 шпал/час, ВПРС-02 – 700 шпал/час, или 1 и 1,2 стрелочных переводов в час соответственно.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>Максимальная высота подъёмки и поперечной сдвижки пути – 100 мм.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Универсальные </w:t>
      </w:r>
      <w:proofErr w:type="spellStart"/>
      <w:r w:rsidRPr="00E826EA">
        <w:rPr>
          <w:color w:val="000000" w:themeColor="text1"/>
          <w:szCs w:val="28"/>
        </w:rPr>
        <w:t>выправочно-рихтовочно-подбивочные</w:t>
      </w:r>
      <w:proofErr w:type="spellEnd"/>
      <w:r w:rsidRPr="00E826EA">
        <w:rPr>
          <w:color w:val="000000" w:themeColor="text1"/>
          <w:szCs w:val="28"/>
        </w:rPr>
        <w:t xml:space="preserve"> машины для стрелочных </w:t>
      </w:r>
      <w:proofErr w:type="spellStart"/>
      <w:r w:rsidRPr="00E826EA">
        <w:rPr>
          <w:color w:val="000000" w:themeColor="text1"/>
          <w:szCs w:val="28"/>
        </w:rPr>
        <w:t>перевоодов</w:t>
      </w:r>
      <w:proofErr w:type="spellEnd"/>
      <w:r w:rsidRPr="00E826EA">
        <w:rPr>
          <w:color w:val="000000" w:themeColor="text1"/>
          <w:szCs w:val="28"/>
        </w:rPr>
        <w:t xml:space="preserve"> и путей </w:t>
      </w:r>
      <w:proofErr w:type="spellStart"/>
      <w:r w:rsidRPr="00E826EA">
        <w:rPr>
          <w:color w:val="000000" w:themeColor="text1"/>
          <w:szCs w:val="28"/>
        </w:rPr>
        <w:t>Unimat</w:t>
      </w:r>
      <w:proofErr w:type="spellEnd"/>
      <w:r w:rsidRPr="00E826EA">
        <w:rPr>
          <w:color w:val="000000" w:themeColor="text1"/>
          <w:szCs w:val="28"/>
        </w:rPr>
        <w:t> COMPACT 08-275 3S-16</w:t>
      </w:r>
      <w:r w:rsidR="00E826EA">
        <w:rPr>
          <w:color w:val="000000" w:themeColor="text1"/>
          <w:szCs w:val="28"/>
        </w:rPr>
        <w:t>.</w:t>
      </w:r>
      <w:r w:rsidRPr="00E826EA">
        <w:rPr>
          <w:color w:val="000000" w:themeColor="text1"/>
          <w:szCs w:val="28"/>
        </w:rPr>
        <w:t xml:space="preserve"> и</w:t>
      </w:r>
      <w:r w:rsidR="00E826EA">
        <w:rPr>
          <w:color w:val="000000" w:themeColor="text1"/>
          <w:szCs w:val="28"/>
        </w:rPr>
        <w:t xml:space="preserve"> </w:t>
      </w:r>
      <w:proofErr w:type="spellStart"/>
      <w:r w:rsidRPr="00E826EA">
        <w:rPr>
          <w:color w:val="000000" w:themeColor="text1"/>
          <w:szCs w:val="28"/>
        </w:rPr>
        <w:t>Unimat</w:t>
      </w:r>
      <w:proofErr w:type="spellEnd"/>
      <w:r w:rsidRPr="00E826EA">
        <w:rPr>
          <w:color w:val="000000" w:themeColor="text1"/>
          <w:szCs w:val="28"/>
        </w:rPr>
        <w:t> 08-475 4Sотличаются от машин серии ВПРС более высокой производительностью, точностью и качеством выправочных работ и уплотнения, оборудованы автоматизированными системами управления процессами выправки рельсовой колеи и уплотнения балласта.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>Машина </w:t>
      </w:r>
      <w:proofErr w:type="spellStart"/>
      <w:r w:rsidRPr="00E826EA">
        <w:rPr>
          <w:color w:val="000000" w:themeColor="text1"/>
          <w:szCs w:val="28"/>
        </w:rPr>
        <w:t>Unimat</w:t>
      </w:r>
      <w:proofErr w:type="spellEnd"/>
      <w:r w:rsidRPr="00E826EA">
        <w:rPr>
          <w:color w:val="000000" w:themeColor="text1"/>
          <w:szCs w:val="28"/>
        </w:rPr>
        <w:t> COMPACT 08-275 3S-</w:t>
      </w:r>
      <w:proofErr w:type="gramStart"/>
      <w:r w:rsidRPr="00E826EA">
        <w:rPr>
          <w:color w:val="000000" w:themeColor="text1"/>
          <w:szCs w:val="28"/>
        </w:rPr>
        <w:t>16</w:t>
      </w:r>
      <w:r w:rsidR="00E826EA">
        <w:rPr>
          <w:color w:val="000000" w:themeColor="text1"/>
          <w:szCs w:val="28"/>
        </w:rPr>
        <w:t xml:space="preserve"> </w:t>
      </w:r>
      <w:r w:rsidRPr="00E826EA">
        <w:rPr>
          <w:color w:val="000000" w:themeColor="text1"/>
          <w:szCs w:val="28"/>
        </w:rPr>
        <w:t xml:space="preserve"> предназначена</w:t>
      </w:r>
      <w:proofErr w:type="gramEnd"/>
      <w:r w:rsidRPr="00E826EA">
        <w:rPr>
          <w:color w:val="000000" w:themeColor="text1"/>
          <w:szCs w:val="28"/>
        </w:rPr>
        <w:t xml:space="preserve"> для текущего ремонта стрелочных переводов </w:t>
      </w:r>
      <w:proofErr w:type="spellStart"/>
      <w:r w:rsidRPr="00E826EA">
        <w:rPr>
          <w:color w:val="000000" w:themeColor="text1"/>
          <w:szCs w:val="28"/>
        </w:rPr>
        <w:t>стрёхточечнойподъёмкой</w:t>
      </w:r>
      <w:proofErr w:type="spellEnd"/>
      <w:r w:rsidRPr="00E826EA">
        <w:rPr>
          <w:color w:val="000000" w:themeColor="text1"/>
          <w:szCs w:val="28"/>
        </w:rPr>
        <w:t xml:space="preserve"> </w:t>
      </w:r>
      <w:r w:rsidR="00E826EA">
        <w:rPr>
          <w:color w:val="000000" w:themeColor="text1"/>
          <w:szCs w:val="28"/>
        </w:rPr>
        <w:t>.</w:t>
      </w:r>
      <w:r w:rsidRPr="00E826EA">
        <w:rPr>
          <w:color w:val="000000" w:themeColor="text1"/>
          <w:szCs w:val="28"/>
        </w:rPr>
        <w:t xml:space="preserve"> Имеет универсальные </w:t>
      </w:r>
      <w:proofErr w:type="spellStart"/>
      <w:r w:rsidRPr="00E826EA">
        <w:rPr>
          <w:color w:val="000000" w:themeColor="text1"/>
          <w:szCs w:val="28"/>
        </w:rPr>
        <w:t>подбивочные</w:t>
      </w:r>
      <w:proofErr w:type="spellEnd"/>
      <w:r w:rsidRPr="00E826EA">
        <w:rPr>
          <w:color w:val="000000" w:themeColor="text1"/>
          <w:szCs w:val="28"/>
        </w:rPr>
        <w:t xml:space="preserve"> блоки с 16-ю бойками, откидываемыми по отдельности, поворотную подвеску </w:t>
      </w:r>
      <w:proofErr w:type="spellStart"/>
      <w:r w:rsidRPr="00E826EA">
        <w:rPr>
          <w:color w:val="000000" w:themeColor="text1"/>
          <w:szCs w:val="28"/>
        </w:rPr>
        <w:t>подбивочных</w:t>
      </w:r>
      <w:proofErr w:type="spellEnd"/>
      <w:r w:rsidRPr="00E826EA">
        <w:rPr>
          <w:color w:val="000000" w:themeColor="text1"/>
          <w:szCs w:val="28"/>
        </w:rPr>
        <w:t xml:space="preserve"> блоков (что позволяет подбивать перекошенные шпалы и брусья). Во время выправки стрелочный перевод вывешивается одновременно в трёх точках, что позволяет уплотнить балласт по всей длине бруса за один цикл подбивки. Машина может комплектоваться одноосной платформой с дополнительным баком для горючего, для перевозки груза и инструмента. Длина машины по осям автосцепок 17700 мм.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proofErr w:type="spellStart"/>
      <w:r w:rsidRPr="00E826EA">
        <w:rPr>
          <w:color w:val="000000" w:themeColor="text1"/>
          <w:szCs w:val="28"/>
        </w:rPr>
        <w:t>Выправочно</w:t>
      </w:r>
      <w:proofErr w:type="spellEnd"/>
      <w:r w:rsidRPr="00E826EA">
        <w:rPr>
          <w:color w:val="000000" w:themeColor="text1"/>
          <w:szCs w:val="28"/>
        </w:rPr>
        <w:t>-</w:t>
      </w:r>
      <w:proofErr w:type="spellStart"/>
      <w:r w:rsidRPr="00E826EA">
        <w:rPr>
          <w:color w:val="000000" w:themeColor="text1"/>
          <w:szCs w:val="28"/>
        </w:rPr>
        <w:t>подбивочно</w:t>
      </w:r>
      <w:proofErr w:type="spellEnd"/>
      <w:r w:rsidRPr="00E826EA">
        <w:rPr>
          <w:color w:val="000000" w:themeColor="text1"/>
          <w:szCs w:val="28"/>
        </w:rPr>
        <w:t>-отделочная машина ВПО-3000предназначена для выполнения комплекса работ по чистовой дозировке балласта, подъемке пути, уплотнению балластной призмы и её откосов, выправке пути по уровню, профилю и в плане.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proofErr w:type="spellStart"/>
      <w:r w:rsidRPr="00E826EA">
        <w:rPr>
          <w:color w:val="000000" w:themeColor="text1"/>
          <w:szCs w:val="28"/>
        </w:rPr>
        <w:t>Электробалластер</w:t>
      </w:r>
      <w:proofErr w:type="spellEnd"/>
      <w:r w:rsidRPr="00E826EA">
        <w:rPr>
          <w:color w:val="000000" w:themeColor="text1"/>
          <w:szCs w:val="28"/>
        </w:rPr>
        <w:t xml:space="preserve"> ЭЛБ-4предназначен для выполнения следующих работ: дозировки балласта, подъемки пути, сдвижки путевой решетки в плане, рихтовки и </w:t>
      </w:r>
      <w:r w:rsidRPr="00E826EA">
        <w:rPr>
          <w:color w:val="000000" w:themeColor="text1"/>
          <w:szCs w:val="28"/>
        </w:rPr>
        <w:lastRenderedPageBreak/>
        <w:t>динамической стабилизации пути, рыхления балласта под путевой решеткой, срезки и планировки обочин земляного полотна, грубой оправки откосов балластной призмы</w:t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595D9478" wp14:editId="7615A8B7">
            <wp:extent cx="5619750" cy="1368913"/>
            <wp:effectExtent l="0" t="0" r="0" b="3175"/>
            <wp:docPr id="33" name="Picture 33" descr="http://files.studfiles.ru/2706/290/html_Twl58Bspov.UnEB/htmlconvd-RA9jEo_html_m6d286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files.studfiles.ru/2706/290/html_Twl58Bspov.UnEB/htmlconvd-RA9jEo_html_m6d286a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95" cy="137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3</w:t>
      </w:r>
      <w:r w:rsidRPr="00E826EA">
        <w:rPr>
          <w:color w:val="000000" w:themeColor="text1"/>
          <w:szCs w:val="28"/>
        </w:rPr>
        <w:t xml:space="preserve">. </w:t>
      </w:r>
      <w:proofErr w:type="spellStart"/>
      <w:r w:rsidRPr="00E826EA">
        <w:rPr>
          <w:color w:val="000000" w:themeColor="text1"/>
          <w:szCs w:val="28"/>
        </w:rPr>
        <w:t>Выправочно-подбивочно-рихтовочная</w:t>
      </w:r>
      <w:proofErr w:type="spellEnd"/>
      <w:r w:rsidRPr="00E826EA">
        <w:rPr>
          <w:color w:val="000000" w:themeColor="text1"/>
          <w:szCs w:val="28"/>
        </w:rPr>
        <w:t xml:space="preserve"> машина для стрелок и пути ВПРС-02: 1 – полуприцепная платформа; 2 – </w:t>
      </w:r>
      <w:proofErr w:type="spellStart"/>
      <w:r w:rsidRPr="00E826EA">
        <w:rPr>
          <w:color w:val="000000" w:themeColor="text1"/>
          <w:szCs w:val="28"/>
        </w:rPr>
        <w:t>дополнительый</w:t>
      </w:r>
      <w:proofErr w:type="spellEnd"/>
      <w:r w:rsidRPr="00E826EA">
        <w:rPr>
          <w:color w:val="000000" w:themeColor="text1"/>
          <w:szCs w:val="28"/>
        </w:rPr>
        <w:t xml:space="preserve"> топливный бак; 3, 7, 14 – кабины машиниста, оператора и рабочая; 4 – рама; 5 – дизельная силовая установка; 6 – тросы нивелировочной измерительной системы; 8 – автосцепки; 9, 20, 23 – передняя, контрольно-измерительная и задняя тележки КИС; 10 – мерный каток с датчиком пройденного пути; 11, 18 – тяговая и </w:t>
      </w:r>
      <w:proofErr w:type="spellStart"/>
      <w:r w:rsidRPr="00E826EA">
        <w:rPr>
          <w:color w:val="000000" w:themeColor="text1"/>
          <w:szCs w:val="28"/>
        </w:rPr>
        <w:t>бегунковая</w:t>
      </w:r>
      <w:proofErr w:type="spellEnd"/>
      <w:r w:rsidRPr="00E826EA">
        <w:rPr>
          <w:color w:val="000000" w:themeColor="text1"/>
          <w:szCs w:val="28"/>
        </w:rPr>
        <w:t xml:space="preserve"> тележки; 12 – силовая передача (трансмиссия); 13 – трос-хорда </w:t>
      </w:r>
      <w:proofErr w:type="spellStart"/>
      <w:r w:rsidRPr="00E826EA">
        <w:rPr>
          <w:color w:val="000000" w:themeColor="text1"/>
          <w:szCs w:val="28"/>
        </w:rPr>
        <w:t>рихтовочной</w:t>
      </w:r>
      <w:proofErr w:type="spellEnd"/>
      <w:r w:rsidRPr="00E826EA">
        <w:rPr>
          <w:color w:val="000000" w:themeColor="text1"/>
          <w:szCs w:val="28"/>
        </w:rPr>
        <w:t xml:space="preserve"> КИС; 15 – ПРУ; 16 – </w:t>
      </w:r>
      <w:proofErr w:type="spellStart"/>
      <w:r w:rsidRPr="00E826EA">
        <w:rPr>
          <w:color w:val="000000" w:themeColor="text1"/>
          <w:szCs w:val="28"/>
        </w:rPr>
        <w:t>нивелировочно-рихтовочное</w:t>
      </w:r>
      <w:proofErr w:type="spellEnd"/>
      <w:r w:rsidRPr="00E826EA">
        <w:rPr>
          <w:color w:val="000000" w:themeColor="text1"/>
          <w:szCs w:val="28"/>
        </w:rPr>
        <w:t xml:space="preserve"> измерительное устройство КИС; 17 – </w:t>
      </w:r>
      <w:proofErr w:type="spellStart"/>
      <w:r w:rsidRPr="00E826EA">
        <w:rPr>
          <w:color w:val="000000" w:themeColor="text1"/>
          <w:szCs w:val="28"/>
        </w:rPr>
        <w:t>одношпальные</w:t>
      </w:r>
      <w:proofErr w:type="spellEnd"/>
      <w:r w:rsidRPr="00E826EA">
        <w:rPr>
          <w:color w:val="000000" w:themeColor="text1"/>
          <w:szCs w:val="28"/>
        </w:rPr>
        <w:t xml:space="preserve"> </w:t>
      </w:r>
      <w:proofErr w:type="spellStart"/>
      <w:r w:rsidRPr="00E826EA">
        <w:rPr>
          <w:color w:val="000000" w:themeColor="text1"/>
          <w:szCs w:val="28"/>
        </w:rPr>
        <w:t>подбивочные</w:t>
      </w:r>
      <w:proofErr w:type="spellEnd"/>
      <w:r w:rsidRPr="00E826EA">
        <w:rPr>
          <w:color w:val="000000" w:themeColor="text1"/>
          <w:szCs w:val="28"/>
        </w:rPr>
        <w:t xml:space="preserve"> блоки; 19 – уплотнители балласта у торцов шпал; 21 – опора платформы; 22 – колёсная пара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7F66E9D" wp14:editId="03FE59E0">
            <wp:extent cx="5572125" cy="1242920"/>
            <wp:effectExtent l="0" t="0" r="0" b="0"/>
            <wp:docPr id="32" name="Picture 32" descr="http://files.studfiles.ru/2706/290/html_Twl58Bspov.UnEB/htmlconvd-RA9jEo_html_3e6f9b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files.studfiles.ru/2706/290/html_Twl58Bspov.UnEB/htmlconvd-RA9jEo_html_3e6f9b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85" cy="124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4</w:t>
      </w:r>
      <w:r w:rsidRPr="00E826EA">
        <w:rPr>
          <w:color w:val="000000" w:themeColor="text1"/>
          <w:szCs w:val="28"/>
        </w:rPr>
        <w:t xml:space="preserve">. </w:t>
      </w:r>
      <w:proofErr w:type="spellStart"/>
      <w:r w:rsidRPr="00E826EA">
        <w:rPr>
          <w:color w:val="000000" w:themeColor="text1"/>
          <w:szCs w:val="28"/>
        </w:rPr>
        <w:t>Выправочно-подбивочно-рихтовочная</w:t>
      </w:r>
      <w:proofErr w:type="spellEnd"/>
      <w:r w:rsidRPr="00E826EA">
        <w:rPr>
          <w:color w:val="000000" w:themeColor="text1"/>
          <w:szCs w:val="28"/>
        </w:rPr>
        <w:t xml:space="preserve"> машина для стрелок и пути ВПРС-500: 1 – полуприцепная платформа; 2 – </w:t>
      </w:r>
      <w:proofErr w:type="spellStart"/>
      <w:r w:rsidRPr="00E826EA">
        <w:rPr>
          <w:color w:val="000000" w:themeColor="text1"/>
          <w:szCs w:val="28"/>
        </w:rPr>
        <w:t>дополнительый</w:t>
      </w:r>
      <w:proofErr w:type="spellEnd"/>
      <w:r w:rsidRPr="00E826EA">
        <w:rPr>
          <w:color w:val="000000" w:themeColor="text1"/>
          <w:szCs w:val="28"/>
        </w:rPr>
        <w:t xml:space="preserve"> топливный бак; 3, 7, 14 – кабины машиниста, оператора и рабочая; 4 – рама; 5 – дизельная силовая установка; 6 – тросы нивелировочной измерительной системы; 8 – автосцепки; 9, 20, 23 – передняя, контрольно-измерительная и задняя тележки КИС; 10 – мерный каток с датчиком пройденного пути; 11, 18 – тяговая и </w:t>
      </w:r>
      <w:proofErr w:type="spellStart"/>
      <w:r w:rsidRPr="00E826EA">
        <w:rPr>
          <w:color w:val="000000" w:themeColor="text1"/>
          <w:szCs w:val="28"/>
        </w:rPr>
        <w:t>бегунковая</w:t>
      </w:r>
      <w:proofErr w:type="spellEnd"/>
      <w:r w:rsidRPr="00E826EA">
        <w:rPr>
          <w:color w:val="000000" w:themeColor="text1"/>
          <w:szCs w:val="28"/>
        </w:rPr>
        <w:t xml:space="preserve"> тележки; 12 – силовая передача (трансмиссия); 13 – трос-хорда </w:t>
      </w:r>
      <w:proofErr w:type="spellStart"/>
      <w:r w:rsidRPr="00E826EA">
        <w:rPr>
          <w:color w:val="000000" w:themeColor="text1"/>
          <w:szCs w:val="28"/>
        </w:rPr>
        <w:t>рихтовочной</w:t>
      </w:r>
      <w:proofErr w:type="spellEnd"/>
      <w:r w:rsidRPr="00E826EA">
        <w:rPr>
          <w:color w:val="000000" w:themeColor="text1"/>
          <w:szCs w:val="28"/>
        </w:rPr>
        <w:t xml:space="preserve"> КИС; 15 – ПРУ; 16 – </w:t>
      </w:r>
      <w:proofErr w:type="spellStart"/>
      <w:r w:rsidRPr="00E826EA">
        <w:rPr>
          <w:color w:val="000000" w:themeColor="text1"/>
          <w:szCs w:val="28"/>
        </w:rPr>
        <w:lastRenderedPageBreak/>
        <w:t>нивелировочно-рихтовочное</w:t>
      </w:r>
      <w:proofErr w:type="spellEnd"/>
      <w:r w:rsidRPr="00E826EA">
        <w:rPr>
          <w:color w:val="000000" w:themeColor="text1"/>
          <w:szCs w:val="28"/>
        </w:rPr>
        <w:t xml:space="preserve"> измерительное устройство КИС; 17 – </w:t>
      </w:r>
      <w:proofErr w:type="spellStart"/>
      <w:r w:rsidRPr="00E826EA">
        <w:rPr>
          <w:color w:val="000000" w:themeColor="text1"/>
          <w:szCs w:val="28"/>
        </w:rPr>
        <w:t>одношпальные</w:t>
      </w:r>
      <w:proofErr w:type="spellEnd"/>
      <w:r w:rsidRPr="00E826EA">
        <w:rPr>
          <w:color w:val="000000" w:themeColor="text1"/>
          <w:szCs w:val="28"/>
        </w:rPr>
        <w:t xml:space="preserve"> </w:t>
      </w:r>
      <w:proofErr w:type="spellStart"/>
      <w:r w:rsidRPr="00E826EA">
        <w:rPr>
          <w:color w:val="000000" w:themeColor="text1"/>
          <w:szCs w:val="28"/>
        </w:rPr>
        <w:t>подбивочные</w:t>
      </w:r>
      <w:proofErr w:type="spellEnd"/>
      <w:r w:rsidRPr="00E826EA">
        <w:rPr>
          <w:color w:val="000000" w:themeColor="text1"/>
          <w:szCs w:val="28"/>
        </w:rPr>
        <w:t xml:space="preserve"> блоки; 19 – уплотнители балласта у торцов шпал; 21 – опора платформы; 22 – колёсная пара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4FCA9BE0" wp14:editId="2ACAAE61">
            <wp:extent cx="5343525" cy="1038698"/>
            <wp:effectExtent l="0" t="0" r="0" b="9525"/>
            <wp:docPr id="31" name="Picture 31" descr="http://files.studfiles.ru/2706/290/html_Twl58Bspov.UnEB/htmlconvd-RA9jEo_html_m1ec5b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files.studfiles.ru/2706/290/html_Twl58Bspov.UnEB/htmlconvd-RA9jEo_html_m1ec5bbe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64" cy="104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5</w:t>
      </w:r>
      <w:r w:rsidRPr="00E826EA">
        <w:rPr>
          <w:color w:val="000000" w:themeColor="text1"/>
          <w:szCs w:val="28"/>
        </w:rPr>
        <w:t xml:space="preserve">. Универсальная </w:t>
      </w:r>
      <w:proofErr w:type="spellStart"/>
      <w:r w:rsidRPr="00E826EA">
        <w:rPr>
          <w:color w:val="000000" w:themeColor="text1"/>
          <w:szCs w:val="28"/>
        </w:rPr>
        <w:t>выправочно-рихтовочно-подбивочная</w:t>
      </w:r>
      <w:proofErr w:type="spellEnd"/>
      <w:r w:rsidRPr="00E826EA">
        <w:rPr>
          <w:color w:val="000000" w:themeColor="text1"/>
          <w:szCs w:val="28"/>
        </w:rPr>
        <w:t xml:space="preserve"> машина для стрелочных переводов и пути Unimat08-475 4S: 1, 3, 27 – кабины оператора, рабочая и машиниста; 2 – силовой дизельный </w:t>
      </w:r>
      <w:proofErr w:type="spellStart"/>
      <w:r w:rsidRPr="00E826EA">
        <w:rPr>
          <w:color w:val="000000" w:themeColor="text1"/>
          <w:szCs w:val="28"/>
        </w:rPr>
        <w:t>агркгат</w:t>
      </w:r>
      <w:proofErr w:type="spellEnd"/>
      <w:r w:rsidRPr="00E826EA">
        <w:rPr>
          <w:color w:val="000000" w:themeColor="text1"/>
          <w:szCs w:val="28"/>
        </w:rPr>
        <w:t xml:space="preserve">; 4 – поворотные рамы </w:t>
      </w:r>
      <w:proofErr w:type="spellStart"/>
      <w:r w:rsidRPr="00E826EA">
        <w:rPr>
          <w:color w:val="000000" w:themeColor="text1"/>
          <w:szCs w:val="28"/>
        </w:rPr>
        <w:t>подбивочных</w:t>
      </w:r>
      <w:proofErr w:type="spellEnd"/>
      <w:r w:rsidRPr="00E826EA">
        <w:rPr>
          <w:color w:val="000000" w:themeColor="text1"/>
          <w:szCs w:val="28"/>
        </w:rPr>
        <w:t xml:space="preserve"> блоков; 5 – рама основной машины; 6 – бункер-накопитель балласта; 7 - наклонный транспортёр; 8 – рама прицепного вагона; 9 – автосцепки; 10, 15 – колёсные пары; 11 – щёточный подборщик балласта; 12, 17,28, 26 – задняя, промежуточные и передняя тележки КИС; 13 – уплотнители балласта у торцов шпал; 14 – дозатор балласта; 16 – кузов для путевого инструмента и материалов; 18, 25 – ходовые тележки основной машины; 19 – поворотные консоли </w:t>
      </w:r>
      <w:proofErr w:type="spellStart"/>
      <w:r w:rsidRPr="00E826EA">
        <w:rPr>
          <w:color w:val="000000" w:themeColor="text1"/>
          <w:szCs w:val="28"/>
        </w:rPr>
        <w:t>подбивочных</w:t>
      </w:r>
      <w:proofErr w:type="spellEnd"/>
      <w:r w:rsidRPr="00E826EA">
        <w:rPr>
          <w:color w:val="000000" w:themeColor="text1"/>
          <w:szCs w:val="28"/>
        </w:rPr>
        <w:t xml:space="preserve"> блоков; 20 – </w:t>
      </w:r>
      <w:proofErr w:type="spellStart"/>
      <w:r w:rsidRPr="00E826EA">
        <w:rPr>
          <w:color w:val="000000" w:themeColor="text1"/>
          <w:szCs w:val="28"/>
        </w:rPr>
        <w:t>подбивочные</w:t>
      </w:r>
      <w:proofErr w:type="spellEnd"/>
      <w:r w:rsidRPr="00E826EA">
        <w:rPr>
          <w:color w:val="000000" w:themeColor="text1"/>
          <w:szCs w:val="28"/>
        </w:rPr>
        <w:t xml:space="preserve"> блоки; 21 – </w:t>
      </w:r>
      <w:proofErr w:type="spellStart"/>
      <w:r w:rsidRPr="00E826EA">
        <w:rPr>
          <w:color w:val="000000" w:themeColor="text1"/>
          <w:szCs w:val="28"/>
        </w:rPr>
        <w:t>нивелировочно</w:t>
      </w:r>
      <w:proofErr w:type="spellEnd"/>
      <w:r w:rsidRPr="00E826EA">
        <w:rPr>
          <w:color w:val="000000" w:themeColor="text1"/>
          <w:szCs w:val="28"/>
        </w:rPr>
        <w:t>-</w:t>
      </w:r>
      <w:proofErr w:type="spellStart"/>
      <w:r w:rsidRPr="00E826EA">
        <w:rPr>
          <w:color w:val="000000" w:themeColor="text1"/>
          <w:szCs w:val="28"/>
        </w:rPr>
        <w:t>рихтовочно</w:t>
      </w:r>
      <w:proofErr w:type="spellEnd"/>
      <w:r w:rsidRPr="00E826EA">
        <w:rPr>
          <w:color w:val="000000" w:themeColor="text1"/>
          <w:szCs w:val="28"/>
        </w:rPr>
        <w:t>-измерительное устройство; 22 – ПРУ с крюковыми захватами; 23 – боковые подъёмные устройства для рамных рельсов стрелочных переводов; 24 – силовая передача (трансмиссия)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C907616" wp14:editId="0D0F0256">
            <wp:extent cx="5153025" cy="1182753"/>
            <wp:effectExtent l="0" t="0" r="0" b="0"/>
            <wp:docPr id="30" name="Picture 30" descr="http://files.studfiles.ru/2706/290/html_Twl58Bspov.UnEB/htmlconvd-RA9jEo_html_m1283dc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files.studfiles.ru/2706/290/html_Twl58Bspov.UnEB/htmlconvd-RA9jEo_html_m1283dc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08" cy="118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6</w:t>
      </w:r>
      <w:r w:rsidRPr="00E826EA">
        <w:rPr>
          <w:color w:val="000000" w:themeColor="text1"/>
          <w:szCs w:val="28"/>
        </w:rPr>
        <w:t xml:space="preserve">. Универсальная </w:t>
      </w:r>
      <w:proofErr w:type="spellStart"/>
      <w:r w:rsidRPr="00E826EA">
        <w:rPr>
          <w:color w:val="000000" w:themeColor="text1"/>
          <w:szCs w:val="28"/>
        </w:rPr>
        <w:t>выправочно-рихтовочно-подбивочная</w:t>
      </w:r>
      <w:proofErr w:type="spellEnd"/>
      <w:r w:rsidRPr="00E826EA">
        <w:rPr>
          <w:color w:val="000000" w:themeColor="text1"/>
          <w:szCs w:val="28"/>
        </w:rPr>
        <w:t xml:space="preserve"> машина для стрелочных переводов и пути UnimatCOMPACT08-275 3S-16: 1 – кабина управления; 2 – </w:t>
      </w:r>
      <w:proofErr w:type="spellStart"/>
      <w:r w:rsidRPr="00E826EA">
        <w:rPr>
          <w:color w:val="000000" w:themeColor="text1"/>
          <w:szCs w:val="28"/>
        </w:rPr>
        <w:t>подбивочные</w:t>
      </w:r>
      <w:proofErr w:type="spellEnd"/>
      <w:r w:rsidRPr="00E826EA">
        <w:rPr>
          <w:color w:val="000000" w:themeColor="text1"/>
          <w:szCs w:val="28"/>
        </w:rPr>
        <w:t xml:space="preserve"> блоки; 3 – подъёмно-</w:t>
      </w:r>
      <w:proofErr w:type="spellStart"/>
      <w:r w:rsidRPr="00E826EA">
        <w:rPr>
          <w:color w:val="000000" w:themeColor="text1"/>
          <w:szCs w:val="28"/>
        </w:rPr>
        <w:t>рихтовочное</w:t>
      </w:r>
      <w:proofErr w:type="spellEnd"/>
      <w:r w:rsidRPr="00E826EA">
        <w:rPr>
          <w:color w:val="000000" w:themeColor="text1"/>
          <w:szCs w:val="28"/>
        </w:rPr>
        <w:t xml:space="preserve"> устройство (ПРУ); 4 – измерительная система; 4 – ходовая тележка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13D956A4" wp14:editId="13DD8A4D">
            <wp:extent cx="5800725" cy="1646657"/>
            <wp:effectExtent l="0" t="0" r="0" b="0"/>
            <wp:docPr id="29" name="Picture 29" descr="http://files.studfiles.ru/2706/290/html_Twl58Bspov.UnEB/htmlconvd-RA9jEo_html_1c2e63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files.studfiles.ru/2706/290/html_Twl58Bspov.UnEB/htmlconvd-RA9jEo_html_1c2e63b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09" cy="16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7</w:t>
      </w:r>
      <w:r w:rsidRPr="00E826EA">
        <w:rPr>
          <w:color w:val="000000" w:themeColor="text1"/>
          <w:szCs w:val="28"/>
        </w:rPr>
        <w:t xml:space="preserve">. </w:t>
      </w:r>
      <w:proofErr w:type="spellStart"/>
      <w:r w:rsidRPr="00E826EA">
        <w:rPr>
          <w:color w:val="000000" w:themeColor="text1"/>
          <w:szCs w:val="28"/>
        </w:rPr>
        <w:t>Выправочно</w:t>
      </w:r>
      <w:proofErr w:type="spellEnd"/>
      <w:r w:rsidRPr="00E826EA">
        <w:rPr>
          <w:color w:val="000000" w:themeColor="text1"/>
          <w:szCs w:val="28"/>
        </w:rPr>
        <w:t>-</w:t>
      </w:r>
      <w:proofErr w:type="spellStart"/>
      <w:r w:rsidRPr="00E826EA">
        <w:rPr>
          <w:color w:val="000000" w:themeColor="text1"/>
          <w:szCs w:val="28"/>
        </w:rPr>
        <w:t>подбивочно</w:t>
      </w:r>
      <w:proofErr w:type="spellEnd"/>
      <w:r w:rsidRPr="00E826EA">
        <w:rPr>
          <w:color w:val="000000" w:themeColor="text1"/>
          <w:szCs w:val="28"/>
        </w:rPr>
        <w:t xml:space="preserve">-отделочная машина ВПО-3000: 1 – ферма; 2, 8 – тележка; 3 – дозатор; 4 - рельсовые щётки; 5 – </w:t>
      </w:r>
      <w:proofErr w:type="spellStart"/>
      <w:r w:rsidRPr="00E826EA">
        <w:rPr>
          <w:color w:val="000000" w:themeColor="text1"/>
          <w:szCs w:val="28"/>
        </w:rPr>
        <w:t>виброплиты</w:t>
      </w:r>
      <w:proofErr w:type="spellEnd"/>
      <w:r w:rsidRPr="00E826EA">
        <w:rPr>
          <w:color w:val="000000" w:themeColor="text1"/>
          <w:szCs w:val="28"/>
        </w:rPr>
        <w:t xml:space="preserve"> основные; 6 – механизм сдвига </w:t>
      </w:r>
      <w:proofErr w:type="spellStart"/>
      <w:r w:rsidRPr="00E826EA">
        <w:rPr>
          <w:color w:val="000000" w:themeColor="text1"/>
          <w:szCs w:val="28"/>
        </w:rPr>
        <w:t>виброплит</w:t>
      </w:r>
      <w:proofErr w:type="spellEnd"/>
      <w:r w:rsidRPr="00E826EA">
        <w:rPr>
          <w:color w:val="000000" w:themeColor="text1"/>
          <w:szCs w:val="28"/>
        </w:rPr>
        <w:t xml:space="preserve">; 7 – планировщик откосов; 9 – механизм подъёма, сдвига и уровня пути; 10 – уплотнитель откосов; 11 – подборщик балласта; 12 – кабина с дизель-электрическим агрегатом; 13 – механизм отключения рессор; 14 – механизм подъёма </w:t>
      </w:r>
      <w:proofErr w:type="spellStart"/>
      <w:r w:rsidRPr="00E826EA">
        <w:rPr>
          <w:color w:val="000000" w:themeColor="text1"/>
          <w:szCs w:val="28"/>
        </w:rPr>
        <w:t>виброплиты</w:t>
      </w:r>
      <w:proofErr w:type="spellEnd"/>
      <w:r w:rsidRPr="00E826EA">
        <w:rPr>
          <w:color w:val="000000" w:themeColor="text1"/>
          <w:szCs w:val="28"/>
        </w:rPr>
        <w:t>; 15 – кабина</w:t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Планировщик балласта ПБ-01предназначен для планирования и перераспределения </w:t>
      </w:r>
      <w:proofErr w:type="spellStart"/>
      <w:r w:rsidRPr="00E826EA">
        <w:rPr>
          <w:color w:val="000000" w:themeColor="text1"/>
          <w:szCs w:val="28"/>
        </w:rPr>
        <w:t>свежеотсыпанного</w:t>
      </w:r>
      <w:proofErr w:type="spellEnd"/>
      <w:r w:rsidRPr="00E826EA">
        <w:rPr>
          <w:color w:val="000000" w:themeColor="text1"/>
          <w:szCs w:val="28"/>
        </w:rPr>
        <w:t xml:space="preserve"> балласта при всех видах ремонта ж.-д. пути, при его строительстве и текущем содержании.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50F72B5" wp14:editId="2CB04F37">
            <wp:extent cx="4629150" cy="1876425"/>
            <wp:effectExtent l="0" t="0" r="0" b="9525"/>
            <wp:docPr id="28" name="Picture 28" descr="http://files.studfiles.ru/2706/290/html_Twl58Bspov.UnEB/htmlconvd-RA9jEo_html_m424c9d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files.studfiles.ru/2706/290/html_Twl58Bspov.UnEB/htmlconvd-RA9jEo_html_m424c9dc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jc w:val="center"/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8</w:t>
      </w:r>
      <w:r w:rsidRPr="00E826EA">
        <w:rPr>
          <w:color w:val="000000" w:themeColor="text1"/>
          <w:szCs w:val="28"/>
        </w:rPr>
        <w:t>. Планировщик балласта ПБ-01: 1 – рама; 2 – колесная пара; 3 – рессора; 4 – автосцепка; 5 – кабина; 6 – центральный плуг; 7 – боковой плуг; 8 – тоннели; 9 – подборщик; 10 – щетка для очистки скреплений; 11 – силовая установка; 12 – трансмиссия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02DBB312" wp14:editId="417174F5">
            <wp:extent cx="4933950" cy="1752600"/>
            <wp:effectExtent l="0" t="0" r="0" b="0"/>
            <wp:docPr id="27" name="Picture 27" descr="http://files.studfiles.ru/2706/290/html_Twl58Bspov.UnEB/htmlconvd-RA9jEo_html_8894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files.studfiles.ru/2706/290/html_Twl58Bspov.UnEB/htmlconvd-RA9jEo_html_889439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9</w:t>
      </w:r>
      <w:r w:rsidRPr="00E826EA">
        <w:rPr>
          <w:color w:val="000000" w:themeColor="text1"/>
          <w:szCs w:val="28"/>
        </w:rPr>
        <w:t xml:space="preserve">. Динамический стабилизатор пути ДСП-С: 1, 4 – кабины управления; 2 – рама; 3 – силовая установка; 5 – трансмиссия; 6, 8, 10 – измерительные тележки; 7 – </w:t>
      </w:r>
      <w:proofErr w:type="spellStart"/>
      <w:r w:rsidRPr="00E826EA">
        <w:rPr>
          <w:color w:val="000000" w:themeColor="text1"/>
          <w:szCs w:val="28"/>
        </w:rPr>
        <w:t>гидромотор</w:t>
      </w:r>
      <w:proofErr w:type="spellEnd"/>
      <w:r w:rsidRPr="00E826EA">
        <w:rPr>
          <w:color w:val="000000" w:themeColor="text1"/>
          <w:szCs w:val="28"/>
        </w:rPr>
        <w:t xml:space="preserve">; 9 – </w:t>
      </w:r>
      <w:proofErr w:type="spellStart"/>
      <w:r w:rsidRPr="00E826EA">
        <w:rPr>
          <w:color w:val="000000" w:themeColor="text1"/>
          <w:szCs w:val="28"/>
        </w:rPr>
        <w:t>виброблоки</w:t>
      </w:r>
      <w:proofErr w:type="spellEnd"/>
      <w:r w:rsidRPr="00E826EA">
        <w:rPr>
          <w:color w:val="000000" w:themeColor="text1"/>
          <w:szCs w:val="28"/>
        </w:rPr>
        <w:t xml:space="preserve">; 11 – тяговая тележка; 12 – </w:t>
      </w:r>
      <w:proofErr w:type="spellStart"/>
      <w:r w:rsidRPr="00E826EA">
        <w:rPr>
          <w:color w:val="000000" w:themeColor="text1"/>
          <w:szCs w:val="28"/>
        </w:rPr>
        <w:t>бегунковая</w:t>
      </w:r>
      <w:proofErr w:type="spellEnd"/>
      <w:r w:rsidRPr="00E826EA">
        <w:rPr>
          <w:color w:val="000000" w:themeColor="text1"/>
          <w:szCs w:val="28"/>
        </w:rPr>
        <w:t xml:space="preserve"> тележка; 13 – блок динамической стабилизации пути; 14 – нивелировочный трос-хорда</w:t>
      </w:r>
    </w:p>
    <w:p w:rsidR="001502FD" w:rsidRPr="00E826EA" w:rsidRDefault="001502FD" w:rsidP="004526EF">
      <w:pPr>
        <w:jc w:val="center"/>
        <w:rPr>
          <w:color w:val="000000" w:themeColor="text1"/>
          <w:szCs w:val="28"/>
        </w:rPr>
      </w:pPr>
      <w:r w:rsidRPr="00E826EA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8A0B66B" wp14:editId="0883086E">
            <wp:extent cx="3657600" cy="1400175"/>
            <wp:effectExtent l="0" t="0" r="0" b="9525"/>
            <wp:docPr id="26" name="Picture 26" descr="http://files.studfiles.ru/2706/290/html_Twl58Bspov.UnEB/htmlconvd-RA9jEo_html_6b9a2d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files.studfiles.ru/2706/290/html_Twl58Bspov.UnEB/htmlconvd-RA9jEo_html_6b9a2db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FD" w:rsidRPr="00E826EA" w:rsidRDefault="001502FD" w:rsidP="00E826EA">
      <w:pPr>
        <w:rPr>
          <w:color w:val="000000" w:themeColor="text1"/>
          <w:szCs w:val="28"/>
        </w:rPr>
      </w:pPr>
      <w:r w:rsidRPr="00E826EA">
        <w:rPr>
          <w:color w:val="000000" w:themeColor="text1"/>
          <w:szCs w:val="28"/>
        </w:rPr>
        <w:t xml:space="preserve">Рис. </w:t>
      </w:r>
      <w:r w:rsidR="00E826EA">
        <w:rPr>
          <w:color w:val="000000" w:themeColor="text1"/>
          <w:szCs w:val="28"/>
        </w:rPr>
        <w:t>10</w:t>
      </w:r>
      <w:r w:rsidRPr="00E826EA">
        <w:rPr>
          <w:color w:val="000000" w:themeColor="text1"/>
          <w:szCs w:val="28"/>
        </w:rPr>
        <w:t>. Динамический стабилизатор пути DGS62N: 1 – передняя кабина; 2 - измерительный трос; 3 – измерительный датчик; 4 – задняя кабина; 5, 7, 11 – маятниковые измерительные тележки; 6 – ходовая тележка; 8 – стабилизирующий рабочий орган; 9 – средняя измерительная тележка продольного профиля; 10 – привод передвижения</w:t>
      </w:r>
    </w:p>
    <w:p w:rsidR="00D459C3" w:rsidRDefault="00D459C3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B004C7" w:rsidRPr="00B004C7" w:rsidRDefault="00B004C7" w:rsidP="00B004C7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4" w:name="_Toc74414799"/>
      <w:bookmarkStart w:id="15" w:name="_Toc106440751"/>
      <w:bookmarkStart w:id="16" w:name="_Toc447653865"/>
      <w:r w:rsidRPr="00B004C7">
        <w:rPr>
          <w:rFonts w:ascii="Times New Roman" w:hAnsi="Times New Roman" w:cs="Times New Roman"/>
          <w:b/>
          <w:color w:val="000000" w:themeColor="text1"/>
        </w:rPr>
        <w:lastRenderedPageBreak/>
        <w:t>Библиографический список</w:t>
      </w:r>
      <w:bookmarkEnd w:id="14"/>
      <w:bookmarkEnd w:id="15"/>
      <w:bookmarkEnd w:id="16"/>
    </w:p>
    <w:p w:rsidR="00B51221" w:rsidRDefault="00B51221" w:rsidP="00B51221">
      <w:pPr>
        <w:pStyle w:val="BodyText"/>
        <w:widowControl/>
        <w:numPr>
          <w:ilvl w:val="0"/>
          <w:numId w:val="2"/>
        </w:numPr>
        <w:autoSpaceDE/>
        <w:autoSpaceDN/>
        <w:adjustRightInd/>
        <w:spacing w:after="0"/>
        <w:rPr>
          <w:bCs/>
          <w:szCs w:val="28"/>
        </w:rPr>
      </w:pPr>
      <w:proofErr w:type="spellStart"/>
      <w:r w:rsidRPr="00B51221">
        <w:rPr>
          <w:bCs/>
          <w:szCs w:val="28"/>
        </w:rPr>
        <w:t>Гринчар</w:t>
      </w:r>
      <w:proofErr w:type="spellEnd"/>
      <w:r w:rsidRPr="00B51221">
        <w:rPr>
          <w:bCs/>
          <w:szCs w:val="28"/>
        </w:rPr>
        <w:t xml:space="preserve"> Н. Г. Надежность гидроприводов строительных, путевых и подъемно-транспортных машин. – М.: ГОУ Уч.-метод. центр по образованию на железнодорожном транспорте, 2007. – 301 с.</w:t>
      </w:r>
    </w:p>
    <w:p w:rsidR="00B004C7" w:rsidRPr="0001208F" w:rsidRDefault="00B51221" w:rsidP="00B51221">
      <w:pPr>
        <w:pStyle w:val="BodyText"/>
        <w:widowControl/>
        <w:numPr>
          <w:ilvl w:val="0"/>
          <w:numId w:val="2"/>
        </w:numPr>
        <w:autoSpaceDE/>
        <w:autoSpaceDN/>
        <w:adjustRightInd/>
        <w:spacing w:after="0"/>
        <w:rPr>
          <w:color w:val="000000" w:themeColor="text1"/>
          <w:szCs w:val="28"/>
        </w:rPr>
      </w:pPr>
      <w:proofErr w:type="spellStart"/>
      <w:r w:rsidRPr="00B51221">
        <w:rPr>
          <w:szCs w:val="28"/>
        </w:rPr>
        <w:t>Гринчар</w:t>
      </w:r>
      <w:proofErr w:type="spellEnd"/>
      <w:r w:rsidRPr="00B51221">
        <w:rPr>
          <w:szCs w:val="28"/>
        </w:rPr>
        <w:t xml:space="preserve"> Н. Г. Надежность гидроприводов путевых, строительных и грузоподъемных машин. – М.: МИИТ, 2001. – 112 с.</w:t>
      </w:r>
    </w:p>
    <w:sectPr w:rsidR="00B004C7" w:rsidRPr="0001208F" w:rsidSect="0001208F">
      <w:pgSz w:w="12240" w:h="15840"/>
      <w:pgMar w:top="851" w:right="61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B5AA7"/>
    <w:multiLevelType w:val="multilevel"/>
    <w:tmpl w:val="149C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110433"/>
    <w:multiLevelType w:val="hybridMultilevel"/>
    <w:tmpl w:val="A650B402"/>
    <w:lvl w:ilvl="0" w:tplc="FFFFFFFF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E416086"/>
    <w:multiLevelType w:val="hybridMultilevel"/>
    <w:tmpl w:val="90687554"/>
    <w:lvl w:ilvl="0" w:tplc="EF04182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F8C"/>
    <w:rsid w:val="0001208F"/>
    <w:rsid w:val="001502FD"/>
    <w:rsid w:val="001B7412"/>
    <w:rsid w:val="00322F8C"/>
    <w:rsid w:val="003727E6"/>
    <w:rsid w:val="00432125"/>
    <w:rsid w:val="004526EF"/>
    <w:rsid w:val="004A25C0"/>
    <w:rsid w:val="004B6490"/>
    <w:rsid w:val="00592AF1"/>
    <w:rsid w:val="007802FE"/>
    <w:rsid w:val="008C7C23"/>
    <w:rsid w:val="00931562"/>
    <w:rsid w:val="009762AD"/>
    <w:rsid w:val="00B004C7"/>
    <w:rsid w:val="00B51221"/>
    <w:rsid w:val="00D459C3"/>
    <w:rsid w:val="00DD15BB"/>
    <w:rsid w:val="00E8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4938"/>
  <w15:chartTrackingRefBased/>
  <w15:docId w15:val="{E23B710C-B796-4AEC-8C97-AEEFF76B4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1208F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20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01208F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01208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1">
    <w:name w:val="Стиль1"/>
    <w:basedOn w:val="Heading1"/>
    <w:rsid w:val="0001208F"/>
    <w:pPr>
      <w:keepLines w:val="0"/>
      <w:numPr>
        <w:numId w:val="1"/>
      </w:numPr>
      <w:spacing w:before="60" w:after="60"/>
    </w:pPr>
    <w:rPr>
      <w:rFonts w:ascii="Times New Roman" w:eastAsia="Times New Roman" w:hAnsi="Times New Roman" w:cs="Times New Roman"/>
      <w:b/>
      <w:snapToGrid w:val="0"/>
      <w:color w:val="auto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1208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character" w:styleId="Hyperlink">
    <w:name w:val="Hyperlink"/>
    <w:basedOn w:val="DefaultParagraphFont"/>
    <w:uiPriority w:val="99"/>
    <w:rsid w:val="0001208F"/>
    <w:rPr>
      <w:color w:val="0000FF"/>
      <w:sz w:val="24"/>
      <w:u w:val="single"/>
    </w:rPr>
  </w:style>
  <w:style w:type="paragraph" w:styleId="TOC1">
    <w:name w:val="toc 1"/>
    <w:basedOn w:val="Normal"/>
    <w:next w:val="Normal"/>
    <w:uiPriority w:val="39"/>
    <w:rsid w:val="0001208F"/>
    <w:pPr>
      <w:ind w:firstLine="0"/>
      <w:jc w:val="left"/>
    </w:pPr>
    <w:rPr>
      <w:bCs/>
      <w:caps/>
      <w:sz w:val="24"/>
    </w:rPr>
  </w:style>
  <w:style w:type="paragraph" w:styleId="TOC2">
    <w:name w:val="toc 2"/>
    <w:basedOn w:val="Normal"/>
    <w:next w:val="Normal"/>
    <w:uiPriority w:val="39"/>
    <w:rsid w:val="0001208F"/>
    <w:pPr>
      <w:ind w:left="278" w:firstLine="0"/>
      <w:jc w:val="left"/>
    </w:pPr>
    <w:rPr>
      <w:smallCaps/>
      <w:sz w:val="24"/>
    </w:rPr>
  </w:style>
  <w:style w:type="paragraph" w:styleId="NormalWeb">
    <w:name w:val="Normal (Web)"/>
    <w:basedOn w:val="Normal"/>
    <w:uiPriority w:val="99"/>
    <w:unhideWhenUsed/>
    <w:rsid w:val="00D459C3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D45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60E34-F55A-4489-BC8B-72136FB49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</cp:revision>
  <dcterms:created xsi:type="dcterms:W3CDTF">2016-06-03T21:18:00Z</dcterms:created>
  <dcterms:modified xsi:type="dcterms:W3CDTF">2016-06-03T21:31:00Z</dcterms:modified>
</cp:coreProperties>
</file>