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jc w:val="center"/>
        <w:rPr>
          <w:b/>
          <w:color w:val="000000" w:themeColor="text1"/>
          <w:sz w:val="24"/>
          <w:szCs w:val="24"/>
          <w:shd w:val="clear" w:color="auto" w:fill="FFFFFF"/>
        </w:rPr>
      </w:pPr>
      <w:r w:rsidRPr="0001208F">
        <w:rPr>
          <w:b/>
          <w:color w:val="000000" w:themeColor="text1"/>
          <w:sz w:val="24"/>
          <w:szCs w:val="24"/>
          <w:shd w:val="clear" w:color="auto" w:fill="FFFFFF"/>
        </w:rPr>
        <w:t xml:space="preserve">Московский государственный университет путей сообщения Императора </w:t>
      </w: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jc w:val="center"/>
        <w:rPr>
          <w:b/>
          <w:color w:val="000000" w:themeColor="text1"/>
          <w:sz w:val="24"/>
          <w:szCs w:val="24"/>
        </w:rPr>
      </w:pPr>
      <w:r w:rsidRPr="0001208F">
        <w:rPr>
          <w:b/>
          <w:color w:val="000000" w:themeColor="text1"/>
          <w:sz w:val="24"/>
          <w:szCs w:val="24"/>
          <w:shd w:val="clear" w:color="auto" w:fill="FFFFFF"/>
        </w:rPr>
        <w:t>Николая II (МИИТ)</w:t>
      </w: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jc w:val="center"/>
        <w:rPr>
          <w:b/>
          <w:color w:val="000000" w:themeColor="text1"/>
          <w:sz w:val="24"/>
          <w:szCs w:val="24"/>
        </w:rPr>
      </w:pPr>
      <w:r w:rsidRPr="0001208F">
        <w:rPr>
          <w:b/>
          <w:color w:val="000000" w:themeColor="text1"/>
          <w:sz w:val="24"/>
          <w:szCs w:val="24"/>
          <w:shd w:val="clear" w:color="auto" w:fill="FFFFFF"/>
        </w:rPr>
        <w:t>Кафедра «Путевые, строительные машины и робототехнические комплексы»</w:t>
      </w: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rPr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rPr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rPr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rPr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rPr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rPr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rPr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rPr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rPr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rPr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jc w:val="center"/>
        <w:rPr>
          <w:color w:val="000000" w:themeColor="text1"/>
          <w:sz w:val="32"/>
          <w:szCs w:val="32"/>
        </w:rPr>
      </w:pPr>
      <w:r w:rsidRPr="0001208F">
        <w:rPr>
          <w:color w:val="000000" w:themeColor="text1"/>
          <w:sz w:val="32"/>
          <w:szCs w:val="32"/>
        </w:rPr>
        <w:t>Отчет по практике</w:t>
      </w: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jc w:val="center"/>
        <w:rPr>
          <w:b/>
          <w:bCs/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jc w:val="center"/>
        <w:rPr>
          <w:b/>
          <w:bCs/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jc w:val="center"/>
        <w:rPr>
          <w:i/>
          <w:color w:val="000000" w:themeColor="text1"/>
          <w:sz w:val="32"/>
          <w:szCs w:val="32"/>
        </w:rPr>
      </w:pPr>
      <w:r w:rsidRPr="0001208F">
        <w:rPr>
          <w:i/>
          <w:color w:val="000000" w:themeColor="text1"/>
          <w:sz w:val="32"/>
          <w:szCs w:val="32"/>
        </w:rPr>
        <w:t>«</w:t>
      </w:r>
      <w:r w:rsidR="008C7C23">
        <w:rPr>
          <w:i/>
          <w:color w:val="000000" w:themeColor="text1"/>
          <w:sz w:val="32"/>
          <w:szCs w:val="32"/>
        </w:rPr>
        <w:t>Применение гидроцилиндров в конструкциях ВПР</w:t>
      </w:r>
      <w:r w:rsidRPr="0001208F">
        <w:rPr>
          <w:i/>
          <w:color w:val="000000" w:themeColor="text1"/>
          <w:sz w:val="32"/>
          <w:szCs w:val="32"/>
        </w:rPr>
        <w:t>»</w:t>
      </w: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jc w:val="center"/>
        <w:rPr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jc w:val="center"/>
        <w:rPr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jc w:val="center"/>
        <w:rPr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jc w:val="center"/>
        <w:rPr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jc w:val="center"/>
        <w:rPr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jc w:val="center"/>
        <w:rPr>
          <w:color w:val="000000" w:themeColor="text1"/>
          <w:szCs w:val="28"/>
        </w:rPr>
      </w:pPr>
    </w:p>
    <w:p w:rsidR="0001208F" w:rsidRPr="0001208F" w:rsidRDefault="0001208F" w:rsidP="0001208F">
      <w:pPr>
        <w:pStyle w:val="BodyText"/>
        <w:widowControl/>
        <w:tabs>
          <w:tab w:val="left" w:pos="1049"/>
        </w:tabs>
        <w:spacing w:after="0" w:line="240" w:lineRule="auto"/>
        <w:rPr>
          <w:color w:val="000000" w:themeColor="text1"/>
          <w:szCs w:val="28"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436"/>
      </w:tblGrid>
      <w:tr w:rsidR="0001208F" w:rsidRPr="0001208F" w:rsidTr="00A15A9C">
        <w:trPr>
          <w:jc w:val="right"/>
        </w:trPr>
        <w:tc>
          <w:tcPr>
            <w:tcW w:w="4436" w:type="dxa"/>
          </w:tcPr>
          <w:p w:rsidR="0001208F" w:rsidRPr="0001208F" w:rsidRDefault="0001208F" w:rsidP="0001208F">
            <w:pPr>
              <w:pStyle w:val="BodyText"/>
              <w:widowControl/>
              <w:tabs>
                <w:tab w:val="left" w:pos="1049"/>
              </w:tabs>
              <w:spacing w:after="0" w:line="240" w:lineRule="auto"/>
              <w:jc w:val="right"/>
              <w:rPr>
                <w:color w:val="000000" w:themeColor="text1"/>
                <w:szCs w:val="28"/>
              </w:rPr>
            </w:pPr>
            <w:bookmarkStart w:id="0" w:name="_Toc230538926"/>
            <w:proofErr w:type="gramStart"/>
            <w:r w:rsidRPr="0001208F">
              <w:rPr>
                <w:color w:val="000000" w:themeColor="text1"/>
                <w:szCs w:val="28"/>
              </w:rPr>
              <w:t>Выполнил:  студент</w:t>
            </w:r>
            <w:proofErr w:type="gramEnd"/>
            <w:r w:rsidRPr="0001208F">
              <w:rPr>
                <w:color w:val="000000" w:themeColor="text1"/>
                <w:szCs w:val="28"/>
              </w:rPr>
              <w:t xml:space="preserve"> </w:t>
            </w:r>
          </w:p>
          <w:p w:rsidR="0001208F" w:rsidRPr="0001208F" w:rsidRDefault="0001208F" w:rsidP="0001208F">
            <w:pPr>
              <w:pStyle w:val="BodyText"/>
              <w:widowControl/>
              <w:tabs>
                <w:tab w:val="left" w:pos="1049"/>
              </w:tabs>
              <w:spacing w:after="0" w:line="240" w:lineRule="auto"/>
              <w:ind w:firstLine="0"/>
              <w:jc w:val="right"/>
              <w:rPr>
                <w:color w:val="000000" w:themeColor="text1"/>
                <w:szCs w:val="28"/>
              </w:rPr>
            </w:pPr>
            <w:r w:rsidRPr="0001208F">
              <w:rPr>
                <w:color w:val="000000" w:themeColor="text1"/>
                <w:szCs w:val="28"/>
              </w:rPr>
              <w:t>группы ТНК-211</w:t>
            </w:r>
          </w:p>
        </w:tc>
      </w:tr>
      <w:tr w:rsidR="0001208F" w:rsidRPr="0001208F" w:rsidTr="00A15A9C">
        <w:trPr>
          <w:jc w:val="right"/>
        </w:trPr>
        <w:tc>
          <w:tcPr>
            <w:tcW w:w="4436" w:type="dxa"/>
          </w:tcPr>
          <w:p w:rsidR="0001208F" w:rsidRPr="0001208F" w:rsidRDefault="0001208F" w:rsidP="0001208F">
            <w:pPr>
              <w:pStyle w:val="BodyText"/>
              <w:widowControl/>
              <w:tabs>
                <w:tab w:val="left" w:pos="1049"/>
              </w:tabs>
              <w:spacing w:after="0" w:line="240" w:lineRule="auto"/>
              <w:ind w:firstLine="0"/>
              <w:jc w:val="right"/>
              <w:rPr>
                <w:color w:val="000000" w:themeColor="text1"/>
                <w:szCs w:val="28"/>
              </w:rPr>
            </w:pPr>
            <w:r w:rsidRPr="0001208F">
              <w:rPr>
                <w:color w:val="000000" w:themeColor="text1"/>
                <w:szCs w:val="28"/>
              </w:rPr>
              <w:t>Ложкин. П. Н.</w:t>
            </w:r>
          </w:p>
        </w:tc>
      </w:tr>
      <w:tr w:rsidR="0001208F" w:rsidRPr="0001208F" w:rsidTr="00A15A9C">
        <w:trPr>
          <w:jc w:val="right"/>
        </w:trPr>
        <w:tc>
          <w:tcPr>
            <w:tcW w:w="4436" w:type="dxa"/>
          </w:tcPr>
          <w:p w:rsidR="0001208F" w:rsidRPr="0001208F" w:rsidRDefault="0001208F" w:rsidP="00A15A9C">
            <w:pPr>
              <w:pStyle w:val="BodyText"/>
              <w:widowControl/>
              <w:tabs>
                <w:tab w:val="left" w:pos="1049"/>
              </w:tabs>
              <w:spacing w:after="0" w:line="240" w:lineRule="auto"/>
              <w:ind w:firstLine="0"/>
              <w:jc w:val="right"/>
              <w:rPr>
                <w:color w:val="000000" w:themeColor="text1"/>
                <w:szCs w:val="28"/>
              </w:rPr>
            </w:pPr>
          </w:p>
        </w:tc>
      </w:tr>
      <w:tr w:rsidR="0001208F" w:rsidRPr="0001208F" w:rsidTr="00A15A9C">
        <w:trPr>
          <w:jc w:val="right"/>
        </w:trPr>
        <w:tc>
          <w:tcPr>
            <w:tcW w:w="4436" w:type="dxa"/>
          </w:tcPr>
          <w:p w:rsidR="0001208F" w:rsidRPr="0001208F" w:rsidRDefault="0001208F" w:rsidP="0001208F">
            <w:pPr>
              <w:pStyle w:val="BodyText"/>
              <w:widowControl/>
              <w:tabs>
                <w:tab w:val="left" w:pos="1049"/>
              </w:tabs>
              <w:spacing w:after="0" w:line="240" w:lineRule="auto"/>
              <w:jc w:val="right"/>
              <w:rPr>
                <w:color w:val="000000" w:themeColor="text1"/>
                <w:szCs w:val="28"/>
              </w:rPr>
            </w:pPr>
            <w:r w:rsidRPr="0001208F">
              <w:rPr>
                <w:color w:val="000000" w:themeColor="text1"/>
                <w:szCs w:val="28"/>
              </w:rPr>
              <w:t>Проверил:</w:t>
            </w:r>
          </w:p>
          <w:p w:rsidR="0001208F" w:rsidRPr="0001208F" w:rsidRDefault="00410DE5" w:rsidP="0001208F">
            <w:pPr>
              <w:pStyle w:val="BodyText"/>
              <w:widowControl/>
              <w:tabs>
                <w:tab w:val="left" w:pos="1049"/>
              </w:tabs>
              <w:spacing w:after="0" w:line="240" w:lineRule="auto"/>
              <w:jc w:val="righ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_________________</w:t>
            </w:r>
          </w:p>
        </w:tc>
      </w:tr>
    </w:tbl>
    <w:p w:rsidR="0001208F" w:rsidRPr="0001208F" w:rsidRDefault="0001208F" w:rsidP="0001208F">
      <w:pPr>
        <w:spacing w:line="240" w:lineRule="auto"/>
        <w:ind w:left="320" w:hanging="320"/>
        <w:jc w:val="center"/>
        <w:rPr>
          <w:b/>
          <w:color w:val="000000" w:themeColor="text1"/>
          <w:szCs w:val="28"/>
        </w:rPr>
      </w:pPr>
    </w:p>
    <w:p w:rsidR="0001208F" w:rsidRPr="0001208F" w:rsidRDefault="0001208F" w:rsidP="0001208F">
      <w:pPr>
        <w:spacing w:line="240" w:lineRule="auto"/>
        <w:ind w:left="320" w:hanging="320"/>
        <w:jc w:val="center"/>
        <w:rPr>
          <w:b/>
          <w:color w:val="000000" w:themeColor="text1"/>
          <w:szCs w:val="28"/>
        </w:rPr>
      </w:pPr>
    </w:p>
    <w:p w:rsidR="0001208F" w:rsidRPr="0001208F" w:rsidRDefault="0001208F" w:rsidP="0001208F">
      <w:pPr>
        <w:spacing w:line="240" w:lineRule="auto"/>
        <w:ind w:left="320" w:hanging="320"/>
        <w:jc w:val="center"/>
        <w:rPr>
          <w:b/>
          <w:color w:val="000000" w:themeColor="text1"/>
          <w:szCs w:val="28"/>
        </w:rPr>
      </w:pPr>
    </w:p>
    <w:p w:rsidR="0001208F" w:rsidRPr="0001208F" w:rsidRDefault="0001208F" w:rsidP="0001208F">
      <w:pPr>
        <w:spacing w:line="240" w:lineRule="auto"/>
        <w:ind w:left="320" w:hanging="320"/>
        <w:jc w:val="center"/>
        <w:rPr>
          <w:b/>
          <w:color w:val="000000" w:themeColor="text1"/>
          <w:szCs w:val="28"/>
        </w:rPr>
      </w:pPr>
    </w:p>
    <w:p w:rsidR="0001208F" w:rsidRPr="0001208F" w:rsidRDefault="0001208F" w:rsidP="0001208F">
      <w:pPr>
        <w:spacing w:line="240" w:lineRule="auto"/>
        <w:ind w:left="320" w:hanging="320"/>
        <w:jc w:val="center"/>
        <w:rPr>
          <w:b/>
          <w:color w:val="000000" w:themeColor="text1"/>
          <w:szCs w:val="28"/>
        </w:rPr>
      </w:pPr>
    </w:p>
    <w:p w:rsidR="0001208F" w:rsidRPr="0001208F" w:rsidRDefault="0001208F" w:rsidP="0001208F">
      <w:pPr>
        <w:spacing w:line="240" w:lineRule="auto"/>
        <w:ind w:left="320" w:hanging="320"/>
        <w:jc w:val="center"/>
        <w:rPr>
          <w:b/>
          <w:color w:val="000000" w:themeColor="text1"/>
          <w:szCs w:val="28"/>
        </w:rPr>
      </w:pPr>
    </w:p>
    <w:p w:rsidR="0001208F" w:rsidRPr="0001208F" w:rsidRDefault="0001208F" w:rsidP="0001208F">
      <w:pPr>
        <w:spacing w:line="240" w:lineRule="auto"/>
        <w:ind w:left="320" w:hanging="320"/>
        <w:jc w:val="center"/>
        <w:rPr>
          <w:b/>
          <w:color w:val="000000" w:themeColor="text1"/>
          <w:szCs w:val="28"/>
        </w:rPr>
      </w:pPr>
    </w:p>
    <w:p w:rsidR="0001208F" w:rsidRPr="0001208F" w:rsidRDefault="0001208F" w:rsidP="0001208F">
      <w:pPr>
        <w:spacing w:line="240" w:lineRule="auto"/>
        <w:ind w:left="320" w:hanging="320"/>
        <w:jc w:val="center"/>
        <w:rPr>
          <w:b/>
          <w:color w:val="000000" w:themeColor="text1"/>
          <w:szCs w:val="28"/>
        </w:rPr>
      </w:pPr>
    </w:p>
    <w:p w:rsidR="0001208F" w:rsidRPr="0001208F" w:rsidRDefault="0001208F" w:rsidP="0001208F">
      <w:pPr>
        <w:spacing w:line="240" w:lineRule="auto"/>
        <w:ind w:left="320" w:hanging="320"/>
        <w:jc w:val="center"/>
        <w:rPr>
          <w:b/>
          <w:color w:val="000000" w:themeColor="text1"/>
          <w:szCs w:val="28"/>
        </w:rPr>
      </w:pPr>
    </w:p>
    <w:p w:rsidR="0001208F" w:rsidRPr="0001208F" w:rsidRDefault="0001208F" w:rsidP="0001208F">
      <w:pPr>
        <w:spacing w:line="240" w:lineRule="auto"/>
        <w:ind w:left="320" w:hanging="320"/>
        <w:jc w:val="center"/>
        <w:rPr>
          <w:b/>
          <w:color w:val="000000" w:themeColor="text1"/>
          <w:szCs w:val="28"/>
        </w:rPr>
      </w:pPr>
    </w:p>
    <w:p w:rsidR="0001208F" w:rsidRPr="0001208F" w:rsidRDefault="0001208F" w:rsidP="0001208F">
      <w:pPr>
        <w:spacing w:line="240" w:lineRule="auto"/>
        <w:ind w:left="320" w:hanging="320"/>
        <w:jc w:val="center"/>
        <w:rPr>
          <w:color w:val="000000" w:themeColor="text1"/>
          <w:szCs w:val="28"/>
        </w:rPr>
      </w:pPr>
      <w:r w:rsidRPr="0001208F">
        <w:rPr>
          <w:color w:val="000000" w:themeColor="text1"/>
          <w:szCs w:val="28"/>
        </w:rPr>
        <w:t>2016</w:t>
      </w:r>
      <w:r w:rsidRPr="0001208F">
        <w:rPr>
          <w:color w:val="000000" w:themeColor="text1"/>
          <w:szCs w:val="28"/>
        </w:rPr>
        <w:br w:type="page"/>
      </w:r>
      <w:bookmarkEnd w:id="0"/>
    </w:p>
    <w:p w:rsidR="0001208F" w:rsidRPr="0001208F" w:rsidRDefault="0001208F" w:rsidP="0001208F">
      <w:pPr>
        <w:ind w:firstLine="5387"/>
        <w:rPr>
          <w:color w:val="000000" w:themeColor="text1"/>
        </w:rPr>
      </w:pPr>
    </w:p>
    <w:p w:rsidR="0001208F" w:rsidRPr="0001208F" w:rsidRDefault="0001208F" w:rsidP="0001208F">
      <w:pPr>
        <w:ind w:left="320" w:hanging="320"/>
        <w:jc w:val="center"/>
        <w:rPr>
          <w:b/>
          <w:color w:val="000000" w:themeColor="text1"/>
          <w:sz w:val="32"/>
          <w:szCs w:val="32"/>
        </w:rPr>
      </w:pPr>
      <w:r w:rsidRPr="0001208F">
        <w:rPr>
          <w:b/>
          <w:color w:val="000000" w:themeColor="text1"/>
          <w:sz w:val="32"/>
          <w:szCs w:val="32"/>
        </w:rPr>
        <w:t xml:space="preserve">Содержание </w:t>
      </w:r>
    </w:p>
    <w:p w:rsidR="0001208F" w:rsidRPr="0001208F" w:rsidRDefault="0001208F" w:rsidP="0001208F">
      <w:pPr>
        <w:rPr>
          <w:color w:val="000000" w:themeColor="text1"/>
        </w:rPr>
      </w:pPr>
    </w:p>
    <w:p w:rsidR="0001208F" w:rsidRPr="0001208F" w:rsidRDefault="0001208F" w:rsidP="0001208F">
      <w:pPr>
        <w:pStyle w:val="TOC1"/>
        <w:tabs>
          <w:tab w:val="right" w:leader="dot" w:pos="9628"/>
        </w:tabs>
        <w:rPr>
          <w:rFonts w:ascii="Calibri" w:hAnsi="Calibri"/>
          <w:bCs w:val="0"/>
          <w:caps w:val="0"/>
          <w:noProof/>
          <w:color w:val="000000" w:themeColor="text1"/>
          <w:sz w:val="22"/>
          <w:szCs w:val="22"/>
        </w:rPr>
      </w:pPr>
      <w:r w:rsidRPr="0001208F">
        <w:rPr>
          <w:b/>
          <w:color w:val="000000" w:themeColor="text1"/>
          <w:szCs w:val="24"/>
        </w:rPr>
        <w:fldChar w:fldCharType="begin"/>
      </w:r>
      <w:r w:rsidRPr="0001208F">
        <w:rPr>
          <w:b/>
          <w:color w:val="000000" w:themeColor="text1"/>
          <w:szCs w:val="24"/>
        </w:rPr>
        <w:instrText xml:space="preserve"> TOC \o "1-3" \h \z \u </w:instrText>
      </w:r>
      <w:r w:rsidRPr="0001208F">
        <w:rPr>
          <w:b/>
          <w:color w:val="000000" w:themeColor="text1"/>
          <w:szCs w:val="24"/>
        </w:rPr>
        <w:fldChar w:fldCharType="separate"/>
      </w:r>
      <w:hyperlink w:anchor="_Toc447653859" w:history="1">
        <w:r w:rsidRPr="0001208F">
          <w:rPr>
            <w:rStyle w:val="Hyperlink"/>
            <w:noProof/>
            <w:color w:val="000000" w:themeColor="text1"/>
          </w:rPr>
          <w:t>1 Введение</w:t>
        </w:r>
        <w:r w:rsidRPr="0001208F">
          <w:rPr>
            <w:noProof/>
            <w:webHidden/>
            <w:color w:val="000000" w:themeColor="text1"/>
          </w:rPr>
          <w:tab/>
        </w:r>
        <w:bookmarkStart w:id="1" w:name="_GoBack"/>
        <w:bookmarkEnd w:id="1"/>
        <w:r w:rsidRPr="0001208F">
          <w:rPr>
            <w:noProof/>
            <w:webHidden/>
            <w:color w:val="000000" w:themeColor="text1"/>
          </w:rPr>
          <w:fldChar w:fldCharType="begin"/>
        </w:r>
        <w:r w:rsidRPr="0001208F">
          <w:rPr>
            <w:noProof/>
            <w:webHidden/>
            <w:color w:val="000000" w:themeColor="text1"/>
          </w:rPr>
          <w:instrText xml:space="preserve"> PAGEREF _Toc447653859 \h </w:instrText>
        </w:r>
        <w:r w:rsidRPr="0001208F">
          <w:rPr>
            <w:noProof/>
            <w:webHidden/>
            <w:color w:val="000000" w:themeColor="text1"/>
          </w:rPr>
        </w:r>
        <w:r w:rsidRPr="0001208F">
          <w:rPr>
            <w:noProof/>
            <w:webHidden/>
            <w:color w:val="000000" w:themeColor="text1"/>
          </w:rPr>
          <w:fldChar w:fldCharType="separate"/>
        </w:r>
        <w:r w:rsidRPr="0001208F">
          <w:rPr>
            <w:noProof/>
            <w:webHidden/>
            <w:color w:val="000000" w:themeColor="text1"/>
          </w:rPr>
          <w:t>3</w:t>
        </w:r>
        <w:r w:rsidRPr="0001208F">
          <w:rPr>
            <w:noProof/>
            <w:webHidden/>
            <w:color w:val="000000" w:themeColor="text1"/>
          </w:rPr>
          <w:fldChar w:fldCharType="end"/>
        </w:r>
      </w:hyperlink>
    </w:p>
    <w:p w:rsidR="0001208F" w:rsidRPr="0001208F" w:rsidRDefault="00052280" w:rsidP="0001208F">
      <w:pPr>
        <w:pStyle w:val="TOC1"/>
        <w:tabs>
          <w:tab w:val="right" w:leader="dot" w:pos="9628"/>
        </w:tabs>
        <w:rPr>
          <w:rFonts w:ascii="Calibri" w:hAnsi="Calibri"/>
          <w:bCs w:val="0"/>
          <w:caps w:val="0"/>
          <w:noProof/>
          <w:color w:val="000000" w:themeColor="text1"/>
          <w:sz w:val="22"/>
          <w:szCs w:val="22"/>
        </w:rPr>
      </w:pPr>
      <w:hyperlink w:anchor="_Toc447653860" w:history="1">
        <w:r w:rsidR="0001208F" w:rsidRPr="0001208F">
          <w:rPr>
            <w:rStyle w:val="Hyperlink"/>
            <w:noProof/>
            <w:color w:val="000000" w:themeColor="text1"/>
          </w:rPr>
          <w:t xml:space="preserve">2. </w:t>
        </w:r>
        <w:r w:rsidR="00B004C7">
          <w:rPr>
            <w:rStyle w:val="Hyperlink"/>
            <w:noProof/>
            <w:color w:val="000000" w:themeColor="text1"/>
          </w:rPr>
          <w:t>ГИДРОЦИЛИНДРЫ</w:t>
        </w:r>
        <w:r w:rsidR="0001208F" w:rsidRPr="0001208F">
          <w:rPr>
            <w:rStyle w:val="Hyperlink"/>
            <w:noProof/>
            <w:color w:val="000000" w:themeColor="text1"/>
          </w:rPr>
          <w:t xml:space="preserve"> </w:t>
        </w:r>
        <w:r w:rsidR="00D459C3">
          <w:rPr>
            <w:rStyle w:val="Hyperlink"/>
            <w:noProof/>
            <w:color w:val="000000" w:themeColor="text1"/>
          </w:rPr>
          <w:t>на впр</w:t>
        </w:r>
        <w:r w:rsidR="0001208F" w:rsidRPr="0001208F">
          <w:rPr>
            <w:noProof/>
            <w:webHidden/>
            <w:color w:val="000000" w:themeColor="text1"/>
          </w:rPr>
          <w:tab/>
        </w:r>
        <w:r>
          <w:rPr>
            <w:noProof/>
            <w:webHidden/>
            <w:color w:val="000000" w:themeColor="text1"/>
          </w:rPr>
          <w:t>5</w:t>
        </w:r>
      </w:hyperlink>
    </w:p>
    <w:p w:rsidR="0001208F" w:rsidRPr="0001208F" w:rsidRDefault="00052280" w:rsidP="0001208F">
      <w:pPr>
        <w:pStyle w:val="TOC1"/>
        <w:tabs>
          <w:tab w:val="right" w:leader="dot" w:pos="9628"/>
        </w:tabs>
        <w:rPr>
          <w:rStyle w:val="Hyperlink"/>
          <w:noProof/>
          <w:color w:val="000000" w:themeColor="text1"/>
        </w:rPr>
      </w:pPr>
      <w:hyperlink w:anchor="_Toc447653865" w:history="1">
        <w:r w:rsidR="0001208F" w:rsidRPr="0001208F">
          <w:rPr>
            <w:rStyle w:val="Hyperlink"/>
            <w:noProof/>
            <w:color w:val="000000" w:themeColor="text1"/>
          </w:rPr>
          <w:t>Библиографический список</w:t>
        </w:r>
        <w:r w:rsidR="0001208F" w:rsidRPr="0001208F">
          <w:rPr>
            <w:noProof/>
            <w:webHidden/>
            <w:color w:val="000000" w:themeColor="text1"/>
          </w:rPr>
          <w:tab/>
        </w:r>
        <w:r w:rsidR="0001208F" w:rsidRPr="0001208F">
          <w:rPr>
            <w:noProof/>
            <w:webHidden/>
            <w:color w:val="000000" w:themeColor="text1"/>
          </w:rPr>
          <w:fldChar w:fldCharType="begin"/>
        </w:r>
        <w:r w:rsidR="0001208F" w:rsidRPr="0001208F">
          <w:rPr>
            <w:noProof/>
            <w:webHidden/>
            <w:color w:val="000000" w:themeColor="text1"/>
          </w:rPr>
          <w:instrText xml:space="preserve"> PAGEREF _Toc447653865 \h </w:instrText>
        </w:r>
        <w:r w:rsidR="0001208F" w:rsidRPr="0001208F">
          <w:rPr>
            <w:noProof/>
            <w:webHidden/>
            <w:color w:val="000000" w:themeColor="text1"/>
          </w:rPr>
        </w:r>
        <w:r w:rsidR="0001208F" w:rsidRPr="0001208F">
          <w:rPr>
            <w:noProof/>
            <w:webHidden/>
            <w:color w:val="000000" w:themeColor="text1"/>
          </w:rPr>
          <w:fldChar w:fldCharType="separate"/>
        </w:r>
        <w:r w:rsidR="0001208F" w:rsidRPr="0001208F">
          <w:rPr>
            <w:noProof/>
            <w:webHidden/>
            <w:color w:val="000000" w:themeColor="text1"/>
          </w:rPr>
          <w:t>1</w:t>
        </w:r>
        <w:r>
          <w:rPr>
            <w:noProof/>
            <w:webHidden/>
            <w:color w:val="000000" w:themeColor="text1"/>
          </w:rPr>
          <w:t>4</w:t>
        </w:r>
        <w:r w:rsidR="0001208F" w:rsidRPr="0001208F">
          <w:rPr>
            <w:noProof/>
            <w:webHidden/>
            <w:color w:val="000000" w:themeColor="text1"/>
          </w:rPr>
          <w:fldChar w:fldCharType="end"/>
        </w:r>
      </w:hyperlink>
    </w:p>
    <w:p w:rsidR="0001208F" w:rsidRPr="0001208F" w:rsidRDefault="0001208F" w:rsidP="00592AF1">
      <w:pPr>
        <w:widowControl/>
        <w:autoSpaceDE/>
        <w:autoSpaceDN/>
        <w:adjustRightInd/>
        <w:spacing w:after="160" w:line="259" w:lineRule="auto"/>
        <w:ind w:firstLine="0"/>
        <w:jc w:val="left"/>
        <w:rPr>
          <w:b/>
          <w:color w:val="000000" w:themeColor="text1"/>
        </w:rPr>
      </w:pPr>
      <w:r w:rsidRPr="0001208F">
        <w:rPr>
          <w:rStyle w:val="Hyperlink"/>
          <w:noProof/>
          <w:color w:val="000000" w:themeColor="text1"/>
        </w:rPr>
        <w:br w:type="page"/>
      </w:r>
      <w:bookmarkStart w:id="2" w:name="_Toc86200660"/>
      <w:bookmarkStart w:id="3" w:name="_Toc86200691"/>
      <w:bookmarkStart w:id="4" w:name="_Toc86200805"/>
      <w:bookmarkStart w:id="5" w:name="_Toc86201125"/>
      <w:bookmarkStart w:id="6" w:name="_Toc86201890"/>
      <w:bookmarkStart w:id="7" w:name="_Toc86202067"/>
      <w:bookmarkStart w:id="8" w:name="_Toc86202103"/>
      <w:bookmarkStart w:id="9" w:name="_Toc86202170"/>
      <w:bookmarkStart w:id="10" w:name="_Toc86202188"/>
      <w:bookmarkStart w:id="11" w:name="_Toc337461834"/>
      <w:bookmarkStart w:id="12" w:name="_Toc447653859"/>
      <w:r w:rsidRPr="0001208F">
        <w:rPr>
          <w:b/>
          <w:color w:val="000000" w:themeColor="text1"/>
        </w:rPr>
        <w:lastRenderedPageBreak/>
        <w:t>1 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01208F">
        <w:rPr>
          <w:b/>
          <w:color w:val="000000" w:themeColor="text1"/>
        </w:rPr>
        <w:t xml:space="preserve"> </w:t>
      </w:r>
    </w:p>
    <w:p w:rsidR="003727E6" w:rsidRPr="0001208F" w:rsidRDefault="0001208F" w:rsidP="003727E6">
      <w:pPr>
        <w:rPr>
          <w:color w:val="000000" w:themeColor="text1"/>
          <w:szCs w:val="28"/>
        </w:rPr>
      </w:pPr>
      <w:r w:rsidRPr="0001208F">
        <w:rPr>
          <w:b/>
          <w:color w:val="000000" w:themeColor="text1"/>
          <w:sz w:val="24"/>
          <w:szCs w:val="24"/>
        </w:rPr>
        <w:fldChar w:fldCharType="end"/>
      </w:r>
      <w:r w:rsidRPr="0001208F">
        <w:rPr>
          <w:color w:val="000000" w:themeColor="text1"/>
          <w:szCs w:val="28"/>
        </w:rPr>
        <w:t>Для приведения в движения различных частей современных машин в настоящее время существует широкий ряд различных моделей двигателей, отличающихся не только по конструкции, но и по принципу действия довольно сильно. Самый распространённый принцип приведения в движение детали машины сегодня несомненно, использования силы электричества через различные электродвигатели. Электроэнергия для них часто получается с применение двигателей внутреннего сгорания. Которые в основном перерабатывают получаемую двигательную энергию в электрическую энергию. По сути двигатель внутреннего сгорания — это двигатель объемного действия. Так мы имеем комбинированные системы где энергия одного двигателя переходит в энергию другого который обеспечивает приемлемые параметры для различных условий.</w:t>
      </w:r>
      <w:r w:rsidR="003727E6" w:rsidRPr="003727E6">
        <w:rPr>
          <w:color w:val="000000" w:themeColor="text1"/>
          <w:szCs w:val="28"/>
        </w:rPr>
        <w:t xml:space="preserve"> </w:t>
      </w:r>
    </w:p>
    <w:p w:rsidR="0001208F" w:rsidRPr="0001208F" w:rsidRDefault="0001208F" w:rsidP="0001208F">
      <w:pPr>
        <w:rPr>
          <w:color w:val="000000" w:themeColor="text1"/>
          <w:szCs w:val="28"/>
        </w:rPr>
      </w:pPr>
      <w:r w:rsidRPr="0001208F">
        <w:rPr>
          <w:color w:val="000000" w:themeColor="text1"/>
          <w:szCs w:val="28"/>
        </w:rPr>
        <w:t xml:space="preserve">Это дает возможность для применения специальных типов </w:t>
      </w:r>
      <w:proofErr w:type="gramStart"/>
      <w:r w:rsidRPr="0001208F">
        <w:rPr>
          <w:color w:val="000000" w:themeColor="text1"/>
          <w:szCs w:val="28"/>
        </w:rPr>
        <w:t>двигателей</w:t>
      </w:r>
      <w:proofErr w:type="gramEnd"/>
      <w:r w:rsidRPr="0001208F">
        <w:rPr>
          <w:color w:val="000000" w:themeColor="text1"/>
          <w:szCs w:val="28"/>
        </w:rPr>
        <w:t xml:space="preserve"> решающих и исключающих различные инженерные проблемы. Электрический двигатель выдаётся крутящий момент, то есть вращающее движение. Что не очень удобно в местах где нужно поступающее движение. Для трансформации вращающего момента в поступающее движение традиционно нужно использовать механические преобразователи, которые имеют большие габариты, низкое КПД и множество других недочетов. Для эффективного получения поступательного движении в настоящее время.</w:t>
      </w:r>
    </w:p>
    <w:p w:rsidR="0001208F" w:rsidRDefault="0001208F" w:rsidP="003727E6">
      <w:pPr>
        <w:rPr>
          <w:color w:val="000000" w:themeColor="text1"/>
          <w:szCs w:val="28"/>
        </w:rPr>
      </w:pPr>
      <w:r w:rsidRPr="0001208F">
        <w:rPr>
          <w:color w:val="000000" w:themeColor="text1"/>
          <w:szCs w:val="28"/>
        </w:rPr>
        <w:t xml:space="preserve">Используется гидроцилиндры. Гидроцилиндра это вид </w:t>
      </w:r>
      <w:proofErr w:type="spellStart"/>
      <w:r w:rsidRPr="0001208F">
        <w:rPr>
          <w:color w:val="000000" w:themeColor="text1"/>
          <w:szCs w:val="28"/>
        </w:rPr>
        <w:t>гидродвигателя</w:t>
      </w:r>
      <w:proofErr w:type="spellEnd"/>
      <w:r w:rsidRPr="0001208F">
        <w:rPr>
          <w:color w:val="000000" w:themeColor="text1"/>
          <w:szCs w:val="28"/>
        </w:rPr>
        <w:t xml:space="preserve">. Его особенность в том, что он преобразует объёмное изменение рабочего тела в поступательное движение. </w:t>
      </w:r>
    </w:p>
    <w:p w:rsidR="00D459C3" w:rsidRPr="0001208F" w:rsidRDefault="00D459C3" w:rsidP="003727E6">
      <w:pPr>
        <w:rPr>
          <w:color w:val="000000" w:themeColor="text1"/>
          <w:szCs w:val="28"/>
        </w:rPr>
      </w:pPr>
      <w:proofErr w:type="spellStart"/>
      <w:r w:rsidRPr="00D459C3">
        <w:rPr>
          <w:color w:val="000000" w:themeColor="text1"/>
          <w:szCs w:val="28"/>
        </w:rPr>
        <w:t>Выправочно</w:t>
      </w:r>
      <w:proofErr w:type="spellEnd"/>
      <w:r w:rsidRPr="00D459C3">
        <w:rPr>
          <w:color w:val="000000" w:themeColor="text1"/>
          <w:szCs w:val="28"/>
        </w:rPr>
        <w:t>-</w:t>
      </w:r>
      <w:proofErr w:type="spellStart"/>
      <w:r w:rsidRPr="00D459C3">
        <w:rPr>
          <w:color w:val="000000" w:themeColor="text1"/>
          <w:szCs w:val="28"/>
        </w:rPr>
        <w:t>подбивочно</w:t>
      </w:r>
      <w:proofErr w:type="spellEnd"/>
      <w:r w:rsidRPr="00D459C3">
        <w:rPr>
          <w:color w:val="000000" w:themeColor="text1"/>
          <w:szCs w:val="28"/>
        </w:rPr>
        <w:t>-отделочная машина — путевая машина непрерывного действия, выполняющая за один проход комплекс работ: дозировку и уплотнение балласта, подбивку, выправку и отделку железнодорожного пути. Применяется на железнодорожном транспорте при строительстве, ремонте и текущем содержании пути.</w:t>
      </w:r>
    </w:p>
    <w:p w:rsidR="00D459C3" w:rsidRPr="0001208F" w:rsidRDefault="00D459C3" w:rsidP="00D459C3">
      <w:pPr>
        <w:jc w:val="center"/>
        <w:rPr>
          <w:color w:val="000000" w:themeColor="text1"/>
          <w:szCs w:val="28"/>
        </w:rPr>
      </w:pPr>
      <w:r w:rsidRPr="0001208F">
        <w:rPr>
          <w:noProof/>
          <w:color w:val="000000" w:themeColor="text1"/>
          <w:szCs w:val="28"/>
          <w:lang w:val="en-US" w:eastAsia="en-US"/>
        </w:rPr>
        <w:lastRenderedPageBreak/>
        <w:drawing>
          <wp:inline distT="0" distB="0" distL="0" distR="0" wp14:anchorId="25B2656C" wp14:editId="47E99A9A">
            <wp:extent cx="5114925" cy="2647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47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C3" w:rsidRPr="0001208F" w:rsidRDefault="00D459C3" w:rsidP="00D459C3">
      <w:pPr>
        <w:jc w:val="center"/>
        <w:rPr>
          <w:color w:val="000000" w:themeColor="text1"/>
          <w:szCs w:val="28"/>
        </w:rPr>
      </w:pPr>
      <w:r w:rsidRPr="0001208F">
        <w:rPr>
          <w:color w:val="000000" w:themeColor="text1"/>
          <w:szCs w:val="28"/>
        </w:rPr>
        <w:t>Рисунок</w:t>
      </w:r>
      <w:r>
        <w:rPr>
          <w:color w:val="000000" w:themeColor="text1"/>
          <w:szCs w:val="28"/>
        </w:rPr>
        <w:t xml:space="preserve"> 1</w:t>
      </w:r>
      <w:r w:rsidRPr="0001208F">
        <w:rPr>
          <w:color w:val="000000" w:themeColor="text1"/>
          <w:szCs w:val="28"/>
        </w:rPr>
        <w:t xml:space="preserve"> ‒ </w:t>
      </w:r>
      <w:proofErr w:type="spellStart"/>
      <w:r w:rsidRPr="0001208F">
        <w:rPr>
          <w:color w:val="000000" w:themeColor="text1"/>
          <w:szCs w:val="28"/>
        </w:rPr>
        <w:t>Выправочно-подбивочно-рихтовочная</w:t>
      </w:r>
      <w:proofErr w:type="spellEnd"/>
      <w:r w:rsidRPr="0001208F">
        <w:rPr>
          <w:color w:val="000000" w:themeColor="text1"/>
          <w:szCs w:val="28"/>
        </w:rPr>
        <w:t xml:space="preserve"> машина</w:t>
      </w:r>
    </w:p>
    <w:p w:rsidR="00D459C3" w:rsidRPr="0001208F" w:rsidRDefault="00D459C3" w:rsidP="00D459C3">
      <w:pPr>
        <w:jc w:val="center"/>
        <w:rPr>
          <w:color w:val="000000" w:themeColor="text1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641340" cy="4231005"/>
            <wp:effectExtent l="0" t="0" r="0" b="0"/>
            <wp:docPr id="4" name="Picture 4" descr="https://upload.wikimedia.org/wikipedia/commons/thumb/c/cc/MOW_BPO3000.JPG/1024px-MOW_BPO3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c/cc/MOW_BPO3000.JPG/1024px-MOW_BPO30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25" w:rsidRDefault="00D459C3" w:rsidP="00D459C3">
      <w:pPr>
        <w:jc w:val="center"/>
        <w:rPr>
          <w:color w:val="000000" w:themeColor="text1"/>
          <w:szCs w:val="28"/>
        </w:rPr>
      </w:pPr>
      <w:r w:rsidRPr="0001208F">
        <w:rPr>
          <w:color w:val="000000" w:themeColor="text1"/>
          <w:szCs w:val="28"/>
        </w:rPr>
        <w:t>Рисунок</w:t>
      </w:r>
      <w:r>
        <w:rPr>
          <w:color w:val="000000" w:themeColor="text1"/>
          <w:szCs w:val="28"/>
        </w:rPr>
        <w:t xml:space="preserve"> 2</w:t>
      </w:r>
      <w:r w:rsidRPr="0001208F">
        <w:rPr>
          <w:color w:val="000000" w:themeColor="text1"/>
          <w:szCs w:val="28"/>
        </w:rPr>
        <w:t xml:space="preserve"> ‒ </w:t>
      </w:r>
      <w:proofErr w:type="spellStart"/>
      <w:r w:rsidRPr="0001208F">
        <w:rPr>
          <w:color w:val="000000" w:themeColor="text1"/>
          <w:szCs w:val="28"/>
        </w:rPr>
        <w:t>Выправочно-подбивочно-рихтовочная</w:t>
      </w:r>
      <w:proofErr w:type="spellEnd"/>
      <w:r w:rsidRPr="0001208F">
        <w:rPr>
          <w:color w:val="000000" w:themeColor="text1"/>
          <w:szCs w:val="28"/>
        </w:rPr>
        <w:t xml:space="preserve"> машина</w:t>
      </w:r>
    </w:p>
    <w:p w:rsidR="00432125" w:rsidRDefault="00432125">
      <w:pPr>
        <w:widowControl/>
        <w:autoSpaceDE/>
        <w:autoSpaceDN/>
        <w:adjustRightInd/>
        <w:spacing w:after="160" w:line="259" w:lineRule="auto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01208F" w:rsidRPr="0001208F" w:rsidRDefault="0001208F" w:rsidP="0001208F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3" w:name="_Toc447653860"/>
      <w:r w:rsidRPr="0001208F">
        <w:rPr>
          <w:rFonts w:ascii="Times New Roman" w:hAnsi="Times New Roman" w:cs="Times New Roman"/>
          <w:b/>
          <w:color w:val="000000" w:themeColor="text1"/>
        </w:rPr>
        <w:lastRenderedPageBreak/>
        <w:t xml:space="preserve">2. </w:t>
      </w:r>
      <w:bookmarkEnd w:id="13"/>
      <w:r w:rsidR="00D459C3" w:rsidRPr="00D459C3">
        <w:rPr>
          <w:rFonts w:ascii="Times New Roman" w:hAnsi="Times New Roman" w:cs="Times New Roman"/>
          <w:b/>
          <w:color w:val="000000" w:themeColor="text1"/>
        </w:rPr>
        <w:t>ГИДРОЦИЛИНДРЫ НА ВПР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 xml:space="preserve">Машины предназначены для выполнения всех видов </w:t>
      </w:r>
      <w:proofErr w:type="spellStart"/>
      <w:r w:rsidRPr="00D459C3">
        <w:rPr>
          <w:color w:val="000000" w:themeColor="text1"/>
          <w:szCs w:val="28"/>
        </w:rPr>
        <w:t>выправочно-подбивочных</w:t>
      </w:r>
      <w:proofErr w:type="spellEnd"/>
      <w:r w:rsidRPr="00D459C3">
        <w:rPr>
          <w:color w:val="000000" w:themeColor="text1"/>
          <w:szCs w:val="28"/>
        </w:rPr>
        <w:t xml:space="preserve"> и </w:t>
      </w:r>
      <w:proofErr w:type="spellStart"/>
      <w:r w:rsidRPr="00D459C3">
        <w:rPr>
          <w:color w:val="000000" w:themeColor="text1"/>
          <w:szCs w:val="28"/>
        </w:rPr>
        <w:t>рихтовочных</w:t>
      </w:r>
      <w:proofErr w:type="spellEnd"/>
      <w:r w:rsidRPr="00D459C3">
        <w:rPr>
          <w:color w:val="000000" w:themeColor="text1"/>
          <w:szCs w:val="28"/>
        </w:rPr>
        <w:t xml:space="preserve"> работ при текущем содержании и всех видах ремонтов пути. Машины самоходные, циклического действия, работают в сцепе с платформой, которая увеличивает базу </w:t>
      </w:r>
      <w:proofErr w:type="spellStart"/>
      <w:r w:rsidRPr="00D459C3">
        <w:rPr>
          <w:color w:val="000000" w:themeColor="text1"/>
          <w:szCs w:val="28"/>
        </w:rPr>
        <w:t>рихтовочного</w:t>
      </w:r>
      <w:proofErr w:type="spellEnd"/>
      <w:r w:rsidRPr="00D459C3">
        <w:rPr>
          <w:color w:val="000000" w:themeColor="text1"/>
          <w:szCs w:val="28"/>
        </w:rPr>
        <w:t xml:space="preserve"> устройства. Путь обычно выправляют с подъёмкой 10-50 мм, что позволяет «</w:t>
      </w:r>
      <w:r w:rsidR="00432125" w:rsidRPr="00D459C3">
        <w:rPr>
          <w:color w:val="000000" w:themeColor="text1"/>
          <w:szCs w:val="28"/>
        </w:rPr>
        <w:t xml:space="preserve">утопить» </w:t>
      </w:r>
      <w:r w:rsidR="00432125">
        <w:rPr>
          <w:color w:val="000000" w:themeColor="text1"/>
          <w:szCs w:val="28"/>
        </w:rPr>
        <w:t>большинство</w:t>
      </w:r>
      <w:r w:rsidRPr="00D459C3">
        <w:rPr>
          <w:color w:val="000000" w:themeColor="text1"/>
          <w:szCs w:val="28"/>
        </w:rPr>
        <w:t xml:space="preserve"> коротких неровностей. Для выправки длинных неровностей используют метод фиксированных точек с предварительным измерением отклонений продольного профиля по базовому рельсу, или по лазерному лучу (для ВПР-02 – только отклонения в плане).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>Машина ВПР-1200 (производительность 900-1200 шпал/час), обеспечивает время непрерывной работы 3 ч (4 ч по паспорту). Оптимальное «окно» – 5 часов.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>Машина ВПР-02 более современная, производительность её 1400 шпал/час, время непрерывной работы 6-8 ч. Точность положения пути после выправки: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>отклонения в продольном профиле, % не более 1;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>перекос пути, мм, не более 1;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 xml:space="preserve">отклонение по уровню, мм </w:t>
      </w:r>
      <w:r w:rsidRPr="00D459C3">
        <w:rPr>
          <w:color w:val="000000" w:themeColor="text1"/>
          <w:szCs w:val="28"/>
        </w:rPr>
        <w:sym w:font="Symbol" w:char="F0B1"/>
      </w:r>
      <w:r w:rsidRPr="00D459C3">
        <w:rPr>
          <w:color w:val="000000" w:themeColor="text1"/>
          <w:szCs w:val="28"/>
        </w:rPr>
        <w:t>2;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>геометрический коэффициент сглаживания 1:37.</w:t>
      </w:r>
    </w:p>
    <w:p w:rsidR="00D459C3" w:rsidRPr="00D459C3" w:rsidRDefault="00D459C3" w:rsidP="00432125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 xml:space="preserve">Скорость рабочего прохода машины ВПР-02 – 0,6 – 0,65 км/ч, максимальное заглубление подбоек 14-16 см от подошвы шпал. Машины не применяются при эпюре менее 1600 </w:t>
      </w:r>
      <w:proofErr w:type="spellStart"/>
      <w:r w:rsidRPr="00D459C3">
        <w:rPr>
          <w:color w:val="000000" w:themeColor="text1"/>
          <w:szCs w:val="28"/>
        </w:rPr>
        <w:t>шп</w:t>
      </w:r>
      <w:proofErr w:type="spellEnd"/>
      <w:r w:rsidRPr="00D459C3">
        <w:rPr>
          <w:color w:val="000000" w:themeColor="text1"/>
          <w:szCs w:val="28"/>
        </w:rPr>
        <w:t>/км, перекошенных или сдвинутых относительно эпюрного положения шпалах.</w:t>
      </w:r>
    </w:p>
    <w:p w:rsidR="00D459C3" w:rsidRPr="00D459C3" w:rsidRDefault="00D459C3" w:rsidP="00432125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>Основные рабочие органы</w:t>
      </w:r>
      <w:r>
        <w:rPr>
          <w:color w:val="000000" w:themeColor="text1"/>
          <w:szCs w:val="28"/>
        </w:rPr>
        <w:t xml:space="preserve">– </w:t>
      </w:r>
      <w:proofErr w:type="spellStart"/>
      <w:r>
        <w:rPr>
          <w:color w:val="000000" w:themeColor="text1"/>
          <w:szCs w:val="28"/>
        </w:rPr>
        <w:t>подбивочные</w:t>
      </w:r>
      <w:proofErr w:type="spellEnd"/>
      <w:r>
        <w:rPr>
          <w:color w:val="000000" w:themeColor="text1"/>
          <w:szCs w:val="28"/>
        </w:rPr>
        <w:t xml:space="preserve"> блоки,</w:t>
      </w:r>
      <w:r w:rsidRPr="00D459C3">
        <w:rPr>
          <w:color w:val="000000" w:themeColor="text1"/>
          <w:szCs w:val="28"/>
        </w:rPr>
        <w:t xml:space="preserve"> которые уплотняют балласт под шпалами. </w:t>
      </w:r>
      <w:proofErr w:type="spellStart"/>
      <w:r w:rsidRPr="00D459C3">
        <w:rPr>
          <w:color w:val="000000" w:themeColor="text1"/>
          <w:szCs w:val="28"/>
        </w:rPr>
        <w:t>Подбивочные</w:t>
      </w:r>
      <w:proofErr w:type="spellEnd"/>
      <w:r w:rsidRPr="00D459C3">
        <w:rPr>
          <w:color w:val="000000" w:themeColor="text1"/>
          <w:szCs w:val="28"/>
        </w:rPr>
        <w:t xml:space="preserve"> блоки имеют три основных механизма – вибрации, сведения-разведения подбоек и вертикального перемещения. По каждой рельсовой нити размещено по одному </w:t>
      </w:r>
      <w:proofErr w:type="spellStart"/>
      <w:r w:rsidRPr="00D459C3">
        <w:rPr>
          <w:color w:val="000000" w:themeColor="text1"/>
          <w:szCs w:val="28"/>
        </w:rPr>
        <w:t>подбивочному</w:t>
      </w:r>
      <w:proofErr w:type="spellEnd"/>
      <w:r w:rsidRPr="00D459C3">
        <w:rPr>
          <w:color w:val="000000" w:themeColor="text1"/>
          <w:szCs w:val="28"/>
        </w:rPr>
        <w:t xml:space="preserve"> блоку. В каждом блоке 16 подбоек, расположенных рядами по 4 подбойки. Это обеспечивает уплотнение балласта за один цикл под двумя рядом лежащими шпалами.</w:t>
      </w:r>
      <w:r>
        <w:rPr>
          <w:color w:val="000000" w:themeColor="text1"/>
          <w:szCs w:val="28"/>
        </w:rPr>
        <w:t xml:space="preserve"> </w:t>
      </w:r>
      <w:r w:rsidRPr="00D459C3">
        <w:rPr>
          <w:color w:val="000000" w:themeColor="text1"/>
          <w:szCs w:val="28"/>
        </w:rPr>
        <w:t xml:space="preserve">Дополнительный рабочий орган– уплотнитель балласта, предназначен для уплотнения балласта у торцов шпал. Это </w:t>
      </w:r>
      <w:r w:rsidRPr="00D459C3">
        <w:rPr>
          <w:color w:val="000000" w:themeColor="text1"/>
          <w:szCs w:val="28"/>
        </w:rPr>
        <w:lastRenderedPageBreak/>
        <w:t xml:space="preserve">позволяет заполнить балластом пустоты, образующиеся при рихтовке пути, предотвратить боковое выпирание балласта из-под торцов шпал [1, с. 451]. Уплотнитель состоит из </w:t>
      </w:r>
      <w:proofErr w:type="spellStart"/>
      <w:r w:rsidRPr="00D459C3">
        <w:rPr>
          <w:color w:val="000000" w:themeColor="text1"/>
          <w:szCs w:val="28"/>
        </w:rPr>
        <w:t>виброплиты</w:t>
      </w:r>
      <w:proofErr w:type="spellEnd"/>
      <w:r w:rsidRPr="00D459C3">
        <w:rPr>
          <w:color w:val="000000" w:themeColor="text1"/>
          <w:szCs w:val="28"/>
        </w:rPr>
        <w:t xml:space="preserve"> и устройства её подъёма-опускания.</w:t>
      </w:r>
    </w:p>
    <w:p w:rsidR="00D459C3" w:rsidRPr="00D459C3" w:rsidRDefault="00D459C3" w:rsidP="00432125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 xml:space="preserve">Выправочные </w:t>
      </w:r>
      <w:proofErr w:type="spellStart"/>
      <w:r w:rsidRPr="00D459C3">
        <w:rPr>
          <w:color w:val="000000" w:themeColor="text1"/>
          <w:szCs w:val="28"/>
        </w:rPr>
        <w:t>устройствамашины</w:t>
      </w:r>
      <w:proofErr w:type="spellEnd"/>
      <w:r w:rsidRPr="00D459C3">
        <w:rPr>
          <w:color w:val="000000" w:themeColor="text1"/>
          <w:szCs w:val="28"/>
        </w:rPr>
        <w:t xml:space="preserve"> предназначены для выправки пути в продольном профиле, по уровню и в плане. С их помощью измеряются отклонения в положении пути, формируется сигнал на управление механизмами подъёмки и сдвижки </w:t>
      </w:r>
      <w:proofErr w:type="spellStart"/>
      <w:proofErr w:type="gramStart"/>
      <w:r w:rsidRPr="00D459C3">
        <w:rPr>
          <w:color w:val="000000" w:themeColor="text1"/>
          <w:szCs w:val="28"/>
        </w:rPr>
        <w:t>рельсо</w:t>
      </w:r>
      <w:proofErr w:type="spellEnd"/>
      <w:r w:rsidRPr="00D459C3">
        <w:rPr>
          <w:color w:val="000000" w:themeColor="text1"/>
          <w:szCs w:val="28"/>
        </w:rPr>
        <w:t>-шпальной</w:t>
      </w:r>
      <w:proofErr w:type="gramEnd"/>
      <w:r w:rsidRPr="00D459C3">
        <w:rPr>
          <w:color w:val="000000" w:themeColor="text1"/>
          <w:szCs w:val="28"/>
        </w:rPr>
        <w:t xml:space="preserve"> решётки, контролируется и записывается положение пути.</w:t>
      </w:r>
    </w:p>
    <w:p w:rsidR="00D459C3" w:rsidRPr="00D459C3" w:rsidRDefault="00D459C3" w:rsidP="00432125">
      <w:pPr>
        <w:rPr>
          <w:color w:val="000000" w:themeColor="text1"/>
          <w:szCs w:val="28"/>
        </w:rPr>
      </w:pPr>
      <w:r w:rsidRPr="00D459C3">
        <w:rPr>
          <w:noProof/>
          <w:color w:val="000000" w:themeColor="text1"/>
          <w:szCs w:val="28"/>
          <w:lang w:val="en-US" w:eastAsia="en-US"/>
        </w:rPr>
        <w:drawing>
          <wp:inline distT="0" distB="0" distL="0" distR="0" wp14:anchorId="5FD2A958" wp14:editId="2FB78823">
            <wp:extent cx="5153025" cy="1333889"/>
            <wp:effectExtent l="0" t="0" r="0" b="0"/>
            <wp:docPr id="2" name="Picture 2" descr="http://files.studfiles.ru/2706/290/html_Twl58Bspov.UnEB/htmlconvd-RA9jEo_html_m7a22e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studfiles.ru/2706/290/html_Twl58Bspov.UnEB/htmlconvd-RA9jEo_html_m7a22e8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64" cy="13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C3" w:rsidRPr="00D459C3" w:rsidRDefault="00D459C3" w:rsidP="00432125">
      <w:pPr>
        <w:jc w:val="center"/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 xml:space="preserve">Рис. </w:t>
      </w:r>
      <w:r w:rsidR="00432125">
        <w:rPr>
          <w:color w:val="000000" w:themeColor="text1"/>
          <w:szCs w:val="28"/>
        </w:rPr>
        <w:t>3</w:t>
      </w:r>
      <w:r w:rsidRPr="00D459C3">
        <w:rPr>
          <w:color w:val="000000" w:themeColor="text1"/>
          <w:szCs w:val="28"/>
        </w:rPr>
        <w:t xml:space="preserve">. </w:t>
      </w:r>
      <w:proofErr w:type="spellStart"/>
      <w:r w:rsidRPr="00D459C3">
        <w:rPr>
          <w:color w:val="000000" w:themeColor="text1"/>
          <w:szCs w:val="28"/>
        </w:rPr>
        <w:t>Выправочно-подбивочно-рихтовочная</w:t>
      </w:r>
      <w:proofErr w:type="spellEnd"/>
      <w:r w:rsidRPr="00D459C3">
        <w:rPr>
          <w:color w:val="000000" w:themeColor="text1"/>
          <w:szCs w:val="28"/>
        </w:rPr>
        <w:t xml:space="preserve"> машина ВПР-02: 1 – рама; 2 – платформа полуприцепная; 3, 6 – кабина; 4, 7 – тяговая и </w:t>
      </w:r>
      <w:proofErr w:type="spellStart"/>
      <w:r w:rsidRPr="00D459C3">
        <w:rPr>
          <w:color w:val="000000" w:themeColor="text1"/>
          <w:szCs w:val="28"/>
        </w:rPr>
        <w:t>бегунковая</w:t>
      </w:r>
      <w:proofErr w:type="spellEnd"/>
      <w:r w:rsidRPr="00D459C3">
        <w:rPr>
          <w:color w:val="000000" w:themeColor="text1"/>
          <w:szCs w:val="28"/>
        </w:rPr>
        <w:t xml:space="preserve"> тележки; 5 – подъёмно-</w:t>
      </w:r>
      <w:proofErr w:type="spellStart"/>
      <w:r w:rsidRPr="00D459C3">
        <w:rPr>
          <w:color w:val="000000" w:themeColor="text1"/>
          <w:szCs w:val="28"/>
        </w:rPr>
        <w:t>рихтовочное</w:t>
      </w:r>
      <w:proofErr w:type="spellEnd"/>
      <w:r w:rsidRPr="00D459C3">
        <w:rPr>
          <w:color w:val="000000" w:themeColor="text1"/>
          <w:szCs w:val="28"/>
        </w:rPr>
        <w:t xml:space="preserve"> устройство; 8 - </w:t>
      </w:r>
      <w:proofErr w:type="spellStart"/>
      <w:r w:rsidRPr="00D459C3">
        <w:rPr>
          <w:color w:val="000000" w:themeColor="text1"/>
          <w:szCs w:val="28"/>
        </w:rPr>
        <w:t>подбивочный</w:t>
      </w:r>
      <w:proofErr w:type="spellEnd"/>
      <w:r w:rsidRPr="00D459C3">
        <w:rPr>
          <w:color w:val="000000" w:themeColor="text1"/>
          <w:szCs w:val="28"/>
        </w:rPr>
        <w:t xml:space="preserve"> блок; 9 – уплотнитель балласта; 10 – топливный бак; 11 – силовая установка; 12 – контрольно-измерительные тележки.</w:t>
      </w:r>
    </w:p>
    <w:p w:rsidR="00D459C3" w:rsidRPr="00D459C3" w:rsidRDefault="00D459C3" w:rsidP="00432125">
      <w:pPr>
        <w:rPr>
          <w:color w:val="000000" w:themeColor="text1"/>
          <w:szCs w:val="28"/>
        </w:rPr>
      </w:pPr>
      <w:r w:rsidRPr="00D459C3">
        <w:rPr>
          <w:noProof/>
          <w:color w:val="000000" w:themeColor="text1"/>
          <w:szCs w:val="28"/>
          <w:lang w:val="en-US" w:eastAsia="en-US"/>
        </w:rPr>
        <w:drawing>
          <wp:inline distT="0" distB="0" distL="0" distR="0" wp14:anchorId="2EEE6129" wp14:editId="0A122F73">
            <wp:extent cx="5867400" cy="1491924"/>
            <wp:effectExtent l="0" t="0" r="0" b="0"/>
            <wp:docPr id="1" name="Picture 1" descr="http://files.studfiles.ru/2706/290/html_Twl58Bspov.UnEB/htmlconvd-RA9jEo_html_1535aa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studfiles.ru/2706/290/html_Twl58Bspov.UnEB/htmlconvd-RA9jEo_html_1535aab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562" cy="149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C3" w:rsidRPr="00D459C3" w:rsidRDefault="00D459C3" w:rsidP="00432125">
      <w:pPr>
        <w:jc w:val="center"/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 xml:space="preserve">Рис. </w:t>
      </w:r>
      <w:r w:rsidR="00432125">
        <w:rPr>
          <w:color w:val="000000" w:themeColor="text1"/>
          <w:szCs w:val="28"/>
        </w:rPr>
        <w:t>4</w:t>
      </w:r>
      <w:r w:rsidRPr="00D459C3">
        <w:rPr>
          <w:color w:val="000000" w:themeColor="text1"/>
          <w:szCs w:val="28"/>
        </w:rPr>
        <w:t xml:space="preserve">. ВПР-1200: 1 – прицепная платформа; 2, 7 – кабины; 3 – рама; 4 – нивелировочные тросы; 5 – </w:t>
      </w:r>
      <w:proofErr w:type="spellStart"/>
      <w:r w:rsidRPr="00D459C3">
        <w:rPr>
          <w:color w:val="000000" w:themeColor="text1"/>
          <w:szCs w:val="28"/>
        </w:rPr>
        <w:t>гидробак</w:t>
      </w:r>
      <w:proofErr w:type="spellEnd"/>
      <w:r w:rsidRPr="00D459C3">
        <w:rPr>
          <w:color w:val="000000" w:themeColor="text1"/>
          <w:szCs w:val="28"/>
        </w:rPr>
        <w:t xml:space="preserve">; 6 – силовая установка; 8 – автосцепки; 9, 18, 23, 24, 26 – тележки КИС; 10 – рычаг; 11 – штанги нивелировочных устройств; 12 – датчик пути; 13, 22 – тяговая и </w:t>
      </w:r>
      <w:proofErr w:type="spellStart"/>
      <w:r w:rsidRPr="00D459C3">
        <w:rPr>
          <w:color w:val="000000" w:themeColor="text1"/>
          <w:szCs w:val="28"/>
        </w:rPr>
        <w:t>бегунковая</w:t>
      </w:r>
      <w:proofErr w:type="spellEnd"/>
      <w:r w:rsidRPr="00D459C3">
        <w:rPr>
          <w:color w:val="000000" w:themeColor="text1"/>
          <w:szCs w:val="28"/>
        </w:rPr>
        <w:t xml:space="preserve"> тележки; 14 – силовая передача (трансмиссия); 15, 25 – трос-хорды КИС; 16 – насосная станция; 17 – ПРУ; 19 – уплотнители балласта; 20 – измерительно</w:t>
      </w:r>
      <w:r w:rsidR="00432125">
        <w:rPr>
          <w:color w:val="000000" w:themeColor="text1"/>
          <w:szCs w:val="28"/>
        </w:rPr>
        <w:t>е устройство нивелировочной КИС.</w:t>
      </w:r>
    </w:p>
    <w:p w:rsidR="0001208F" w:rsidRPr="0001208F" w:rsidRDefault="0001208F" w:rsidP="0001208F">
      <w:pPr>
        <w:rPr>
          <w:color w:val="000000" w:themeColor="text1"/>
          <w:szCs w:val="28"/>
        </w:rPr>
      </w:pPr>
      <w:r w:rsidRPr="0001208F">
        <w:rPr>
          <w:color w:val="000000" w:themeColor="text1"/>
          <w:szCs w:val="28"/>
        </w:rPr>
        <w:lastRenderedPageBreak/>
        <w:t xml:space="preserve">Машины с объемным гидравлическим приводом в настоящее время получили самое широкое распространение на железнодорожном транспорте. Как показывает анализ структуры парков машин подразделений ОАО РЖД, занимающихся вопросами строительства, содержания и ремонта путей, </w:t>
      </w:r>
      <w:proofErr w:type="spellStart"/>
      <w:r w:rsidRPr="0001208F">
        <w:rPr>
          <w:color w:val="000000" w:themeColor="text1"/>
          <w:szCs w:val="28"/>
        </w:rPr>
        <w:t>гидрофицированные</w:t>
      </w:r>
      <w:proofErr w:type="spellEnd"/>
      <w:r w:rsidRPr="0001208F">
        <w:rPr>
          <w:color w:val="000000" w:themeColor="text1"/>
          <w:szCs w:val="28"/>
        </w:rPr>
        <w:t xml:space="preserve"> машины составляют 75÷80% от общего количества машин. Широкое применение находят такие универсальные строительные машины, как самоходные краны и одноковшовые экскаваторы. Типичными представителями специальных </w:t>
      </w:r>
      <w:proofErr w:type="spellStart"/>
      <w:r w:rsidRPr="0001208F">
        <w:rPr>
          <w:color w:val="000000" w:themeColor="text1"/>
          <w:szCs w:val="28"/>
        </w:rPr>
        <w:t>гидрофицированных</w:t>
      </w:r>
      <w:proofErr w:type="spellEnd"/>
      <w:r w:rsidRPr="0001208F">
        <w:rPr>
          <w:color w:val="000000" w:themeColor="text1"/>
          <w:szCs w:val="28"/>
        </w:rPr>
        <w:t xml:space="preserve"> мобильных машин, применяемых на железнодорожном транспорте, являются </w:t>
      </w:r>
      <w:proofErr w:type="spellStart"/>
      <w:r w:rsidRPr="0001208F">
        <w:rPr>
          <w:color w:val="000000" w:themeColor="text1"/>
          <w:szCs w:val="28"/>
        </w:rPr>
        <w:t>выправочно-подбивочно-рихтовочные</w:t>
      </w:r>
      <w:proofErr w:type="spellEnd"/>
      <w:r w:rsidRPr="0001208F">
        <w:rPr>
          <w:color w:val="000000" w:themeColor="text1"/>
          <w:szCs w:val="28"/>
        </w:rPr>
        <w:t xml:space="preserve"> машины, машины для извлечения и замены шпал, машины для содержания и ремонта земляного полотна. Некоторые из них представлены на рис.1.3 ÷1.6. Кроме того, эти машины, как правило, являются ведущими в комплексах машин при капитальном ремонте и строительстве железных дорог, промышленных и гражданских объектов и пр. В состав современных  </w:t>
      </w:r>
      <w:proofErr w:type="spellStart"/>
      <w:r w:rsidRPr="0001208F">
        <w:rPr>
          <w:color w:val="000000" w:themeColor="text1"/>
          <w:szCs w:val="28"/>
        </w:rPr>
        <w:t>гидрофицированных</w:t>
      </w:r>
      <w:proofErr w:type="spellEnd"/>
      <w:r w:rsidRPr="0001208F">
        <w:rPr>
          <w:color w:val="000000" w:themeColor="text1"/>
          <w:szCs w:val="28"/>
        </w:rPr>
        <w:t xml:space="preserve">  строительных и дорожных машин, применяемых на железнодорожном транспорте входят следующие основные узлы и агрегаты: силовая насосная установка, которая приводится от первичного двигателя и создает один или несколько потоков рабочей жидкости (как правило имеются устройства для дроссельного или объемного регулирования); </w:t>
      </w:r>
      <w:proofErr w:type="spellStart"/>
      <w:r w:rsidRPr="0001208F">
        <w:rPr>
          <w:color w:val="000000" w:themeColor="text1"/>
          <w:szCs w:val="28"/>
        </w:rPr>
        <w:t>гидродвигатели</w:t>
      </w:r>
      <w:proofErr w:type="spellEnd"/>
      <w:r w:rsidRPr="0001208F">
        <w:rPr>
          <w:color w:val="000000" w:themeColor="text1"/>
          <w:szCs w:val="28"/>
        </w:rPr>
        <w:t xml:space="preserve"> основных механизмов (гидроцилиндры рабочего оборудования, </w:t>
      </w:r>
      <w:proofErr w:type="spellStart"/>
      <w:r w:rsidRPr="0001208F">
        <w:rPr>
          <w:color w:val="000000" w:themeColor="text1"/>
          <w:szCs w:val="28"/>
        </w:rPr>
        <w:t>гидромоторы</w:t>
      </w:r>
      <w:proofErr w:type="spellEnd"/>
      <w:r w:rsidRPr="0001208F">
        <w:rPr>
          <w:color w:val="000000" w:themeColor="text1"/>
          <w:szCs w:val="28"/>
        </w:rPr>
        <w:t>); устройства коммутации потоков гидравлической энергии (</w:t>
      </w:r>
      <w:proofErr w:type="spellStart"/>
      <w:r w:rsidRPr="0001208F">
        <w:rPr>
          <w:color w:val="000000" w:themeColor="text1"/>
          <w:szCs w:val="28"/>
        </w:rPr>
        <w:t>гидрораспределители</w:t>
      </w:r>
      <w:proofErr w:type="spellEnd"/>
      <w:r w:rsidRPr="0001208F">
        <w:rPr>
          <w:color w:val="000000" w:themeColor="text1"/>
          <w:szCs w:val="28"/>
        </w:rPr>
        <w:t xml:space="preserve"> и клапаны); соединительные линии- проводники гидравлической энергии (трубопроводы, рукава высокого давления, коллекторы и вспомогательные устройства гидропривода неосновных рабочих (рулевого управления, выносных опор и т. д.) и вспомогательных (</w:t>
      </w:r>
      <w:proofErr w:type="spellStart"/>
      <w:r w:rsidRPr="0001208F">
        <w:rPr>
          <w:color w:val="000000" w:themeColor="text1"/>
          <w:szCs w:val="28"/>
        </w:rPr>
        <w:t>сервоуправления</w:t>
      </w:r>
      <w:proofErr w:type="spellEnd"/>
      <w:r w:rsidRPr="0001208F">
        <w:rPr>
          <w:color w:val="000000" w:themeColor="text1"/>
          <w:szCs w:val="28"/>
        </w:rPr>
        <w:t xml:space="preserve"> золотниками, регуляторами, тормозами, привода вентиляторов и т. п.) механизмов кондиционирования рабочей жидкости (фильтры, охладители,  бак), подпитки насосов и </w:t>
      </w:r>
      <w:proofErr w:type="spellStart"/>
      <w:r w:rsidRPr="0001208F">
        <w:rPr>
          <w:color w:val="000000" w:themeColor="text1"/>
          <w:szCs w:val="28"/>
        </w:rPr>
        <w:t>гидродвигателей</w:t>
      </w:r>
      <w:proofErr w:type="spellEnd"/>
      <w:r w:rsidRPr="0001208F">
        <w:rPr>
          <w:color w:val="000000" w:themeColor="text1"/>
          <w:szCs w:val="28"/>
        </w:rPr>
        <w:t>. Различия в исполнении системы гидропривода зависят в основном от схем силовой насосной установки и коммутации потоков.</w:t>
      </w:r>
    </w:p>
    <w:p w:rsidR="0001208F" w:rsidRPr="0001208F" w:rsidRDefault="0001208F" w:rsidP="0001208F">
      <w:pPr>
        <w:rPr>
          <w:color w:val="000000" w:themeColor="text1"/>
          <w:szCs w:val="28"/>
        </w:rPr>
      </w:pPr>
      <w:r w:rsidRPr="0001208F">
        <w:rPr>
          <w:color w:val="000000" w:themeColor="text1"/>
          <w:szCs w:val="28"/>
        </w:rPr>
        <w:t xml:space="preserve">Типы коммутации характеризуются возможностью или отсутствием </w:t>
      </w:r>
      <w:r w:rsidRPr="0001208F">
        <w:rPr>
          <w:color w:val="000000" w:themeColor="text1"/>
          <w:szCs w:val="28"/>
        </w:rPr>
        <w:lastRenderedPageBreak/>
        <w:t xml:space="preserve">возможности объединения потоков насосных установок для питания </w:t>
      </w:r>
      <w:proofErr w:type="spellStart"/>
      <w:r w:rsidRPr="0001208F">
        <w:rPr>
          <w:color w:val="000000" w:themeColor="text1"/>
          <w:szCs w:val="28"/>
        </w:rPr>
        <w:t>гидродвигателей</w:t>
      </w:r>
      <w:proofErr w:type="spellEnd"/>
      <w:r w:rsidRPr="0001208F">
        <w:rPr>
          <w:color w:val="000000" w:themeColor="text1"/>
          <w:szCs w:val="28"/>
        </w:rPr>
        <w:t xml:space="preserve"> или групп </w:t>
      </w:r>
      <w:proofErr w:type="spellStart"/>
      <w:r w:rsidRPr="0001208F">
        <w:rPr>
          <w:color w:val="000000" w:themeColor="text1"/>
          <w:szCs w:val="28"/>
        </w:rPr>
        <w:t>гидродвигателей</w:t>
      </w:r>
      <w:proofErr w:type="spellEnd"/>
      <w:r w:rsidRPr="0001208F">
        <w:rPr>
          <w:color w:val="000000" w:themeColor="text1"/>
          <w:szCs w:val="28"/>
        </w:rPr>
        <w:t xml:space="preserve"> отдельных механизмов машин и типами этого питания (параллельное, последовательное и их комбинации) </w:t>
      </w:r>
      <w:proofErr w:type="spellStart"/>
      <w:r w:rsidRPr="0001208F">
        <w:rPr>
          <w:color w:val="000000" w:themeColor="text1"/>
          <w:szCs w:val="28"/>
        </w:rPr>
        <w:t>гидродвигателей</w:t>
      </w:r>
      <w:proofErr w:type="spellEnd"/>
      <w:r w:rsidRPr="0001208F">
        <w:rPr>
          <w:color w:val="000000" w:themeColor="text1"/>
          <w:szCs w:val="28"/>
        </w:rPr>
        <w:t xml:space="preserve"> в группе. Коммутация потоков может отличаться особенностями их использования от </w:t>
      </w:r>
      <w:proofErr w:type="spellStart"/>
      <w:r w:rsidRPr="0001208F">
        <w:rPr>
          <w:color w:val="000000" w:themeColor="text1"/>
          <w:szCs w:val="28"/>
        </w:rPr>
        <w:t>гидродвигателей</w:t>
      </w:r>
      <w:proofErr w:type="spellEnd"/>
      <w:r w:rsidRPr="0001208F">
        <w:rPr>
          <w:color w:val="000000" w:themeColor="text1"/>
          <w:szCs w:val="28"/>
        </w:rPr>
        <w:t xml:space="preserve"> отдельных механизмов при работе последних с попутными нагрузками (насосное или </w:t>
      </w:r>
      <w:r w:rsidR="00B004C7" w:rsidRPr="0001208F">
        <w:rPr>
          <w:color w:val="000000" w:themeColor="text1"/>
          <w:szCs w:val="28"/>
        </w:rPr>
        <w:t>без насосное</w:t>
      </w:r>
      <w:r w:rsidRPr="0001208F">
        <w:rPr>
          <w:color w:val="000000" w:themeColor="text1"/>
          <w:szCs w:val="28"/>
        </w:rPr>
        <w:t xml:space="preserve"> опускание рабочего оборудования, пассивное или рекуперативное торможение поворотной платформы с постоянной или переменной настройкой предохранительных клапанов). Обычно коммутация гидравлической энергии приводов осуществляется в распределительных и клапанных блоках, в свою очередь отличающихся разнообразием принципиальных конструктивных решений.</w:t>
      </w:r>
    </w:p>
    <w:p w:rsidR="0001208F" w:rsidRDefault="0001208F" w:rsidP="0001208F">
      <w:pPr>
        <w:rPr>
          <w:color w:val="000000" w:themeColor="text1"/>
          <w:szCs w:val="28"/>
        </w:rPr>
      </w:pPr>
      <w:r w:rsidRPr="0001208F">
        <w:rPr>
          <w:color w:val="000000" w:themeColor="text1"/>
          <w:szCs w:val="28"/>
        </w:rPr>
        <w:t>Основными параметрами гидропривода, влияющими на эффективность эксплуатации, являются: значение максимального рабочего давления и диапазон объемного регулирования потока или потоков. По величине максимального давления различают установки и соответственно системы гидропривода низкого давления (до 10-12,5 МПа, преимущественно насосные установки с шестеренными и пластинчатыми насосами), среднего давления (до 20-25 МПа) и высокого давления (от 25 до 40 Мпа, с аксиально- и радиально- поршневыми качающими узлами). Гидроприводы дорожных, строительных и других мобильных машин, применяемых на железнодорожном транспорте, имеют диапазон объемного регулирования от 1,5 до 3.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>Путевые машины и механизмы для уплотнения балластного слоя, выправки пути и отделки балластной призмы классифицируют по периодичности действия, назначению, числу одновременно подбиваемых шпал (одиночной или групповой подбивки) и др.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 xml:space="preserve">Для механизации </w:t>
      </w:r>
      <w:proofErr w:type="spellStart"/>
      <w:r w:rsidRPr="00D459C3">
        <w:rPr>
          <w:color w:val="000000" w:themeColor="text1"/>
          <w:szCs w:val="28"/>
        </w:rPr>
        <w:t>подбивочно</w:t>
      </w:r>
      <w:proofErr w:type="spellEnd"/>
      <w:r w:rsidRPr="00D459C3">
        <w:rPr>
          <w:color w:val="000000" w:themeColor="text1"/>
          <w:szCs w:val="28"/>
        </w:rPr>
        <w:t xml:space="preserve">-выправочных и отделочных работ применяются </w:t>
      </w:r>
      <w:proofErr w:type="spellStart"/>
      <w:r w:rsidRPr="00D459C3">
        <w:rPr>
          <w:color w:val="000000" w:themeColor="text1"/>
          <w:szCs w:val="28"/>
        </w:rPr>
        <w:t>выправочно-подбивочно-рихтовочные</w:t>
      </w:r>
      <w:proofErr w:type="spellEnd"/>
      <w:r w:rsidRPr="00D459C3">
        <w:rPr>
          <w:color w:val="000000" w:themeColor="text1"/>
          <w:szCs w:val="28"/>
        </w:rPr>
        <w:t xml:space="preserve"> машины цикличного действия: магистральные типа ВПР (ВПР-1200, ВПР-02 и др.) и универсальные (для стрелочных </w:t>
      </w:r>
      <w:r w:rsidRPr="00D459C3">
        <w:rPr>
          <w:color w:val="000000" w:themeColor="text1"/>
          <w:szCs w:val="28"/>
        </w:rPr>
        <w:lastRenderedPageBreak/>
        <w:t xml:space="preserve">переводов и пути) типа ВПРС (ВПРС-500, ВПРС-02, ВПРС-10, </w:t>
      </w:r>
      <w:proofErr w:type="spellStart"/>
      <w:r w:rsidRPr="00D459C3">
        <w:rPr>
          <w:color w:val="000000" w:themeColor="text1"/>
          <w:szCs w:val="28"/>
        </w:rPr>
        <w:t>Unimatи</w:t>
      </w:r>
      <w:proofErr w:type="spellEnd"/>
      <w:r w:rsidRPr="00D459C3">
        <w:rPr>
          <w:color w:val="000000" w:themeColor="text1"/>
          <w:szCs w:val="28"/>
        </w:rPr>
        <w:t xml:space="preserve"> др.); непрерывно-цикличного действия («Duomatic09-32CSM» австрийской фирмы «</w:t>
      </w:r>
      <w:proofErr w:type="spellStart"/>
      <w:r w:rsidRPr="00D459C3">
        <w:rPr>
          <w:color w:val="000000" w:themeColor="text1"/>
          <w:szCs w:val="28"/>
        </w:rPr>
        <w:t>Plasser&amp;Theurer</w:t>
      </w:r>
      <w:proofErr w:type="spellEnd"/>
      <w:r w:rsidRPr="00D459C3">
        <w:rPr>
          <w:color w:val="000000" w:themeColor="text1"/>
          <w:szCs w:val="28"/>
        </w:rPr>
        <w:t>»); непрерывного действия типа ВПО (ВПО-3000, ВПО-3-3000). Работы по уплотнению балласта в шпальных ящиках и на откосах балластной призмы производятся машинами типа БУМ (БУМ-1М).</w:t>
      </w:r>
    </w:p>
    <w:p w:rsid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>Окончательное стабилизирующее уплотнение балластного слоя производится динамическими стабилизаторами пути (ДСП, ДСП-С, ДСП-Г). Применяются также специализированные машины для рихтовки пути типа ПРБ непрерывного действия системы В.Х. </w:t>
      </w:r>
      <w:proofErr w:type="spellStart"/>
      <w:r w:rsidRPr="00D459C3">
        <w:rPr>
          <w:color w:val="000000" w:themeColor="text1"/>
          <w:szCs w:val="28"/>
        </w:rPr>
        <w:t>Балашенко</w:t>
      </w:r>
      <w:proofErr w:type="spellEnd"/>
      <w:r w:rsidRPr="00D459C3">
        <w:rPr>
          <w:color w:val="000000" w:themeColor="text1"/>
          <w:szCs w:val="28"/>
        </w:rPr>
        <w:t xml:space="preserve">, машины Р-2000 и Р-02, работающие в непрерывном и цикличном режимах. В транспортном строительстве нашли применение </w:t>
      </w:r>
      <w:proofErr w:type="spellStart"/>
      <w:r w:rsidRPr="00D459C3">
        <w:rPr>
          <w:color w:val="000000" w:themeColor="text1"/>
          <w:szCs w:val="28"/>
        </w:rPr>
        <w:t>выправочно-подбивочно-рихтовочные</w:t>
      </w:r>
      <w:proofErr w:type="spellEnd"/>
      <w:r w:rsidRPr="00D459C3">
        <w:rPr>
          <w:color w:val="000000" w:themeColor="text1"/>
          <w:szCs w:val="28"/>
        </w:rPr>
        <w:t xml:space="preserve"> машины (ВПРМ) на базе трактора.</w:t>
      </w:r>
    </w:p>
    <w:p w:rsidR="00432125" w:rsidRPr="00D459C3" w:rsidRDefault="00432125" w:rsidP="00432125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>Подъемно-</w:t>
      </w:r>
      <w:proofErr w:type="spellStart"/>
      <w:r w:rsidRPr="00D459C3">
        <w:rPr>
          <w:color w:val="000000" w:themeColor="text1"/>
          <w:szCs w:val="28"/>
        </w:rPr>
        <w:t>рихтовочные</w:t>
      </w:r>
      <w:proofErr w:type="spellEnd"/>
      <w:r w:rsidRPr="00D459C3">
        <w:rPr>
          <w:color w:val="000000" w:themeColor="text1"/>
          <w:szCs w:val="28"/>
        </w:rPr>
        <w:t xml:space="preserve"> устройства машин непрерывного действия </w:t>
      </w:r>
      <w:r w:rsidR="00410DE5">
        <w:rPr>
          <w:color w:val="000000" w:themeColor="text1"/>
          <w:szCs w:val="28"/>
        </w:rPr>
        <w:t xml:space="preserve">оснащаются клещевыми захватами </w:t>
      </w:r>
      <w:r w:rsidRPr="00D459C3">
        <w:rPr>
          <w:color w:val="000000" w:themeColor="text1"/>
          <w:szCs w:val="28"/>
        </w:rPr>
        <w:t xml:space="preserve">для машин типа ВПРМ либо электромагнитно-роликовыми захватными устройствами для машин типа ВПО. Универсальные </w:t>
      </w:r>
      <w:proofErr w:type="spellStart"/>
      <w:r w:rsidRPr="00D459C3">
        <w:rPr>
          <w:color w:val="000000" w:themeColor="text1"/>
          <w:szCs w:val="28"/>
        </w:rPr>
        <w:t>выправочно-подбивочно-рихтовочные</w:t>
      </w:r>
      <w:proofErr w:type="spellEnd"/>
      <w:r w:rsidRPr="00D459C3">
        <w:rPr>
          <w:color w:val="000000" w:themeColor="text1"/>
          <w:szCs w:val="28"/>
        </w:rPr>
        <w:t xml:space="preserve"> и отделочные машины, как правило, оборудуются </w:t>
      </w:r>
      <w:proofErr w:type="spellStart"/>
      <w:r w:rsidRPr="00D459C3">
        <w:rPr>
          <w:color w:val="000000" w:themeColor="text1"/>
          <w:szCs w:val="28"/>
        </w:rPr>
        <w:t>трехкоординатными</w:t>
      </w:r>
      <w:proofErr w:type="spellEnd"/>
      <w:r w:rsidRPr="00D459C3">
        <w:rPr>
          <w:color w:val="000000" w:themeColor="text1"/>
          <w:szCs w:val="28"/>
        </w:rPr>
        <w:t xml:space="preserve"> выправочными устройствами и уплотнительными рабочими органами, так как процессы выправки и подбивки пути сопряжены по зоне и времени их выполнения.</w:t>
      </w:r>
    </w:p>
    <w:p w:rsidR="00432125" w:rsidRPr="00D459C3" w:rsidRDefault="00432125" w:rsidP="00432125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>Дополнительными рабочими органами для уплотнения балласта и выправочными системами оснащаются и другие путевые машины (</w:t>
      </w:r>
      <w:proofErr w:type="spellStart"/>
      <w:r w:rsidRPr="00D459C3">
        <w:rPr>
          <w:color w:val="000000" w:themeColor="text1"/>
          <w:szCs w:val="28"/>
        </w:rPr>
        <w:t>электробалластеры</w:t>
      </w:r>
      <w:proofErr w:type="spellEnd"/>
      <w:r w:rsidRPr="00D459C3">
        <w:rPr>
          <w:color w:val="000000" w:themeColor="text1"/>
          <w:szCs w:val="28"/>
        </w:rPr>
        <w:t>, щебнеочистительные машины, комплекты сменного оборудования на базе тракторов и др.).</w:t>
      </w:r>
    </w:p>
    <w:p w:rsidR="00D459C3" w:rsidRDefault="00D459C3" w:rsidP="00D459C3">
      <w:pPr>
        <w:pStyle w:val="NormalWeb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748292" cy="5791200"/>
            <wp:effectExtent l="0" t="0" r="5080" b="0"/>
            <wp:docPr id="7" name="Picture 7" descr="http://files.studfiles.ru/2706/290/html_Twl58Bspov.UnEB/htmlconvd-RA9jEo_html_m5a2f1f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studfiles.ru/2706/290/html_Twl58Bspov.UnEB/htmlconvd-RA9jEo_html_m5a2f1fa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689" cy="579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C3" w:rsidRPr="00D459C3" w:rsidRDefault="00D459C3" w:rsidP="00432125">
      <w:pPr>
        <w:jc w:val="center"/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 xml:space="preserve">Рис. </w:t>
      </w:r>
      <w:r w:rsidR="00432125">
        <w:rPr>
          <w:color w:val="000000" w:themeColor="text1"/>
          <w:szCs w:val="28"/>
        </w:rPr>
        <w:t>5</w:t>
      </w:r>
      <w:r w:rsidRPr="00D459C3">
        <w:rPr>
          <w:color w:val="000000" w:themeColor="text1"/>
          <w:szCs w:val="28"/>
        </w:rPr>
        <w:t>. Классификация машин для уплотнения балластной</w:t>
      </w:r>
    </w:p>
    <w:p w:rsidR="00D459C3" w:rsidRPr="00D459C3" w:rsidRDefault="00D459C3" w:rsidP="00432125">
      <w:pPr>
        <w:jc w:val="center"/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>призмы, выправки и отделки пути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 xml:space="preserve">Машинами производится уплотнение балласта, находящегося в обрабатываемой зоне балластной призмы, способами его силового обжатия с подачей или без подачи дополнительных порций материала из других </w:t>
      </w:r>
      <w:proofErr w:type="gramStart"/>
      <w:r w:rsidRPr="00D459C3">
        <w:rPr>
          <w:color w:val="000000" w:themeColor="text1"/>
          <w:szCs w:val="28"/>
        </w:rPr>
        <w:t>зон .</w:t>
      </w:r>
      <w:proofErr w:type="gramEnd"/>
      <w:r w:rsidRPr="00D459C3">
        <w:rPr>
          <w:color w:val="000000" w:themeColor="text1"/>
          <w:szCs w:val="28"/>
        </w:rPr>
        <w:t xml:space="preserve"> Большинство рабочих органов </w:t>
      </w:r>
      <w:proofErr w:type="spellStart"/>
      <w:r w:rsidRPr="00D459C3">
        <w:rPr>
          <w:color w:val="000000" w:themeColor="text1"/>
          <w:szCs w:val="28"/>
        </w:rPr>
        <w:t>выправочно-подбивочных</w:t>
      </w:r>
      <w:proofErr w:type="spellEnd"/>
      <w:r w:rsidRPr="00D459C3">
        <w:rPr>
          <w:color w:val="000000" w:themeColor="text1"/>
          <w:szCs w:val="28"/>
        </w:rPr>
        <w:t xml:space="preserve"> и уплотнительных машин используют способ, сочетающий вибрирование в горизонтальном, вертикальном или ином направлении с принудительной силовой подачей – </w:t>
      </w:r>
      <w:proofErr w:type="spellStart"/>
      <w:r w:rsidRPr="00D459C3">
        <w:rPr>
          <w:color w:val="000000" w:themeColor="text1"/>
          <w:szCs w:val="28"/>
        </w:rPr>
        <w:t>виброобжатие</w:t>
      </w:r>
      <w:proofErr w:type="spellEnd"/>
      <w:r w:rsidRPr="00D459C3">
        <w:rPr>
          <w:color w:val="000000" w:themeColor="text1"/>
          <w:szCs w:val="28"/>
        </w:rPr>
        <w:t>.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noProof/>
          <w:color w:val="000000" w:themeColor="text1"/>
          <w:szCs w:val="28"/>
          <w:lang w:val="en-US" w:eastAsia="en-US"/>
        </w:rPr>
        <w:lastRenderedPageBreak/>
        <w:drawing>
          <wp:inline distT="0" distB="0" distL="0" distR="0">
            <wp:extent cx="5610225" cy="6610350"/>
            <wp:effectExtent l="0" t="0" r="9525" b="0"/>
            <wp:docPr id="6" name="Picture 6" descr="http://files.studfiles.ru/2706/290/html_Twl58Bspov.UnEB/htmlconvd-RA9jEo_html_59127f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iles.studfiles.ru/2706/290/html_Twl58Bspov.UnEB/htmlconvd-RA9jEo_html_59127fd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>Рис.</w:t>
      </w:r>
      <w:r w:rsidR="00432125">
        <w:rPr>
          <w:color w:val="000000" w:themeColor="text1"/>
          <w:szCs w:val="28"/>
        </w:rPr>
        <w:t>6</w:t>
      </w:r>
      <w:r w:rsidRPr="00D459C3">
        <w:rPr>
          <w:color w:val="000000" w:themeColor="text1"/>
          <w:szCs w:val="28"/>
        </w:rPr>
        <w:t>. Рабочие органы для уплотнения и стабилизации балластного слоя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 xml:space="preserve">Уплотнение слоя в </w:t>
      </w:r>
      <w:proofErr w:type="spellStart"/>
      <w:r w:rsidRPr="00D459C3">
        <w:rPr>
          <w:color w:val="000000" w:themeColor="text1"/>
          <w:szCs w:val="28"/>
        </w:rPr>
        <w:t>подшпальной</w:t>
      </w:r>
      <w:proofErr w:type="spellEnd"/>
      <w:r w:rsidRPr="00D459C3">
        <w:rPr>
          <w:color w:val="000000" w:themeColor="text1"/>
          <w:szCs w:val="28"/>
        </w:rPr>
        <w:t xml:space="preserve"> зоне (подбивка) осуществляется </w:t>
      </w:r>
      <w:proofErr w:type="spellStart"/>
      <w:r w:rsidRPr="00D459C3">
        <w:rPr>
          <w:color w:val="000000" w:themeColor="text1"/>
          <w:szCs w:val="28"/>
        </w:rPr>
        <w:t>выправочно-подбивочными</w:t>
      </w:r>
      <w:proofErr w:type="spellEnd"/>
      <w:r w:rsidRPr="00D459C3">
        <w:rPr>
          <w:color w:val="000000" w:themeColor="text1"/>
          <w:szCs w:val="28"/>
        </w:rPr>
        <w:t xml:space="preserve"> машинами за счет его горизонтального </w:t>
      </w:r>
      <w:proofErr w:type="spellStart"/>
      <w:r w:rsidRPr="00D459C3">
        <w:rPr>
          <w:color w:val="000000" w:themeColor="text1"/>
          <w:szCs w:val="28"/>
        </w:rPr>
        <w:t>виброобжатия</w:t>
      </w:r>
      <w:proofErr w:type="spellEnd"/>
      <w:r w:rsidRPr="00D459C3">
        <w:rPr>
          <w:color w:val="000000" w:themeColor="text1"/>
          <w:szCs w:val="28"/>
        </w:rPr>
        <w:t xml:space="preserve"> со стороны продольных кромок шпал лопатками подбоек для машин цикличного или непрерывно-цикличного действия и со стороны торцов шпал </w:t>
      </w:r>
      <w:proofErr w:type="spellStart"/>
      <w:r w:rsidRPr="00D459C3">
        <w:rPr>
          <w:color w:val="000000" w:themeColor="text1"/>
          <w:szCs w:val="28"/>
        </w:rPr>
        <w:t>виброплитами</w:t>
      </w:r>
      <w:proofErr w:type="spellEnd"/>
      <w:r w:rsidRPr="00D459C3">
        <w:rPr>
          <w:color w:val="000000" w:themeColor="text1"/>
          <w:szCs w:val="28"/>
        </w:rPr>
        <w:t xml:space="preserve"> с наклонными в плане уплотнительными клиньями </w:t>
      </w:r>
      <w:r w:rsidR="00432125">
        <w:rPr>
          <w:color w:val="000000" w:themeColor="text1"/>
          <w:szCs w:val="28"/>
        </w:rPr>
        <w:t xml:space="preserve">для машин непрерывного действия. </w:t>
      </w:r>
      <w:r w:rsidRPr="00D459C3">
        <w:rPr>
          <w:color w:val="000000" w:themeColor="text1"/>
          <w:szCs w:val="28"/>
        </w:rPr>
        <w:t xml:space="preserve"> </w:t>
      </w:r>
      <w:r w:rsidRPr="00D459C3">
        <w:rPr>
          <w:color w:val="000000" w:themeColor="text1"/>
          <w:szCs w:val="28"/>
        </w:rPr>
        <w:lastRenderedPageBreak/>
        <w:t>В первом случае последовательно выполняются операции заглубления подбоек, обжатия балласта при сведении к шпале их лопаток, раскрытия подбоек, подъема над уровнем верха головки рельса и перемещения для обработки следующей шпалы или группы шпал.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 xml:space="preserve">Во втором случае, при непрерывном движении машины, балласт в </w:t>
      </w:r>
      <w:proofErr w:type="spellStart"/>
      <w:r w:rsidRPr="00D459C3">
        <w:rPr>
          <w:color w:val="000000" w:themeColor="text1"/>
          <w:szCs w:val="28"/>
        </w:rPr>
        <w:t>подшпальную</w:t>
      </w:r>
      <w:proofErr w:type="spellEnd"/>
      <w:r w:rsidRPr="00D459C3">
        <w:rPr>
          <w:color w:val="000000" w:themeColor="text1"/>
          <w:szCs w:val="28"/>
        </w:rPr>
        <w:t xml:space="preserve"> зону принудительно подается клином, уплотнительная поверхность которого расположена под углом атаки к направлению движения.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 xml:space="preserve">Уплотнение балласта в </w:t>
      </w:r>
      <w:proofErr w:type="spellStart"/>
      <w:r w:rsidRPr="00D459C3">
        <w:rPr>
          <w:color w:val="000000" w:themeColor="text1"/>
          <w:szCs w:val="28"/>
        </w:rPr>
        <w:t>откосно</w:t>
      </w:r>
      <w:proofErr w:type="spellEnd"/>
      <w:r w:rsidRPr="00D459C3">
        <w:rPr>
          <w:color w:val="000000" w:themeColor="text1"/>
          <w:szCs w:val="28"/>
        </w:rPr>
        <w:t xml:space="preserve">-плечевой или </w:t>
      </w:r>
      <w:proofErr w:type="spellStart"/>
      <w:r w:rsidRPr="00D459C3">
        <w:rPr>
          <w:color w:val="000000" w:themeColor="text1"/>
          <w:szCs w:val="28"/>
        </w:rPr>
        <w:t>междупутной</w:t>
      </w:r>
      <w:proofErr w:type="spellEnd"/>
      <w:r w:rsidRPr="00D459C3">
        <w:rPr>
          <w:color w:val="000000" w:themeColor="text1"/>
          <w:szCs w:val="28"/>
        </w:rPr>
        <w:t xml:space="preserve"> зонах производится </w:t>
      </w:r>
      <w:proofErr w:type="spellStart"/>
      <w:r w:rsidRPr="00D459C3">
        <w:rPr>
          <w:color w:val="000000" w:themeColor="text1"/>
          <w:szCs w:val="28"/>
        </w:rPr>
        <w:t>виброплитами</w:t>
      </w:r>
      <w:proofErr w:type="spellEnd"/>
      <w:r w:rsidRPr="00D459C3">
        <w:rPr>
          <w:color w:val="000000" w:themeColor="text1"/>
          <w:szCs w:val="28"/>
        </w:rPr>
        <w:t>, прижимаемыми с нагрузкой Р. </w:t>
      </w:r>
      <w:proofErr w:type="spellStart"/>
      <w:r w:rsidRPr="00D459C3">
        <w:rPr>
          <w:color w:val="000000" w:themeColor="text1"/>
          <w:szCs w:val="28"/>
        </w:rPr>
        <w:t>Виброплита</w:t>
      </w:r>
      <w:proofErr w:type="spellEnd"/>
      <w:r w:rsidRPr="00D459C3">
        <w:rPr>
          <w:color w:val="000000" w:themeColor="text1"/>
          <w:szCs w:val="28"/>
        </w:rPr>
        <w:t xml:space="preserve"> в этом случае устанавливается на откос </w:t>
      </w:r>
      <w:r w:rsidR="00432125">
        <w:rPr>
          <w:color w:val="000000" w:themeColor="text1"/>
          <w:szCs w:val="28"/>
        </w:rPr>
        <w:t xml:space="preserve">  или на плечо.</w:t>
      </w:r>
      <w:r w:rsidRPr="00D459C3">
        <w:rPr>
          <w:color w:val="000000" w:themeColor="text1"/>
          <w:szCs w:val="28"/>
        </w:rPr>
        <w:t xml:space="preserve"> Уплотнение балласта в шпальных ящиках при </w:t>
      </w:r>
      <w:proofErr w:type="spellStart"/>
      <w:r w:rsidRPr="00D459C3">
        <w:rPr>
          <w:color w:val="000000" w:themeColor="text1"/>
          <w:szCs w:val="28"/>
        </w:rPr>
        <w:t>виброобжимном</w:t>
      </w:r>
      <w:proofErr w:type="spellEnd"/>
      <w:r w:rsidRPr="00D459C3">
        <w:rPr>
          <w:color w:val="000000" w:themeColor="text1"/>
          <w:szCs w:val="28"/>
        </w:rPr>
        <w:t xml:space="preserve"> воздействии р</w:t>
      </w:r>
      <w:r w:rsidR="00432125">
        <w:rPr>
          <w:color w:val="000000" w:themeColor="text1"/>
          <w:szCs w:val="28"/>
        </w:rPr>
        <w:t>еализуется через штампы</w:t>
      </w:r>
      <w:r w:rsidRPr="00D459C3">
        <w:rPr>
          <w:color w:val="000000" w:themeColor="text1"/>
          <w:szCs w:val="28"/>
        </w:rPr>
        <w:t>.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 xml:space="preserve">Динамический стабилизатор пути уплотняющее воздействие на </w:t>
      </w:r>
      <w:proofErr w:type="spellStart"/>
      <w:r w:rsidRPr="00D459C3">
        <w:rPr>
          <w:color w:val="000000" w:themeColor="text1"/>
          <w:szCs w:val="28"/>
        </w:rPr>
        <w:t>подшпальную</w:t>
      </w:r>
      <w:proofErr w:type="spellEnd"/>
      <w:r w:rsidRPr="00D459C3">
        <w:rPr>
          <w:color w:val="000000" w:themeColor="text1"/>
          <w:szCs w:val="28"/>
        </w:rPr>
        <w:t xml:space="preserve"> зону балластного слоя производит через путевую решетку. Она прижимается вертикальной нагрузкой Р, с одновременным «вибрированием» в горизонтальном и вертикальном направлениях.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 xml:space="preserve">Выправка машинами рельсошпальной решетки в продольном профиле, плане и по уровню производится рабочими органами — подъемно-рихтующими устройствами (ПРУ), различными по конструктивному исполнению и принципу действия. Для устранения местных неровностей РШР используются гидравлические путевые домкраты и </w:t>
      </w:r>
      <w:proofErr w:type="spellStart"/>
      <w:r w:rsidRPr="00D459C3">
        <w:rPr>
          <w:color w:val="000000" w:themeColor="text1"/>
          <w:szCs w:val="28"/>
        </w:rPr>
        <w:t>рихтовочные</w:t>
      </w:r>
      <w:proofErr w:type="spellEnd"/>
      <w:r w:rsidRPr="00D459C3">
        <w:rPr>
          <w:color w:val="000000" w:themeColor="text1"/>
          <w:szCs w:val="28"/>
        </w:rPr>
        <w:t xml:space="preserve"> приборы или мот</w:t>
      </w:r>
      <w:r w:rsidR="00432125">
        <w:rPr>
          <w:color w:val="000000" w:themeColor="text1"/>
          <w:szCs w:val="28"/>
        </w:rPr>
        <w:t>орные гидравлические рихтовщики</w:t>
      </w:r>
      <w:r w:rsidRPr="00D459C3">
        <w:rPr>
          <w:color w:val="000000" w:themeColor="text1"/>
          <w:szCs w:val="28"/>
        </w:rPr>
        <w:t>.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 xml:space="preserve">Подъем путевой решетки путеподъемниками цикличного действия производится с опорой на балласт, а сдвиг её — с использованием анкерных устройств </w:t>
      </w:r>
      <w:r w:rsidR="00432125">
        <w:rPr>
          <w:color w:val="000000" w:themeColor="text1"/>
          <w:szCs w:val="28"/>
        </w:rPr>
        <w:t xml:space="preserve"> </w:t>
      </w:r>
      <w:r w:rsidRPr="00D459C3">
        <w:rPr>
          <w:color w:val="000000" w:themeColor="text1"/>
          <w:szCs w:val="28"/>
        </w:rPr>
        <w:t> или перемещением в гориз</w:t>
      </w:r>
      <w:r w:rsidR="00432125">
        <w:rPr>
          <w:color w:val="000000" w:themeColor="text1"/>
          <w:szCs w:val="28"/>
        </w:rPr>
        <w:t>онтальной плоскости</w:t>
      </w:r>
      <w:r w:rsidRPr="00D459C3">
        <w:rPr>
          <w:color w:val="000000" w:themeColor="text1"/>
          <w:szCs w:val="28"/>
        </w:rPr>
        <w:t>.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>Машины цикличного действия — маги</w:t>
      </w:r>
      <w:r w:rsidR="00432125">
        <w:rPr>
          <w:color w:val="000000" w:themeColor="text1"/>
          <w:szCs w:val="28"/>
        </w:rPr>
        <w:t xml:space="preserve">стральные типа ВПР </w:t>
      </w:r>
      <w:r w:rsidRPr="00D459C3">
        <w:rPr>
          <w:color w:val="000000" w:themeColor="text1"/>
          <w:szCs w:val="28"/>
        </w:rPr>
        <w:t xml:space="preserve">и универсальные типа ВПРС </w:t>
      </w:r>
      <w:r w:rsidR="00432125">
        <w:rPr>
          <w:color w:val="000000" w:themeColor="text1"/>
          <w:szCs w:val="28"/>
        </w:rPr>
        <w:t xml:space="preserve"> </w:t>
      </w:r>
      <w:r w:rsidRPr="00D459C3">
        <w:rPr>
          <w:color w:val="000000" w:themeColor="text1"/>
          <w:szCs w:val="28"/>
        </w:rPr>
        <w:t xml:space="preserve"> оборудуются ПРУ с роликовыми захватными устройствами, а машины ВПРС – дополнительно </w:t>
      </w:r>
      <w:r w:rsidR="00432125">
        <w:rPr>
          <w:color w:val="000000" w:themeColor="text1"/>
          <w:szCs w:val="28"/>
        </w:rPr>
        <w:t>крюковыми захватами</w:t>
      </w:r>
      <w:r w:rsidRPr="00D459C3">
        <w:rPr>
          <w:color w:val="000000" w:themeColor="text1"/>
          <w:szCs w:val="28"/>
        </w:rPr>
        <w:t>.</w:t>
      </w:r>
    </w:p>
    <w:p w:rsidR="00D459C3" w:rsidRPr="00D459C3" w:rsidRDefault="00D459C3" w:rsidP="00D459C3">
      <w:pPr>
        <w:rPr>
          <w:color w:val="000000" w:themeColor="text1"/>
          <w:szCs w:val="28"/>
        </w:rPr>
      </w:pPr>
      <w:r w:rsidRPr="00D459C3">
        <w:rPr>
          <w:noProof/>
          <w:color w:val="000000" w:themeColor="text1"/>
          <w:szCs w:val="28"/>
          <w:lang w:val="en-US" w:eastAsia="en-US"/>
        </w:rPr>
        <w:lastRenderedPageBreak/>
        <w:drawing>
          <wp:inline distT="0" distB="0" distL="0" distR="0">
            <wp:extent cx="5276850" cy="6543675"/>
            <wp:effectExtent l="0" t="0" r="0" b="9525"/>
            <wp:docPr id="5" name="Picture 5" descr="http://files.studfiles.ru/2706/290/html_Twl58Bspov.UnEB/htmlconvd-RA9jEo_html_m31069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iles.studfiles.ru/2706/290/html_Twl58Bspov.UnEB/htmlconvd-RA9jEo_html_m31069f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C3" w:rsidRDefault="00D459C3" w:rsidP="00D459C3">
      <w:pPr>
        <w:rPr>
          <w:color w:val="000000" w:themeColor="text1"/>
          <w:szCs w:val="28"/>
        </w:rPr>
      </w:pPr>
      <w:r w:rsidRPr="00D459C3">
        <w:rPr>
          <w:color w:val="000000" w:themeColor="text1"/>
          <w:szCs w:val="28"/>
        </w:rPr>
        <w:t xml:space="preserve">Рис. </w:t>
      </w:r>
      <w:r w:rsidR="00432125">
        <w:rPr>
          <w:color w:val="000000" w:themeColor="text1"/>
          <w:szCs w:val="28"/>
        </w:rPr>
        <w:t>7</w:t>
      </w:r>
      <w:r w:rsidRPr="00D459C3">
        <w:rPr>
          <w:color w:val="000000" w:themeColor="text1"/>
          <w:szCs w:val="28"/>
        </w:rPr>
        <w:t>. Рабочие органы для выправки рельсошпальной решетки</w:t>
      </w:r>
    </w:p>
    <w:p w:rsidR="00D459C3" w:rsidRDefault="00D459C3">
      <w:pPr>
        <w:widowControl/>
        <w:autoSpaceDE/>
        <w:autoSpaceDN/>
        <w:adjustRightInd/>
        <w:spacing w:after="160" w:line="259" w:lineRule="auto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B004C7" w:rsidRPr="00B004C7" w:rsidRDefault="00B004C7" w:rsidP="00B004C7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4" w:name="_Toc74414799"/>
      <w:bookmarkStart w:id="15" w:name="_Toc106440751"/>
      <w:bookmarkStart w:id="16" w:name="_Toc447653865"/>
      <w:r w:rsidRPr="00B004C7">
        <w:rPr>
          <w:rFonts w:ascii="Times New Roman" w:hAnsi="Times New Roman" w:cs="Times New Roman"/>
          <w:b/>
          <w:color w:val="000000" w:themeColor="text1"/>
        </w:rPr>
        <w:lastRenderedPageBreak/>
        <w:t>Библиографический список</w:t>
      </w:r>
      <w:bookmarkEnd w:id="14"/>
      <w:bookmarkEnd w:id="15"/>
      <w:bookmarkEnd w:id="16"/>
    </w:p>
    <w:p w:rsidR="00B004C7" w:rsidRPr="005857C7" w:rsidRDefault="00B004C7" w:rsidP="00B004C7">
      <w:pPr>
        <w:rPr>
          <w:b/>
          <w:szCs w:val="28"/>
        </w:rPr>
      </w:pPr>
    </w:p>
    <w:p w:rsidR="00B51221" w:rsidRDefault="00B51221" w:rsidP="00B51221">
      <w:pPr>
        <w:pStyle w:val="BodyText"/>
        <w:widowControl/>
        <w:numPr>
          <w:ilvl w:val="0"/>
          <w:numId w:val="2"/>
        </w:numPr>
        <w:autoSpaceDE/>
        <w:autoSpaceDN/>
        <w:adjustRightInd/>
        <w:spacing w:after="0"/>
        <w:rPr>
          <w:bCs/>
          <w:szCs w:val="28"/>
        </w:rPr>
      </w:pPr>
      <w:proofErr w:type="spellStart"/>
      <w:r w:rsidRPr="00B51221">
        <w:rPr>
          <w:bCs/>
          <w:szCs w:val="28"/>
        </w:rPr>
        <w:t>Гринчар</w:t>
      </w:r>
      <w:proofErr w:type="spellEnd"/>
      <w:r w:rsidRPr="00B51221">
        <w:rPr>
          <w:bCs/>
          <w:szCs w:val="28"/>
        </w:rPr>
        <w:t xml:space="preserve"> Н. Г. Надежность гидроприводов строительных, путевых и подъемно-транспортных машин. – М.: ГОУ Уч.-метод. центр по образованию на железнодорожном транспорте, 2007. – 301 с.</w:t>
      </w:r>
    </w:p>
    <w:p w:rsidR="00B004C7" w:rsidRPr="0001208F" w:rsidRDefault="00B51221" w:rsidP="00B51221">
      <w:pPr>
        <w:pStyle w:val="BodyText"/>
        <w:widowControl/>
        <w:numPr>
          <w:ilvl w:val="0"/>
          <w:numId w:val="2"/>
        </w:numPr>
        <w:autoSpaceDE/>
        <w:autoSpaceDN/>
        <w:adjustRightInd/>
        <w:spacing w:after="0"/>
        <w:rPr>
          <w:color w:val="000000" w:themeColor="text1"/>
          <w:szCs w:val="28"/>
        </w:rPr>
      </w:pPr>
      <w:proofErr w:type="spellStart"/>
      <w:r w:rsidRPr="00B51221">
        <w:rPr>
          <w:szCs w:val="28"/>
        </w:rPr>
        <w:t>Гринчар</w:t>
      </w:r>
      <w:proofErr w:type="spellEnd"/>
      <w:r w:rsidRPr="00B51221">
        <w:rPr>
          <w:szCs w:val="28"/>
        </w:rPr>
        <w:t xml:space="preserve"> Н. Г. Надежность гидроприводов путевых, строительных и грузоподъемных машин. – М.: МИИТ, 2001. – 112 с.</w:t>
      </w:r>
    </w:p>
    <w:sectPr w:rsidR="00B004C7" w:rsidRPr="0001208F" w:rsidSect="0001208F">
      <w:pgSz w:w="12240" w:h="15840"/>
      <w:pgMar w:top="851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5AA7"/>
    <w:multiLevelType w:val="multilevel"/>
    <w:tmpl w:val="149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10433"/>
    <w:multiLevelType w:val="hybridMultilevel"/>
    <w:tmpl w:val="A650B402"/>
    <w:lvl w:ilvl="0" w:tplc="FFFFFFFF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E416086"/>
    <w:multiLevelType w:val="hybridMultilevel"/>
    <w:tmpl w:val="90687554"/>
    <w:lvl w:ilvl="0" w:tplc="EF04182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8C"/>
    <w:rsid w:val="0001208F"/>
    <w:rsid w:val="00052280"/>
    <w:rsid w:val="001B7412"/>
    <w:rsid w:val="00322F8C"/>
    <w:rsid w:val="003727E6"/>
    <w:rsid w:val="00410DE5"/>
    <w:rsid w:val="00432125"/>
    <w:rsid w:val="004A25C0"/>
    <w:rsid w:val="00592AF1"/>
    <w:rsid w:val="008C7C23"/>
    <w:rsid w:val="00931562"/>
    <w:rsid w:val="00B004C7"/>
    <w:rsid w:val="00B51221"/>
    <w:rsid w:val="00D459C3"/>
    <w:rsid w:val="00DD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A573"/>
  <w15:chartTrackingRefBased/>
  <w15:docId w15:val="{E23B710C-B796-4AEC-8C97-AEEFF76B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208F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0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01208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1208F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1">
    <w:name w:val="Стиль1"/>
    <w:basedOn w:val="Heading1"/>
    <w:rsid w:val="0001208F"/>
    <w:pPr>
      <w:keepLines w:val="0"/>
      <w:numPr>
        <w:numId w:val="1"/>
      </w:numPr>
      <w:spacing w:before="60" w:after="60"/>
    </w:pPr>
    <w:rPr>
      <w:rFonts w:ascii="Times New Roman" w:eastAsia="Times New Roman" w:hAnsi="Times New Roman" w:cs="Times New Roman"/>
      <w:b/>
      <w:snapToGrid w:val="0"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120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styleId="Hyperlink">
    <w:name w:val="Hyperlink"/>
    <w:basedOn w:val="DefaultParagraphFont"/>
    <w:uiPriority w:val="99"/>
    <w:rsid w:val="0001208F"/>
    <w:rPr>
      <w:color w:val="0000FF"/>
      <w:sz w:val="24"/>
      <w:u w:val="single"/>
    </w:rPr>
  </w:style>
  <w:style w:type="paragraph" w:styleId="TOC1">
    <w:name w:val="toc 1"/>
    <w:basedOn w:val="Normal"/>
    <w:next w:val="Normal"/>
    <w:uiPriority w:val="39"/>
    <w:rsid w:val="0001208F"/>
    <w:pPr>
      <w:ind w:firstLine="0"/>
      <w:jc w:val="left"/>
    </w:pPr>
    <w:rPr>
      <w:bCs/>
      <w:caps/>
      <w:sz w:val="24"/>
    </w:rPr>
  </w:style>
  <w:style w:type="paragraph" w:styleId="TOC2">
    <w:name w:val="toc 2"/>
    <w:basedOn w:val="Normal"/>
    <w:next w:val="Normal"/>
    <w:uiPriority w:val="39"/>
    <w:rsid w:val="0001208F"/>
    <w:pPr>
      <w:ind w:left="278" w:firstLine="0"/>
      <w:jc w:val="left"/>
    </w:pPr>
    <w:rPr>
      <w:smallCaps/>
      <w:sz w:val="24"/>
    </w:rPr>
  </w:style>
  <w:style w:type="paragraph" w:styleId="NormalWeb">
    <w:name w:val="Normal (Web)"/>
    <w:basedOn w:val="Normal"/>
    <w:uiPriority w:val="99"/>
    <w:semiHidden/>
    <w:unhideWhenUsed/>
    <w:rsid w:val="00D459C3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D45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CBFC7-140E-4ACA-9067-E8069791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2085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4</cp:revision>
  <dcterms:created xsi:type="dcterms:W3CDTF">2016-06-03T21:18:00Z</dcterms:created>
  <dcterms:modified xsi:type="dcterms:W3CDTF">2016-06-03T21:31:00Z</dcterms:modified>
</cp:coreProperties>
</file>