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47E" w:rsidRPr="006B7B04" w:rsidRDefault="00D510BD" w:rsidP="006E6978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6B7B04">
        <w:rPr>
          <w:rFonts w:ascii="Times New Roman" w:hAnsi="Times New Roman" w:cs="Times New Roman"/>
          <w:b/>
          <w:sz w:val="28"/>
          <w:szCs w:val="28"/>
        </w:rPr>
        <w:t xml:space="preserve">3.3  Специальные конструкции </w:t>
      </w:r>
      <w:proofErr w:type="spellStart"/>
      <w:r w:rsidRPr="006B7B04">
        <w:rPr>
          <w:rFonts w:ascii="Times New Roman" w:hAnsi="Times New Roman" w:cs="Times New Roman"/>
          <w:b/>
          <w:sz w:val="28"/>
          <w:szCs w:val="28"/>
        </w:rPr>
        <w:t>гидроцилнидров</w:t>
      </w:r>
      <w:proofErr w:type="spellEnd"/>
    </w:p>
    <w:p w:rsidR="00D510BD" w:rsidRPr="006B7B04" w:rsidRDefault="006B7B04" w:rsidP="006E6978">
      <w:pPr>
        <w:shd w:val="clear" w:color="auto" w:fill="FFFFFF"/>
        <w:spacing w:before="139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3.3. 1. Г</w:t>
      </w:r>
      <w:r w:rsidRPr="006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идроцилиндры телескопические</w:t>
      </w:r>
    </w:p>
    <w:p w:rsidR="00F003B4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настоящее время распространение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ряде конструкций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нашли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телескопические гидроцилиндры</w:t>
      </w:r>
      <w:r w:rsidRPr="00E004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т.е. те, у которых общий ход штоков превышает длину корпуса гидроцилиндра. Упомянутые устройства одно- и двустороннего действия отличаются компактностью, малой собственной массой, большим силовым эффектом и значительным рабочим ходом. </w:t>
      </w:r>
      <w:r w:rsidR="00F003B4" w:rsidRPr="006B7B04">
        <w:rPr>
          <w:rFonts w:ascii="Times New Roman" w:hAnsi="Times New Roman" w:cs="Times New Roman"/>
          <w:color w:val="000000"/>
          <w:sz w:val="28"/>
          <w:szCs w:val="28"/>
        </w:rPr>
        <w:t>Основное преимущество телескопических гидроцилиндров</w:t>
      </w:r>
      <w:r w:rsidR="00F003B4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="00F003B4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003B4"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малый габарит в сдвинутом состоянии и сравнительно большой </w:t>
      </w:r>
      <w:r w:rsidR="00F003B4"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ход при его выдвижении</w:t>
      </w:r>
      <w:r w:rsidR="00F003B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плунжеров.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телескопических гидроцилиндрах </w:t>
      </w:r>
      <w:r w:rsidRPr="00E004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одностороннего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действия обратный ход совершается под действием внешней нагрузки, а в гидроцилиндрах </w:t>
      </w:r>
      <w:r w:rsidRPr="00E004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двустороннего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действия - под действием рабочей среды (как и прямой ход).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конструкции предопределяется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условиями эксплуатации гидроцилиндра, типами присоединения и способом крепления, усилием, которое должен развивать гидроцилиндр, рабочим давлением, характером работы, скоростью перемещения звеньев.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EB20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 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ми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параметр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ами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телескопических гидроцилиндров</w:t>
      </w:r>
      <w:r w:rsidR="00EB20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являются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номинальное давление, диаметр цилиндра, диа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метр</w:t>
      </w:r>
      <w:r w:rsidR="00EB2052">
        <w:rPr>
          <w:rFonts w:ascii="Times New Roman" w:eastAsia="Times New Roman" w:hAnsi="Times New Roman" w:cs="Times New Roman"/>
          <w:color w:val="000000"/>
          <w:sz w:val="28"/>
          <w:szCs w:val="28"/>
        </w:rPr>
        <w:t>, количество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ход выдвижных звеньев. </w:t>
      </w:r>
      <w:r w:rsidR="00EB20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Диаметры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определяют усилие, развиваемое гидроцилиндром при заданном давлении.</w:t>
      </w:r>
    </w:p>
    <w:p w:rsidR="006B7B04" w:rsidRDefault="00F003B4" w:rsidP="00F003B4">
      <w:pPr>
        <w:shd w:val="clear" w:color="auto" w:fill="FFFFFF"/>
        <w:spacing w:after="0" w:line="360" w:lineRule="auto"/>
        <w:ind w:right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>Телескопические гидроцилиндры одностороннего силового действия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относительно </w:t>
      </w: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просты по конструкции и поэтому нашли более широкое примене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  <w:t xml:space="preserve">ние. </w:t>
      </w:r>
      <w:proofErr w:type="gramStart"/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Наиболее часто встречающи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е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ся на практике телескопический 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>гидроцилиндр одностороннего силового действия изображен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ы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на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3.66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Складывание телескопических гидроцилиндров односто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роннего действия происходит за счет силы, приложенной извне.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6B7B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Телескопические гидроцилиндры одностороннего действия можно разделить на два типа:</w:t>
      </w:r>
      <w:r w:rsidR="006B7B04" w:rsidRPr="00E004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буртовые</w:t>
      </w:r>
      <w:r w:rsidR="006B7B0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(рис.3.</w:t>
      </w:r>
      <w:r w:rsidR="00EB20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66</w:t>
      </w:r>
      <w:r w:rsidR="006B7B0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безбуртовые</w:t>
      </w:r>
      <w:proofErr w:type="spellEnd"/>
      <w:r w:rsidR="00EB20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(рис.3.</w:t>
      </w:r>
      <w:r w:rsidR="00EB20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66</w:t>
      </w:r>
      <w:r w:rsidR="006B7B0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003B4" w:rsidRDefault="00F003B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03B4" w:rsidRDefault="00F003B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B7B04" w:rsidRDefault="00EB2052" w:rsidP="006E6978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Первые характеризуются наличием на внутренних и наружных поверхностях плунжеров буртов, составляющих одно целое с плунжерами. Вследствие этого деталь плунжера изготавливают точением из трубы, толщина стенки которой составляет сумму толщин стенки плунжера и его буртов. Значительный расход металла на изготовление трубных деталей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большой объем механической обработки ограничивают их применение в основном в </w:t>
      </w:r>
      <w:proofErr w:type="spellStart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гидросистемах</w:t>
      </w:r>
      <w:proofErr w:type="spellEnd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относительно низкого давления (не более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16 МПа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)  с использованием в качестве уплотнительного элемента плунжеров колец круглого сечения.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6B7B0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362720" cy="4787153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33" cy="479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04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3.</w:t>
      </w:r>
      <w:r w:rsidR="00EB2052">
        <w:rPr>
          <w:rFonts w:ascii="Times New Roman" w:eastAsia="Times New Roman" w:hAnsi="Times New Roman" w:cs="Times New Roman"/>
          <w:color w:val="000000"/>
          <w:sz w:val="28"/>
          <w:szCs w:val="28"/>
        </w:rPr>
        <w:t>66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Телескопические гидроцилиндры: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а-буртовый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безбуртовый</w:t>
      </w:r>
      <w:proofErr w:type="spellEnd"/>
    </w:p>
    <w:p w:rsidR="006B7B04" w:rsidRPr="00E0049E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В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буртовом гидроцилиндре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End"/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рис.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EB20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осевое усилие от звена к звену передается разрезными упорными кольцами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17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круглого сечения. Ход плунжеров осуществляется до упора торцовых поверхностей буртов, выполненных на наружных поверхностях звеньев, в соответствующие поверхности буртов, которыми снабжены внутренние поверхности корпуса и звеньев. </w:t>
      </w:r>
    </w:p>
    <w:p w:rsidR="00EB2052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верхней части корпуса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9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плунжеров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13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(кроме звена наименьшего диаметра) установлены направляющие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12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, каждая из которых состоит из трех частей - секторов; резиновые уплотнительные кольца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11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круглого сечения; защитные кольца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фторопласта и резиновые </w:t>
      </w:r>
      <w:proofErr w:type="spellStart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грязесъемники</w:t>
      </w:r>
      <w:proofErr w:type="spellEnd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8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нижней части выдвижных звеньев также установлены направляющие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16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, каждая из которых образована двумя полукольцами. Внутренняя полость гидроцилиндра закрыта днищем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26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установленным на корпусе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9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резьбового соединения и уплотнительного кольца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18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. Рабочая жидкость к гидроцилиндру подается через отверстие</w:t>
      </w:r>
      <w:proofErr w:type="gramStart"/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</w:t>
      </w:r>
      <w:proofErr w:type="gramEnd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выполненное в штуцере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14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корпусе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9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. При транспортировке и хранении гидроцилиндра отверстие</w:t>
      </w:r>
      <w:proofErr w:type="gramStart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proofErr w:type="gramEnd"/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закрывают пробкой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15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проведения диагностических работ, технического обслуживания, слива отстоя и рабочей жидкости из гидроцилиндра в днище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26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установлена пробка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19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EB20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:rsidR="00EB2052" w:rsidRDefault="00EB2052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крепления  гидроцилиндр снабжен шаровыми опорами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22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5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, закрепленными на шаровых головках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25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2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гаек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24 и 3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стопорными кольцами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23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4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. Шаровые головки закреплены в днище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26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 головке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выдвижного звена стопорными кольцами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20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7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смазывания сферических шарниров гидроцилиндра на шаровых опорах установлены масленки 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21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6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. Если рабочие поверхности выдвижных звеньев обработаны роликовой накаткой, то обеспечивается упрочнение и высокая чистота поверхности, что повышает длительность эксплуатации и надежность уплотнительных колец.</w:t>
      </w:r>
    </w:p>
    <w:p w:rsidR="006B7B04" w:rsidRDefault="00EB2052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корпусе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9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вспомогательные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крепления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27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 </w:t>
      </w:r>
      <w:r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28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6B7B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Гидроцилиндр </w:t>
      </w:r>
      <w:proofErr w:type="spellStart"/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безбуртового</w:t>
      </w:r>
      <w:proofErr w:type="spellEnd"/>
      <w:r w:rsidR="006B7B04" w:rsidRPr="00E004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типа 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способен функционировать на </w:t>
      </w:r>
      <w:proofErr w:type="gramStart"/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значительно больших</w:t>
      </w:r>
      <w:proofErr w:type="gramEnd"/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рабочих давлениях, отличается компактностью, меньшим диаметром при несколько увеличенных толщинах стенок плунжеров, что позволяет разместить упорные и направля</w:t>
      </w:r>
      <w:r w:rsidR="006B7B04" w:rsidRPr="00E0049E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ющие элементы в специальных канавках, выполненных в стенке плунжера, и тем самым избавиться от буртов. Их отсутствие обусловило и оригинальную, несколько более сложную конструкцию уплотнительных и направляющих элементов. </w:t>
      </w:r>
      <w:r w:rsidR="006B7B04" w:rsidRPr="00614289">
        <w:rPr>
          <w:rFonts w:ascii="Tahoma" w:eastAsia="Times New Roman" w:hAnsi="Tahoma" w:cs="Tahoma"/>
          <w:color w:val="000000"/>
          <w:sz w:val="23"/>
          <w:szCs w:val="23"/>
        </w:rPr>
        <w:br/>
      </w:r>
      <w:r w:rsidR="006B7B04">
        <w:rPr>
          <w:rFonts w:ascii="Tahoma" w:eastAsia="Times New Roman" w:hAnsi="Tahoma" w:cs="Tahoma"/>
          <w:color w:val="000000"/>
          <w:sz w:val="23"/>
          <w:szCs w:val="23"/>
        </w:rPr>
        <w:t xml:space="preserve">          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корпусе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безбуртового</w:t>
      </w:r>
      <w:proofErr w:type="spellEnd"/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гидроцилиндра (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рис.3.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66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,б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размещены плунжеры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, ход которых при выдвижении ограничивается вставками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9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при движении вниз - упорными кольцами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4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днищем. Направляющими для выдвижных звеньев 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служат нижние направляющие полукольца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верхние направляющие втулки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8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которые удерживаются стопорными кольцами. Уплотнение выдвижных звеньев осуществляется резиновыми манжетами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От попадания пыли и грязи извне полость гидроцилиндра защищена </w:t>
      </w:r>
      <w:proofErr w:type="spellStart"/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грязесъемниками</w:t>
      </w:r>
      <w:proofErr w:type="spellEnd"/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7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каждый из которых состоит из манжеты и кольца. Снизу в корпус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вставлено днище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5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уплотнительным кольцом (</w:t>
      </w:r>
      <w:r w:rsidR="006B7B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условно 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показано). Гидроцилиндр снабжен шаровыми головками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11 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12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сферические части которых укреплены в опорах гидроцилиндра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их цилиндрические части фиксируются стопорными кольцами. Металлические вкладыши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13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обеспечивают работу этих соединений без смазочного материала. В нижней части днища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5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имеется резьбовое отверстие для подвода рабочей жидкости.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6B7B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Особенностью другого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безбуртового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гидроцилиндра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наличие 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осей крепления (цапфы)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, в одной из которых установлен штуцер для подвода рабочей жидкости и полиуретановые уплотнения (</w:t>
      </w:r>
      <w:r w:rsidR="006B7B04"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рис. </w:t>
      </w:r>
      <w:r w:rsidR="006B7B0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67</w:t>
      </w:r>
      <w:proofErr w:type="gramStart"/>
      <w:r w:rsidR="006B7B0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proofErr w:type="gramEnd"/>
      <w:r w:rsidR="006B7B04"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B7B04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944836" cy="5125316"/>
            <wp:effectExtent l="19050" t="0" r="8164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77" cy="513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04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Рис. 3.</w:t>
      </w:r>
      <w:r w:rsidR="00EB2052">
        <w:rPr>
          <w:rFonts w:ascii="Times New Roman" w:eastAsia="Times New Roman" w:hAnsi="Times New Roman" w:cs="Times New Roman"/>
          <w:color w:val="000000"/>
          <w:sz w:val="28"/>
          <w:szCs w:val="28"/>
        </w:rPr>
        <w:t>67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Телескопический гидроцилиндр с креплением корпуса на цапфах</w:t>
      </w:r>
    </w:p>
    <w:p w:rsidR="006B7B04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B7B04" w:rsidRPr="003A1F60" w:rsidRDefault="006B7B04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noProof/>
          <w:color w:val="656565"/>
          <w:sz w:val="28"/>
          <w:szCs w:val="28"/>
        </w:rPr>
      </w:pPr>
      <w:r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Уплотнение плунжеров рассчитано на большой диапазон температур, от </w:t>
      </w:r>
      <w:r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+60 до -40</w:t>
      </w:r>
      <w:proofErr w:type="gramStart"/>
      <w:r w:rsidRPr="003A1F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°С</w:t>
      </w:r>
      <w:proofErr w:type="gramEnd"/>
      <w:r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на воздействие высокого давления. В ряде телескопических гидроцилиндров используется двойной </w:t>
      </w:r>
      <w:proofErr w:type="spellStart"/>
      <w:r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грязесъемник</w:t>
      </w:r>
      <w:proofErr w:type="spellEnd"/>
      <w:r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демпфирующим ребром, который препятствует проникновению пыли и грязи. Установку ступеней обеспечивают опорные компоненты из пластмассы.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t>ачество гидроцилиндров достига</w:t>
      </w:r>
      <w:r w:rsidRPr="003A1F6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ется за счет высокоточной обработки гильз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B7B04" w:rsidRPr="00EB2052" w:rsidRDefault="00EB2052" w:rsidP="006B7B04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Как отмечалось выше т</w:t>
      </w:r>
      <w:r w:rsidR="006B7B04" w:rsidRPr="00EB205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елескопичекие гидроцилиндры могут быть и двустороннего действия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- </w:t>
      </w:r>
      <w:r w:rsidR="006B7B04" w:rsidRPr="00EB2052">
        <w:rPr>
          <w:rFonts w:ascii="Times New Roman" w:eastAsia="Times New Roman" w:hAnsi="Times New Roman" w:cs="Times New Roman"/>
          <w:noProof/>
          <w:sz w:val="28"/>
          <w:szCs w:val="28"/>
        </w:rPr>
        <w:t>рис. 3.</w:t>
      </w:r>
      <w:r w:rsidRPr="00EB2052">
        <w:rPr>
          <w:rFonts w:ascii="Times New Roman" w:eastAsia="Times New Roman" w:hAnsi="Times New Roman" w:cs="Times New Roman"/>
          <w:noProof/>
          <w:sz w:val="28"/>
          <w:szCs w:val="28"/>
        </w:rPr>
        <w:t>68</w:t>
      </w:r>
      <w:r w:rsidR="006B7B04" w:rsidRPr="00EB2052"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</w:p>
    <w:p w:rsidR="006B7B04" w:rsidRPr="001539B7" w:rsidRDefault="006B7B04" w:rsidP="00EB2052">
      <w:pPr>
        <w:pStyle w:val="13"/>
        <w:shd w:val="clear" w:color="auto" w:fill="auto"/>
        <w:spacing w:before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539B7">
        <w:rPr>
          <w:rStyle w:val="4"/>
          <w:rFonts w:ascii="Times New Roman" w:hAnsi="Times New Roman" w:cs="Times New Roman"/>
          <w:sz w:val="28"/>
          <w:szCs w:val="28"/>
        </w:rPr>
        <w:t>Подвод рабочей жидкости (масла) осуществляется через отверстие А.</w:t>
      </w:r>
    </w:p>
    <w:p w:rsidR="006B7B04" w:rsidRDefault="006B7B04" w:rsidP="006B7B04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  <w:r>
        <w:rPr>
          <w:rFonts w:ascii="Tahoma" w:hAnsi="Tahoma" w:cs="Tahoma"/>
          <w:noProof/>
          <w:color w:val="333333"/>
          <w:sz w:val="27"/>
          <w:szCs w:val="27"/>
        </w:rPr>
        <w:drawing>
          <wp:inline distT="0" distB="0" distL="0" distR="0">
            <wp:extent cx="5852160" cy="1776730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04" w:rsidRPr="002C24B5" w:rsidRDefault="006B7B04" w:rsidP="006B7B0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2C24B5">
        <w:rPr>
          <w:rFonts w:ascii="Times New Roman" w:hAnsi="Times New Roman" w:cs="Times New Roman"/>
          <w:color w:val="333333"/>
          <w:sz w:val="28"/>
          <w:szCs w:val="28"/>
        </w:rPr>
        <w:t>Рис. 3.</w:t>
      </w:r>
      <w:r w:rsidR="00EB2052">
        <w:rPr>
          <w:rFonts w:ascii="Times New Roman" w:hAnsi="Times New Roman" w:cs="Times New Roman"/>
          <w:color w:val="333333"/>
          <w:sz w:val="28"/>
          <w:szCs w:val="28"/>
        </w:rPr>
        <w:t xml:space="preserve">68   </w:t>
      </w:r>
      <w:r w:rsidRPr="002C24B5">
        <w:rPr>
          <w:rFonts w:ascii="Times New Roman" w:hAnsi="Times New Roman" w:cs="Times New Roman"/>
          <w:color w:val="333333"/>
          <w:sz w:val="28"/>
          <w:szCs w:val="28"/>
        </w:rPr>
        <w:t xml:space="preserve"> Телескопический гидроцилиндр двустороннего действия</w:t>
      </w:r>
    </w:p>
    <w:p w:rsidR="006B7B04" w:rsidRPr="002C24B5" w:rsidRDefault="006B7B04" w:rsidP="006B7B0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2C24B5">
        <w:rPr>
          <w:rFonts w:ascii="Times New Roman" w:hAnsi="Times New Roman" w:cs="Times New Roman"/>
          <w:color w:val="333333"/>
          <w:sz w:val="28"/>
          <w:szCs w:val="28"/>
        </w:rPr>
        <w:t xml:space="preserve">1-полумуфта, -2-шаровая головка, 3-крышка с маслопроводом, 4-упорная шайба, 5-уплотнительные кольца, 6- направляющие втулки, 7,14-цилиндры корпуса, 8,9,10,11- </w:t>
      </w:r>
      <w:proofErr w:type="spellStart"/>
      <w:r w:rsidRPr="002C24B5">
        <w:rPr>
          <w:rFonts w:ascii="Times New Roman" w:hAnsi="Times New Roman" w:cs="Times New Roman"/>
          <w:color w:val="333333"/>
          <w:sz w:val="28"/>
          <w:szCs w:val="28"/>
        </w:rPr>
        <w:t>выдвижнык</w:t>
      </w:r>
      <w:proofErr w:type="spellEnd"/>
      <w:r w:rsidRPr="002C24B5">
        <w:rPr>
          <w:rFonts w:ascii="Times New Roman" w:hAnsi="Times New Roman" w:cs="Times New Roman"/>
          <w:color w:val="333333"/>
          <w:sz w:val="28"/>
          <w:szCs w:val="28"/>
        </w:rPr>
        <w:t xml:space="preserve"> секции, 12-направляющие полукольца, 13- муфта.</w:t>
      </w:r>
    </w:p>
    <w:p w:rsidR="00F003B4" w:rsidRDefault="00F003B4" w:rsidP="00D510BD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Н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3.69 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 телескопический гидроцилиндр двухстороннего силового действия, где для обеспечения возврата </w:t>
      </w:r>
      <w:r w:rsidR="00D510BD"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второго штока применена сложная система телескопических труб </w:t>
      </w:r>
      <w:r w:rsidR="00D510BD"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 уплотнениями. </w:t>
      </w:r>
    </w:p>
    <w:p w:rsidR="00F003B4" w:rsidRDefault="00F003B4" w:rsidP="00D510BD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F003B4">
        <w:rPr>
          <w:rFonts w:ascii="Times New Roman" w:hAnsi="Times New Roman" w:cs="Times New Roman"/>
          <w:noProof/>
          <w:color w:val="000000"/>
          <w:spacing w:val="1"/>
          <w:sz w:val="28"/>
          <w:szCs w:val="28"/>
        </w:rPr>
        <w:drawing>
          <wp:inline distT="0" distB="0" distL="0" distR="0">
            <wp:extent cx="5822315" cy="1546225"/>
            <wp:effectExtent l="19050" t="0" r="698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3B4" w:rsidRPr="00F003B4" w:rsidRDefault="00F003B4" w:rsidP="00F003B4">
      <w:pPr>
        <w:shd w:val="clear" w:color="auto" w:fill="FFFFFF"/>
        <w:spacing w:before="10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003B4">
        <w:rPr>
          <w:rFonts w:ascii="Times New Roman" w:hAnsi="Times New Roman" w:cs="Times New Roman"/>
          <w:color w:val="000000"/>
          <w:sz w:val="28"/>
          <w:szCs w:val="28"/>
        </w:rPr>
        <w:t>Рис. 3.6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F003B4">
        <w:rPr>
          <w:rFonts w:ascii="Times New Roman" w:hAnsi="Times New Roman" w:cs="Times New Roman"/>
          <w:color w:val="000000"/>
          <w:sz w:val="28"/>
          <w:szCs w:val="28"/>
        </w:rPr>
        <w:t>. Телескопический гидроцилиндр двухстороннего действия с подводом жидкости через телескопические трубопроводы</w:t>
      </w:r>
    </w:p>
    <w:p w:rsidR="00F003B4" w:rsidRDefault="00D510BD" w:rsidP="00A729DD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lastRenderedPageBreak/>
        <w:t xml:space="preserve">Бывают случаи, когда необходимо приложить тянущее усилие только первоначально, на определенном участке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пути, меньшем общего хода телескопа, а дальше, перейдя через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мертвую точку, гидроцилиндр будет складываться под действием </w:t>
      </w: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груза, который он поднимал. Тогда применяют телескопический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гидроцилиндр, схема которого изображена на рис. </w:t>
      </w:r>
      <w:r w:rsidR="00F003B4">
        <w:rPr>
          <w:rFonts w:ascii="Times New Roman" w:hAnsi="Times New Roman" w:cs="Times New Roman"/>
          <w:color w:val="000000"/>
          <w:sz w:val="28"/>
          <w:szCs w:val="28"/>
        </w:rPr>
        <w:t>3.70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а.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гидроцилиндр только двухступенчатый, можно применить схему,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приведенную на рис. </w:t>
      </w:r>
      <w:r w:rsidR="00A729DD">
        <w:rPr>
          <w:rFonts w:ascii="Times New Roman" w:hAnsi="Times New Roman" w:cs="Times New Roman"/>
          <w:color w:val="000000"/>
          <w:sz w:val="28"/>
          <w:szCs w:val="28"/>
        </w:rPr>
        <w:t>3.70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б.</w:t>
      </w:r>
    </w:p>
    <w:p w:rsidR="00F003B4" w:rsidRDefault="00F003B4" w:rsidP="00F003B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>
            <wp:extent cx="5915920" cy="1358153"/>
            <wp:effectExtent l="19050" t="0" r="8630" b="0"/>
            <wp:docPr id="1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6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3B4" w:rsidRPr="00F003B4" w:rsidRDefault="00F003B4" w:rsidP="00F003B4">
      <w:pPr>
        <w:shd w:val="clear" w:color="auto" w:fill="FFFFFF"/>
        <w:spacing w:before="144"/>
        <w:ind w:right="730"/>
        <w:jc w:val="center"/>
        <w:rPr>
          <w:rFonts w:ascii="Times New Roman" w:hAnsi="Times New Roman" w:cs="Times New Roman"/>
          <w:sz w:val="28"/>
          <w:szCs w:val="28"/>
        </w:rPr>
      </w:pPr>
      <w:r w:rsidRPr="00F003B4">
        <w:rPr>
          <w:rFonts w:ascii="Times New Roman" w:hAnsi="Times New Roman" w:cs="Times New Roman"/>
          <w:color w:val="000000"/>
          <w:sz w:val="28"/>
          <w:szCs w:val="28"/>
        </w:rPr>
        <w:t>Рис. 3.70. Схемы телескопических гидроцилиндров двух</w:t>
      </w:r>
      <w:r w:rsidRPr="00F003B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F003B4">
        <w:rPr>
          <w:rFonts w:ascii="Times New Roman" w:hAnsi="Times New Roman" w:cs="Times New Roman"/>
          <w:color w:val="000000"/>
          <w:spacing w:val="-8"/>
          <w:sz w:val="28"/>
          <w:szCs w:val="28"/>
        </w:rPr>
        <w:t>стороннего действия</w:t>
      </w:r>
    </w:p>
    <w:p w:rsidR="00D510BD" w:rsidRPr="006B7B04" w:rsidRDefault="00DB0320" w:rsidP="00F003B4">
      <w:pPr>
        <w:shd w:val="clear" w:color="auto" w:fill="FFFFFF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Отметим, что э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та схема </w:t>
      </w:r>
      <w:r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>пригодна для много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softHyphen/>
        <w:t>ступенчатых телескопических гидроцилиндров</w:t>
      </w:r>
      <w:proofErr w:type="gramStart"/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так как на штоках </w:t>
      </w:r>
      <w:r w:rsidR="00D510BD"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будут висеть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шланги и трубопроводы)</w:t>
      </w:r>
      <w:r w:rsidR="00D510BD"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D510BD" w:rsidRPr="006B7B04">
        <w:rPr>
          <w:rFonts w:ascii="Times New Roman" w:hAnsi="Times New Roman" w:cs="Times New Roman"/>
          <w:color w:val="000000"/>
          <w:spacing w:val="8"/>
          <w:sz w:val="28"/>
          <w:szCs w:val="28"/>
        </w:rPr>
        <w:t>.</w:t>
      </w:r>
    </w:p>
    <w:p w:rsidR="00D510BD" w:rsidRPr="006B7B04" w:rsidRDefault="00D36344" w:rsidP="00D3634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Часто применяются </w:t>
      </w:r>
      <w:r w:rsidR="00D510BD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>телескопиче</w:t>
      </w:r>
      <w:r w:rsidR="00D510BD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="00D510BD"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ские гидроцилиндры двухстороннего силового действия, выполнен</w:t>
      </w:r>
      <w:r w:rsidR="00D510BD"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ные по схеме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Рабочая жидкость в обе</w:t>
      </w:r>
      <w:r w:rsidR="00D510BD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полости </w:t>
      </w:r>
      <w:r w:rsidR="00D510BD"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подводится через шток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, </w:t>
      </w:r>
      <w:r w:rsidR="00D510BD"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упрощает конструкцию и монтаж</w:t>
      </w:r>
      <w:r w:rsidR="00D510BD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трубопроводов. При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подаче</w:t>
      </w:r>
      <w:r w:rsidR="00D510BD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жидкости в порш</w:t>
      </w:r>
      <w:r w:rsidR="00D510BD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="00D510BD"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невую полость происходит выдвижение штоков, начиная от боль</w:t>
      </w:r>
      <w:r w:rsidR="00D510BD"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="00D510BD"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шего диаметра к </w:t>
      </w:r>
      <w:proofErr w:type="gramStart"/>
      <w:r w:rsidR="00D510BD"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меньшему</w:t>
      </w:r>
      <w:proofErr w:type="gramEnd"/>
      <w:r w:rsidR="00D510BD"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. При 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подаче</w:t>
      </w:r>
      <w:r w:rsidR="00D510BD"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жидкости в </w:t>
      </w:r>
      <w:proofErr w:type="spellStart"/>
      <w:r w:rsidR="00D510BD"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штоковую</w:t>
      </w:r>
      <w:proofErr w:type="spellEnd"/>
      <w:r w:rsidR="00D510BD"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полость происходит </w:t>
      </w:r>
      <w:proofErr w:type="gramStart"/>
      <w:r w:rsidR="00D510BD"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>втягивание</w:t>
      </w:r>
      <w:proofErr w:type="gramEnd"/>
      <w:r w:rsidR="00D510BD"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начиная  со </w:t>
      </w:r>
      <w:r w:rsidR="00D510BD"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>штока самого малого диаметра.</w:t>
      </w:r>
    </w:p>
    <w:p w:rsidR="00D510BD" w:rsidRPr="006B7B04" w:rsidRDefault="00D510BD" w:rsidP="00D3634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Когда шток 1 дойдет до упора в шток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полость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gram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отверстия соединится с полостью </w:t>
      </w:r>
      <w:proofErr w:type="spell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</w:t>
      </w:r>
      <w:proofErr w:type="spell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;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начнётся втягивание штока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2. 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Таким образом, складывание телескопа происходит в обратном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порядке - от наименьшего штока к </w:t>
      </w:r>
      <w:proofErr w:type="gram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>наибольшему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. На рис. </w:t>
      </w:r>
      <w:r w:rsidR="00D36344">
        <w:rPr>
          <w:rFonts w:ascii="Times New Roman" w:hAnsi="Times New Roman" w:cs="Times New Roman"/>
          <w:color w:val="000000"/>
          <w:sz w:val="28"/>
          <w:szCs w:val="28"/>
        </w:rPr>
        <w:t>3.71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7"/>
          <w:sz w:val="28"/>
          <w:szCs w:val="28"/>
        </w:rPr>
        <w:t>даны конструктивные решения телескопических гидроцилин</w:t>
      </w:r>
      <w:r w:rsidRPr="006B7B04">
        <w:rPr>
          <w:rFonts w:ascii="Times New Roman" w:hAnsi="Times New Roman" w:cs="Times New Roman"/>
          <w:color w:val="000000"/>
          <w:spacing w:val="7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дров двухстороннего силового действия, выполненных по схеме </w:t>
      </w:r>
      <w:r w:rsid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аналогичной конструкции на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A729DD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:rsidR="00D510BD" w:rsidRPr="006B7B04" w:rsidRDefault="00D510BD" w:rsidP="00A729DD">
      <w:pPr>
        <w:shd w:val="clear" w:color="auto" w:fill="FFFFFF"/>
        <w:tabs>
          <w:tab w:val="left" w:pos="4992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>Рассмотрим работу телескопического гидроцилиндра</w:t>
      </w:r>
      <w:r w:rsidR="00A729DD">
        <w:rPr>
          <w:rFonts w:ascii="Times New Roman" w:hAnsi="Times New Roman" w:cs="Times New Roman"/>
          <w:color w:val="000000"/>
          <w:sz w:val="28"/>
          <w:szCs w:val="28"/>
        </w:rPr>
        <w:t xml:space="preserve"> (рис.3.72)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при сле</w:t>
      </w: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>дующих условиях:</w:t>
      </w:r>
    </w:p>
    <w:p w:rsidR="00D510BD" w:rsidRPr="006B7B04" w:rsidRDefault="00D510BD" w:rsidP="00A729DD">
      <w:pPr>
        <w:widowControl w:val="0"/>
        <w:numPr>
          <w:ilvl w:val="0"/>
          <w:numId w:val="1"/>
        </w:numPr>
        <w:shd w:val="clear" w:color="auto" w:fill="FFFFFF"/>
        <w:tabs>
          <w:tab w:val="left" w:pos="672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цилиндр первой ступени закреплен, сила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вдвигает шток;</w:t>
      </w:r>
    </w:p>
    <w:p w:rsidR="00D510BD" w:rsidRPr="006B7B04" w:rsidRDefault="00D510BD" w:rsidP="00A729DD">
      <w:pPr>
        <w:widowControl w:val="0"/>
        <w:numPr>
          <w:ilvl w:val="0"/>
          <w:numId w:val="1"/>
        </w:numPr>
        <w:shd w:val="clear" w:color="auto" w:fill="FFFFFF"/>
        <w:tabs>
          <w:tab w:val="left" w:pos="672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цилиндр первой ступени закреплен, сила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>выдвигает шток;</w:t>
      </w:r>
    </w:p>
    <w:p w:rsidR="00D510BD" w:rsidRPr="006B7B04" w:rsidRDefault="00D510BD" w:rsidP="00A729DD">
      <w:pPr>
        <w:widowControl w:val="0"/>
        <w:numPr>
          <w:ilvl w:val="0"/>
          <w:numId w:val="1"/>
        </w:numPr>
        <w:shd w:val="clear" w:color="auto" w:fill="FFFFFF"/>
        <w:tabs>
          <w:tab w:val="left" w:pos="672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шток закреплен, сила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8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8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8"/>
          <w:sz w:val="28"/>
          <w:szCs w:val="28"/>
        </w:rPr>
        <w:t>сжимает телескоп;</w:t>
      </w:r>
    </w:p>
    <w:p w:rsidR="00D510BD" w:rsidRPr="006B7B04" w:rsidRDefault="00D510BD" w:rsidP="00A729DD">
      <w:pPr>
        <w:widowControl w:val="0"/>
        <w:numPr>
          <w:ilvl w:val="0"/>
          <w:numId w:val="1"/>
        </w:numPr>
        <w:shd w:val="clear" w:color="auto" w:fill="FFFFFF"/>
        <w:tabs>
          <w:tab w:val="left" w:pos="672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lastRenderedPageBreak/>
        <w:t xml:space="preserve">шток закреплен, сила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растягивает телескоп.</w:t>
      </w:r>
    </w:p>
    <w:p w:rsidR="00D510BD" w:rsidRPr="006B7B04" w:rsidRDefault="00D510BD" w:rsidP="00D510BD">
      <w:pPr>
        <w:spacing w:before="446"/>
        <w:ind w:right="384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5482" cy="130228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52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BD" w:rsidRPr="006B7B04" w:rsidRDefault="00D510BD" w:rsidP="00D510BD">
      <w:pPr>
        <w:spacing w:before="413"/>
        <w:ind w:right="77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0562" cy="106231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89" cy="10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BD" w:rsidRPr="00A729DD" w:rsidRDefault="00D510BD" w:rsidP="00D510BD">
      <w:pPr>
        <w:shd w:val="clear" w:color="auto" w:fill="FFFFFF"/>
        <w:tabs>
          <w:tab w:val="left" w:pos="6120"/>
        </w:tabs>
        <w:spacing w:before="38"/>
        <w:jc w:val="center"/>
        <w:rPr>
          <w:rFonts w:ascii="Times New Roman" w:hAnsi="Times New Roman" w:cs="Times New Roman"/>
          <w:color w:val="000000"/>
          <w:spacing w:val="-8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729DD"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A729DD" w:rsidRPr="00A729DD">
        <w:rPr>
          <w:rFonts w:ascii="Times New Roman" w:hAnsi="Times New Roman" w:cs="Times New Roman"/>
          <w:color w:val="000000"/>
          <w:sz w:val="28"/>
          <w:szCs w:val="28"/>
        </w:rPr>
        <w:t>71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. Конструкции многоступенчатых телескопических гидроцилиндров </w:t>
      </w:r>
      <w:r w:rsidRPr="00A729DD">
        <w:rPr>
          <w:rFonts w:ascii="Times New Roman" w:hAnsi="Times New Roman" w:cs="Times New Roman"/>
          <w:color w:val="000000"/>
          <w:spacing w:val="-8"/>
          <w:sz w:val="28"/>
          <w:szCs w:val="28"/>
        </w:rPr>
        <w:t>двухстороннего действия</w:t>
      </w:r>
    </w:p>
    <w:p w:rsidR="00D510BD" w:rsidRPr="006B7B04" w:rsidRDefault="00322FD5" w:rsidP="00D510BD">
      <w:pPr>
        <w:spacing w:before="125"/>
        <w:ind w:right="3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95645" cy="4276090"/>
            <wp:effectExtent l="1905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BD" w:rsidRPr="00A729DD" w:rsidRDefault="00D510BD" w:rsidP="00D510BD">
      <w:pPr>
        <w:shd w:val="clear" w:color="auto" w:fill="FFFFFF"/>
        <w:spacing w:before="206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 w:rsidR="00A729DD" w:rsidRPr="00A729DD">
        <w:rPr>
          <w:rFonts w:ascii="Times New Roman" w:hAnsi="Times New Roman" w:cs="Times New Roman"/>
          <w:color w:val="000000"/>
          <w:sz w:val="28"/>
          <w:szCs w:val="28"/>
        </w:rPr>
        <w:t>3.72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>. Схем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 работы многоступенчатого телескопического гидроцилиндра </w:t>
      </w:r>
      <w:r w:rsidRPr="00A729DD">
        <w:rPr>
          <w:rFonts w:ascii="Times New Roman" w:hAnsi="Times New Roman" w:cs="Times New Roman"/>
          <w:color w:val="000000"/>
          <w:spacing w:val="-8"/>
          <w:sz w:val="28"/>
          <w:szCs w:val="28"/>
        </w:rPr>
        <w:t>двухстороннего действия</w:t>
      </w:r>
    </w:p>
    <w:p w:rsidR="00322FD5" w:rsidRPr="006B7B04" w:rsidRDefault="00322FD5" w:rsidP="00322FD5">
      <w:pPr>
        <w:shd w:val="clear" w:color="auto" w:fill="FFFFFF"/>
        <w:tabs>
          <w:tab w:val="left" w:pos="4454"/>
          <w:tab w:val="left" w:pos="635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 Цилиндр первой ступени закреплен неподвижно, на шток действует сила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в направлении втягивания штока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3.72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A729DD" w:rsidRPr="006B7B04" w:rsidRDefault="00A729DD" w:rsidP="00A729DD">
      <w:pPr>
        <w:shd w:val="clear" w:color="auto" w:fill="FFFFFF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B7B04">
        <w:rPr>
          <w:rFonts w:ascii="Times New Roman" w:hAnsi="Times New Roman" w:cs="Times New Roman"/>
          <w:b/>
          <w:color w:val="000000"/>
          <w:spacing w:val="-5"/>
          <w:sz w:val="28"/>
          <w:szCs w:val="28"/>
        </w:rPr>
        <w:t>а) Выдвижение телескопа.</w:t>
      </w:r>
    </w:p>
    <w:p w:rsidR="00A729DD" w:rsidRPr="006B7B04" w:rsidRDefault="00A729D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5"/>
          <w:sz w:val="28"/>
          <w:szCs w:val="28"/>
        </w:rPr>
        <w:t>Давление, при котором начнет выдвигаться шток,</w:t>
      </w:r>
    </w:p>
    <w:p w:rsidR="00A729DD" w:rsidRPr="006B7B04" w:rsidRDefault="00A729D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5"/>
          <w:position w:val="-30"/>
          <w:sz w:val="28"/>
          <w:szCs w:val="28"/>
        </w:rPr>
        <w:object w:dxaOrig="326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5pt;height:34.95pt" o:ole="">
            <v:imagedata r:id="rId14" o:title=""/>
          </v:shape>
          <o:OLEObject Type="Embed" ProgID="Equation.3" ShapeID="_x0000_i1025" DrawAspect="Content" ObjectID="_1440448906" r:id="rId15"/>
        </w:object>
      </w:r>
      <w:r w:rsidRPr="006B7B04">
        <w:rPr>
          <w:rFonts w:ascii="Times New Roman" w:hAnsi="Times New Roman" w:cs="Times New Roman"/>
          <w:color w:val="000000"/>
          <w:spacing w:val="-5"/>
          <w:position w:val="-10"/>
          <w:sz w:val="28"/>
          <w:szCs w:val="28"/>
        </w:rPr>
        <w:object w:dxaOrig="180" w:dyaOrig="340">
          <v:shape id="_x0000_i1026" type="#_x0000_t75" style="width:9.25pt;height:16.45pt" o:ole="">
            <v:imagedata r:id="rId16" o:title=""/>
          </v:shape>
          <o:OLEObject Type="Embed" ProgID="Equation.3" ShapeID="_x0000_i1026" DrawAspect="Content" ObjectID="_1440448907" r:id="rId17"/>
        </w:object>
      </w:r>
    </w:p>
    <w:p w:rsidR="00A729DD" w:rsidRPr="006B7B04" w:rsidRDefault="00A729D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>где</w:t>
      </w:r>
      <w:proofErr w:type="gram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— усилие трения в манжетах штока; </w:t>
      </w:r>
    </w:p>
    <w:p w:rsidR="00A729DD" w:rsidRPr="006B7B04" w:rsidRDefault="00A729D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с</w:t>
      </w:r>
      <w:proofErr w:type="spell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— давление слива; </w:t>
      </w:r>
    </w:p>
    <w:p w:rsidR="00A729DD" w:rsidRPr="006B7B04" w:rsidRDefault="00A729D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— </w:t>
      </w:r>
      <w:proofErr w:type="gram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>площадь  поршня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A729DD" w:rsidRPr="006B7B04" w:rsidRDefault="00A729D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— площадь штока.</w:t>
      </w:r>
      <w:proofErr w:type="gramEnd"/>
    </w:p>
    <w:p w:rsidR="00D510BD" w:rsidRPr="006B7B04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Давление, при котором начнет выдвигаться цилиндр второй' </w:t>
      </w:r>
      <w:r w:rsidRPr="006B7B04">
        <w:rPr>
          <w:rFonts w:ascii="Times New Roman" w:hAnsi="Times New Roman" w:cs="Times New Roman"/>
          <w:color w:val="000000"/>
          <w:spacing w:val="-7"/>
          <w:sz w:val="28"/>
          <w:szCs w:val="28"/>
        </w:rPr>
        <w:t>ступени совместно со штоком,</w:t>
      </w:r>
    </w:p>
    <w:p w:rsidR="00D510BD" w:rsidRPr="006B7B04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5"/>
          <w:position w:val="-30"/>
          <w:sz w:val="28"/>
          <w:szCs w:val="28"/>
        </w:rPr>
        <w:object w:dxaOrig="3460" w:dyaOrig="700">
          <v:shape id="_x0000_i1027" type="#_x0000_t75" style="width:172.8pt;height:34.95pt" o:ole="">
            <v:imagedata r:id="rId18" o:title=""/>
          </v:shape>
          <o:OLEObject Type="Embed" ProgID="Equation.3" ShapeID="_x0000_i1027" DrawAspect="Content" ObjectID="_1440448908" r:id="rId19"/>
        </w:object>
      </w:r>
    </w:p>
    <w:p w:rsidR="00D510BD" w:rsidRPr="006B7B04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>где Т</w:t>
      </w:r>
      <w:r w:rsidRPr="006B7B0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Pr="006B7B04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— усилие трения в манжетах цилиндра второй сту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15"/>
          <w:sz w:val="28"/>
          <w:szCs w:val="28"/>
        </w:rPr>
        <w:t>пени;</w:t>
      </w:r>
    </w:p>
    <w:p w:rsidR="00D510BD" w:rsidRPr="006B7B04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</w:t>
      </w:r>
      <w:proofErr w:type="spell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с</w:t>
      </w:r>
      <w:proofErr w:type="spell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— давление слива;</w:t>
      </w:r>
    </w:p>
    <w:p w:rsidR="00D510BD" w:rsidRPr="006B7B04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— площадь поршня цилиндра второй ступени; </w:t>
      </w:r>
    </w:p>
    <w:p w:rsidR="00D510BD" w:rsidRPr="006B7B04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— площадь штока цилиндра второй ступени.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510BD" w:rsidRPr="006B7B04" w:rsidRDefault="00A729D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        </w:t>
      </w:r>
      <w:r w:rsidR="00D510BD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Сила трения в манжетах является функцией от уплотняемых </w:t>
      </w:r>
      <w:r w:rsidR="00D510BD" w:rsidRPr="006B7B04">
        <w:rPr>
          <w:rFonts w:ascii="Times New Roman" w:hAnsi="Times New Roman" w:cs="Times New Roman"/>
          <w:color w:val="000000"/>
          <w:spacing w:val="-12"/>
          <w:sz w:val="28"/>
          <w:szCs w:val="28"/>
        </w:rPr>
        <w:t>диаметров.</w:t>
      </w:r>
    </w:p>
    <w:p w:rsidR="00D510BD" w:rsidRPr="006B7B04" w:rsidRDefault="00D510BD" w:rsidP="00A729DD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Таким образом, если</w:t>
      </w:r>
      <w:r w:rsid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     </w:t>
      </w:r>
      <w:r w:rsidR="00A729DD" w:rsidRPr="006B7B04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720" w:dyaOrig="340">
          <v:shape id="_x0000_i1028" type="#_x0000_t75" style="width:45.25pt;height:21.6pt" o:ole="">
            <v:imagedata r:id="rId20" o:title=""/>
          </v:shape>
          <o:OLEObject Type="Embed" ProgID="Equation.3" ShapeID="_x0000_i1028" DrawAspect="Content" ObjectID="_1440448909" r:id="rId21"/>
        </w:object>
      </w:r>
      <w:r w:rsidR="00A729DD">
        <w:rPr>
          <w:rFonts w:ascii="Times New Roman" w:hAnsi="Times New Roman" w:cs="Times New Roman"/>
          <w:color w:val="000000"/>
          <w:position w:val="-10"/>
          <w:sz w:val="28"/>
          <w:szCs w:val="28"/>
        </w:rPr>
        <w:t xml:space="preserve">    </w:t>
      </w:r>
      <w:r w:rsidRPr="006B7B04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первым начнет выдвигаться цилиндр второй ступени совместно </w:t>
      </w: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со штоком.</w:t>
      </w:r>
      <w:r w:rsid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 </w:t>
      </w:r>
      <w:r w:rsidRPr="006B7B0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Если  </w:t>
      </w:r>
      <w:r w:rsidRPr="006B7B04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</w:rPr>
        <w:t>р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  <w:vertAlign w:val="subscript"/>
        </w:rPr>
        <w:t>1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10"/>
          <w:sz w:val="28"/>
          <w:szCs w:val="28"/>
        </w:rPr>
        <w:t>&lt;р</w:t>
      </w:r>
      <w:r w:rsidRPr="006B7B04">
        <w:rPr>
          <w:rFonts w:ascii="Times New Roman" w:hAnsi="Times New Roman" w:cs="Times New Roman"/>
          <w:color w:val="000000"/>
          <w:spacing w:val="10"/>
          <w:sz w:val="28"/>
          <w:szCs w:val="28"/>
          <w:vertAlign w:val="subscript"/>
        </w:rPr>
        <w:t>2</w:t>
      </w:r>
      <w:r w:rsidRPr="006B7B04">
        <w:rPr>
          <w:rFonts w:ascii="Times New Roman" w:hAnsi="Times New Roman" w:cs="Times New Roman"/>
          <w:color w:val="000000"/>
          <w:spacing w:val="10"/>
          <w:sz w:val="28"/>
          <w:szCs w:val="28"/>
        </w:rPr>
        <w:t>,  первым  начнет  выдвигаться  шток.</w:t>
      </w:r>
    </w:p>
    <w:p w:rsidR="00D510BD" w:rsidRPr="006B7B04" w:rsidRDefault="00D510BD" w:rsidP="00A729DD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При конструировании принимают</w:t>
      </w:r>
    </w:p>
    <w:p w:rsidR="00D510BD" w:rsidRPr="006B7B04" w:rsidRDefault="00A729D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position w:val="-12"/>
          <w:sz w:val="28"/>
          <w:szCs w:val="28"/>
        </w:rPr>
        <w:object w:dxaOrig="680" w:dyaOrig="360">
          <v:shape id="_x0000_i1029" type="#_x0000_t75" style="width:42.15pt;height:22.65pt" o:ole="">
            <v:imagedata r:id="rId22" o:title=""/>
          </v:shape>
          <o:OLEObject Type="Embed" ProgID="Equation.3" ShapeID="_x0000_i1029" DrawAspect="Content" ObjectID="_1440448910" r:id="rId23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               </w:t>
      </w:r>
      <w:r w:rsidRPr="006B7B04">
        <w:rPr>
          <w:rFonts w:ascii="Times New Roman" w:hAnsi="Times New Roman" w:cs="Times New Roman"/>
          <w:position w:val="-12"/>
          <w:sz w:val="28"/>
          <w:szCs w:val="28"/>
        </w:rPr>
        <w:object w:dxaOrig="1740" w:dyaOrig="360">
          <v:shape id="_x0000_i1030" type="#_x0000_t75" style="width:115.2pt;height:24.7pt" o:ole="">
            <v:imagedata r:id="rId24" o:title=""/>
          </v:shape>
          <o:OLEObject Type="Embed" ProgID="Equation.3" ShapeID="_x0000_i1030" DrawAspect="Content" ObjectID="_1440448911" r:id="rId25"/>
        </w:object>
      </w:r>
    </w:p>
    <w:p w:rsidR="00D510BD" w:rsidRPr="006B7B04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position w:val="-30"/>
          <w:sz w:val="28"/>
          <w:szCs w:val="28"/>
        </w:rPr>
        <w:object w:dxaOrig="740" w:dyaOrig="700">
          <v:shape id="_x0000_i1031" type="#_x0000_t75" style="width:37.05pt;height:34.95pt" o:ole="">
            <v:imagedata r:id="rId26" o:title=""/>
          </v:shape>
          <o:OLEObject Type="Embed" ProgID="Equation.3" ShapeID="_x0000_i1031" DrawAspect="Content" ObjectID="_1440448912" r:id="rId27"/>
        </w:object>
      </w:r>
      <w:r w:rsidRPr="006B7B04">
        <w:rPr>
          <w:rFonts w:ascii="Times New Roman" w:hAnsi="Times New Roman" w:cs="Times New Roman"/>
          <w:position w:val="-23"/>
          <w:sz w:val="28"/>
          <w:szCs w:val="28"/>
        </w:rPr>
        <w:t xml:space="preserve"> и </w:t>
      </w:r>
      <w:r w:rsidRPr="006B7B04">
        <w:rPr>
          <w:rFonts w:ascii="Times New Roman" w:hAnsi="Times New Roman" w:cs="Times New Roman"/>
          <w:position w:val="-30"/>
          <w:sz w:val="28"/>
          <w:szCs w:val="28"/>
        </w:rPr>
        <w:object w:dxaOrig="840" w:dyaOrig="700">
          <v:shape id="_x0000_i1032" type="#_x0000_t75" style="width:42.15pt;height:34.95pt" o:ole="">
            <v:imagedata r:id="rId28" o:title=""/>
          </v:shape>
          <o:OLEObject Type="Embed" ProgID="Equation.3" ShapeID="_x0000_i1032" DrawAspect="Content" ObjectID="_1440448913" r:id="rId29"/>
        </w:object>
      </w:r>
      <w:r w:rsidRPr="006B7B04">
        <w:rPr>
          <w:rFonts w:ascii="Times New Roman" w:hAnsi="Times New Roman" w:cs="Times New Roman"/>
          <w:color w:val="000000"/>
          <w:spacing w:val="3"/>
          <w:position w:val="-23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>всегда меньше единицы.</w:t>
      </w:r>
    </w:p>
    <w:p w:rsidR="00D510BD" w:rsidRPr="006B7B04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Очевидно, что при большом значении внешней нагрузки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>первым всегда будет выдвигаться цилиндр второй ступени со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7"/>
          <w:sz w:val="28"/>
          <w:szCs w:val="28"/>
        </w:rPr>
        <w:t>вместно со штоком, так как</w:t>
      </w:r>
    </w:p>
    <w:p w:rsidR="00D510BD" w:rsidRPr="006B7B04" w:rsidRDefault="00A729D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720" w:dyaOrig="340">
          <v:shape id="_x0000_i1033" type="#_x0000_t75" style="width:49.35pt;height:23.65pt" o:ole="">
            <v:imagedata r:id="rId20" o:title=""/>
          </v:shape>
          <o:OLEObject Type="Embed" ProgID="Equation.3" ShapeID="_x0000_i1033" DrawAspect="Content" ObjectID="_1440448914" r:id="rId30"/>
        </w:object>
      </w:r>
    </w:p>
    <w:p w:rsidR="00D510BD" w:rsidRPr="006B7B04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8"/>
          <w:sz w:val="28"/>
          <w:szCs w:val="28"/>
        </w:rPr>
        <w:lastRenderedPageBreak/>
        <w:t>При внешней нагрузке, равной нулю, на значения р</w:t>
      </w:r>
      <w:proofErr w:type="gramStart"/>
      <w:r w:rsidRPr="006B7B04">
        <w:rPr>
          <w:rFonts w:ascii="Times New Roman" w:hAnsi="Times New Roman" w:cs="Times New Roman"/>
          <w:color w:val="000000"/>
          <w:spacing w:val="8"/>
          <w:sz w:val="28"/>
          <w:szCs w:val="28"/>
          <w:vertAlign w:val="subscript"/>
        </w:rPr>
        <w:t>1</w:t>
      </w:r>
      <w:proofErr w:type="gramEnd"/>
      <w:r w:rsidRPr="006B7B04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и р</w:t>
      </w:r>
      <w:r w:rsidRPr="006B7B04">
        <w:rPr>
          <w:rFonts w:ascii="Times New Roman" w:hAnsi="Times New Roman" w:cs="Times New Roman"/>
          <w:color w:val="000000"/>
          <w:spacing w:val="8"/>
          <w:sz w:val="28"/>
          <w:szCs w:val="28"/>
          <w:vertAlign w:val="subscript"/>
        </w:rPr>
        <w:t xml:space="preserve">2 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>будут в большой степени влиять величины усилий трения в ман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7"/>
          <w:sz w:val="28"/>
          <w:szCs w:val="28"/>
        </w:rPr>
        <w:t>жетах и силы сопротивления от давления слива.</w:t>
      </w:r>
    </w:p>
    <w:p w:rsidR="00D510BD" w:rsidRPr="006B7B04" w:rsidRDefault="00D510BD" w:rsidP="00A729DD">
      <w:pPr>
        <w:shd w:val="clear" w:color="auto" w:fill="FFFFFF"/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B7B04">
        <w:rPr>
          <w:rFonts w:ascii="Times New Roman" w:hAnsi="Times New Roman" w:cs="Times New Roman"/>
          <w:b/>
          <w:color w:val="000000"/>
          <w:spacing w:val="4"/>
          <w:sz w:val="28"/>
          <w:szCs w:val="28"/>
        </w:rPr>
        <w:t>б) Сокращение телескопа.</w:t>
      </w:r>
    </w:p>
    <w:p w:rsidR="00D510BD" w:rsidRPr="006B7B04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Жидкость подается в полость </w:t>
      </w:r>
      <w:r w:rsidRPr="006B7B04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г и в. </w:t>
      </w: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Шток вдвигается до упора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 цилиндр второй ступени, масло из полости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в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попадает </w:t>
      </w:r>
      <w:proofErr w:type="gramStart"/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в</w:t>
      </w:r>
      <w:proofErr w:type="gramEnd"/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полость </w:t>
      </w:r>
      <w:r w:rsidRPr="006B7B04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б, </w:t>
      </w:r>
      <w:r w:rsidRPr="006B7B04">
        <w:rPr>
          <w:rFonts w:ascii="Times New Roman" w:hAnsi="Times New Roman" w:cs="Times New Roman"/>
          <w:color w:val="000000"/>
          <w:spacing w:val="6"/>
          <w:sz w:val="28"/>
          <w:szCs w:val="28"/>
        </w:rPr>
        <w:t>и начинает двигаться цилиндр второй ступени.</w:t>
      </w:r>
    </w:p>
    <w:p w:rsidR="00D510BD" w:rsidRPr="006B7B04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Движение штока и цилиндра второй ступени происходит под 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>давлением, соответственно равным:</w:t>
      </w:r>
    </w:p>
    <w:p w:rsidR="00D510BD" w:rsidRPr="006B7B04" w:rsidRDefault="00A729D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position w:val="-64"/>
          <w:sz w:val="28"/>
          <w:szCs w:val="28"/>
        </w:rPr>
        <w:object w:dxaOrig="2680" w:dyaOrig="1400">
          <v:shape id="_x0000_i1034" type="#_x0000_t75" style="width:159.45pt;height:1in" o:ole="">
            <v:imagedata r:id="rId31" o:title=""/>
          </v:shape>
          <o:OLEObject Type="Embed" ProgID="Equation.3" ShapeID="_x0000_i1034" DrawAspect="Content" ObjectID="_1440448915" r:id="rId32"/>
        </w:object>
      </w:r>
    </w:p>
    <w:p w:rsidR="00D510BD" w:rsidRPr="006B7B04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2. Цилиндр первой ступени закреплен неподвижно, на шток действует сила </w:t>
      </w:r>
      <w:proofErr w:type="gramStart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proofErr w:type="gramEnd"/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в направлении выдвижения штока (рис. </w:t>
      </w:r>
      <w:r w:rsidR="00A729DD">
        <w:rPr>
          <w:rFonts w:ascii="Times New Roman" w:hAnsi="Times New Roman" w:cs="Times New Roman"/>
          <w:color w:val="000000"/>
          <w:sz w:val="28"/>
          <w:szCs w:val="28"/>
        </w:rPr>
        <w:t>3.72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b/>
          <w:color w:val="000000"/>
          <w:spacing w:val="5"/>
          <w:sz w:val="28"/>
          <w:szCs w:val="28"/>
        </w:rPr>
        <w:t>а) Выдвижение телескопа</w:t>
      </w:r>
      <w:r w:rsidRP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. </w:t>
      </w:r>
      <w:r w:rsidRPr="00A729DD">
        <w:rPr>
          <w:rFonts w:ascii="Times New Roman" w:hAnsi="Times New Roman" w:cs="Times New Roman"/>
          <w:color w:val="000000"/>
          <w:spacing w:val="1"/>
          <w:sz w:val="28"/>
          <w:szCs w:val="28"/>
        </w:rPr>
        <w:t>Усилие, действующее на шток,</w:t>
      </w:r>
    </w:p>
    <w:p w:rsidR="00D510BD" w:rsidRPr="00A729DD" w:rsidRDefault="00A729D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12"/>
          <w:sz w:val="28"/>
          <w:szCs w:val="28"/>
        </w:rPr>
        <w:object w:dxaOrig="2880" w:dyaOrig="360">
          <v:shape id="_x0000_i1035" type="#_x0000_t75" style="width:161.5pt;height:20.55pt" o:ole="">
            <v:imagedata r:id="rId33" o:title=""/>
          </v:shape>
          <o:OLEObject Type="Embed" ProgID="Equation.3" ShapeID="_x0000_i1035" DrawAspect="Content" ObjectID="_1440448916" r:id="rId34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t>Усилие, действующее на цилиндр второй ступени,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12"/>
          <w:sz w:val="28"/>
          <w:szCs w:val="28"/>
        </w:rPr>
        <w:object w:dxaOrig="4900" w:dyaOrig="360">
          <v:shape id="_x0000_i1036" type="#_x0000_t75" style="width:244.8pt;height:18.5pt" o:ole="">
            <v:imagedata r:id="rId35" o:title=""/>
          </v:shape>
          <o:OLEObject Type="Embed" ProgID="Equation.3" ShapeID="_x0000_i1036" DrawAspect="Content" ObjectID="_1440448917" r:id="rId36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12"/>
          <w:sz w:val="28"/>
          <w:szCs w:val="28"/>
        </w:rPr>
        <w:object w:dxaOrig="1680" w:dyaOrig="360">
          <v:shape id="_x0000_i1037" type="#_x0000_t75" style="width:83.3pt;height:18.5pt" o:ole="">
            <v:imagedata r:id="rId37" o:title=""/>
          </v:shape>
          <o:OLEObject Type="Embed" ProgID="Equation.3" ShapeID="_x0000_i1037" DrawAspect="Content" ObjectID="_1440448918" r:id="rId38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>Если</w:t>
      </w:r>
      <w:r w:rsid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                     </w:t>
      </w:r>
      <w:r w:rsidR="00A729DD" w:rsidRPr="00A729DD">
        <w:rPr>
          <w:rFonts w:ascii="Times New Roman" w:hAnsi="Times New Roman" w:cs="Times New Roman"/>
          <w:position w:val="-12"/>
          <w:sz w:val="28"/>
          <w:szCs w:val="28"/>
        </w:rPr>
        <w:object w:dxaOrig="1840" w:dyaOrig="360">
          <v:shape id="_x0000_i1038" type="#_x0000_t75" style="width:120.35pt;height:18.5pt" o:ole="">
            <v:imagedata r:id="rId39" o:title=""/>
          </v:shape>
          <o:OLEObject Type="Embed" ProgID="Equation.3" ShapeID="_x0000_i1038" DrawAspect="Content" ObjectID="_1440448919" r:id="rId40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то </w:t>
      </w:r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имеет отрицательный знак, т. е. цилиндр второй ступени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>стоит на месте до полного выдвижения штока.</w:t>
      </w:r>
    </w:p>
    <w:p w:rsidR="00D510BD" w:rsidRPr="00A729DD" w:rsidRDefault="00D510BD" w:rsidP="00322FD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8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Если </w:t>
      </w:r>
      <w:r w:rsidR="00322FD5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  </w:t>
      </w:r>
      <w:r w:rsidR="00322FD5" w:rsidRPr="00A729DD">
        <w:rPr>
          <w:rFonts w:ascii="Times New Roman" w:hAnsi="Times New Roman" w:cs="Times New Roman"/>
          <w:position w:val="-12"/>
          <w:sz w:val="28"/>
          <w:szCs w:val="28"/>
        </w:rPr>
        <w:object w:dxaOrig="1840" w:dyaOrig="360">
          <v:shape id="_x0000_i1039" type="#_x0000_t75" style="width:113.15pt;height:22.65pt" o:ole="">
            <v:imagedata r:id="rId41" o:title=""/>
          </v:shape>
          <o:OLEObject Type="Embed" ProgID="Equation.3" ShapeID="_x0000_i1039" DrawAspect="Content" ObjectID="_1440448920" r:id="rId42"/>
        </w:object>
      </w:r>
      <w:r w:rsidR="00322FD5">
        <w:rPr>
          <w:rFonts w:ascii="Times New Roman" w:hAnsi="Times New Roman" w:cs="Times New Roman"/>
          <w:position w:val="-12"/>
          <w:sz w:val="28"/>
          <w:szCs w:val="28"/>
        </w:rPr>
        <w:t xml:space="preserve">   </w:t>
      </w:r>
      <w:r w:rsidRPr="00A729D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="00322FD5">
        <w:rPr>
          <w:rFonts w:ascii="Times New Roman" w:hAnsi="Times New Roman" w:cs="Times New Roman"/>
          <w:color w:val="000000"/>
          <w:spacing w:val="8"/>
          <w:sz w:val="28"/>
          <w:szCs w:val="28"/>
        </w:rPr>
        <w:t>и п</w:t>
      </w:r>
      <w:r w:rsidRPr="00A729DD">
        <w:rPr>
          <w:rFonts w:ascii="Times New Roman" w:hAnsi="Times New Roman" w:cs="Times New Roman"/>
          <w:color w:val="000000"/>
          <w:spacing w:val="8"/>
          <w:sz w:val="28"/>
          <w:szCs w:val="28"/>
        </w:rPr>
        <w:t>ри условии, что</w:t>
      </w:r>
      <w:r w:rsidR="00322FD5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="00322FD5" w:rsidRPr="00A729DD">
        <w:rPr>
          <w:rFonts w:ascii="Times New Roman" w:hAnsi="Times New Roman" w:cs="Times New Roman"/>
          <w:color w:val="000000"/>
          <w:spacing w:val="8"/>
          <w:position w:val="-12"/>
          <w:sz w:val="28"/>
          <w:szCs w:val="28"/>
        </w:rPr>
        <w:object w:dxaOrig="4040" w:dyaOrig="360">
          <v:shape id="_x0000_i1040" type="#_x0000_t75" style="width:278.75pt;height:23.65pt" o:ole="">
            <v:imagedata r:id="rId43" o:title=""/>
          </v:shape>
          <o:OLEObject Type="Embed" ProgID="Equation.3" ShapeID="_x0000_i1040" DrawAspect="Content" ObjectID="_1440448921" r:id="rId44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гидроцилиндр второй ступени будет выдвигаться одновременно </w:t>
      </w:r>
      <w:r w:rsidRP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t>со штоком.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729DD">
        <w:rPr>
          <w:rFonts w:ascii="Times New Roman" w:hAnsi="Times New Roman" w:cs="Times New Roman"/>
          <w:b/>
          <w:color w:val="000000"/>
          <w:spacing w:val="4"/>
          <w:sz w:val="28"/>
          <w:szCs w:val="28"/>
        </w:rPr>
        <w:t>б) Сокращение телескопа.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Жидкость подается в полость </w:t>
      </w:r>
      <w:r w:rsidRPr="00A729DD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в. </w:t>
      </w: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>Шток вдвигается под давлением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2620" w:dyaOrig="700">
          <v:shape id="_x0000_i1041" type="#_x0000_t75" style="width:131.65pt;height:34.95pt" o:ole="">
            <v:imagedata r:id="rId45" o:title=""/>
          </v:shape>
          <o:OLEObject Type="Embed" ProgID="Equation.3" ShapeID="_x0000_i1041" DrawAspect="Content" ObjectID="_1440448922" r:id="rId46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2"/>
          <w:sz w:val="28"/>
          <w:szCs w:val="28"/>
        </w:rPr>
        <w:lastRenderedPageBreak/>
        <w:t xml:space="preserve">до упора в цилиндр второй ступени. После совмещения отверстий </w:t>
      </w: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 штоках жидкость попадает в полость 6, и цилиндр второй ступени </w:t>
      </w:r>
      <w:r w:rsidRPr="00A729DD">
        <w:rPr>
          <w:rFonts w:ascii="Times New Roman" w:hAnsi="Times New Roman" w:cs="Times New Roman"/>
          <w:color w:val="000000"/>
          <w:spacing w:val="7"/>
          <w:sz w:val="28"/>
          <w:szCs w:val="28"/>
        </w:rPr>
        <w:t>начинает вдвигаться под давлением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2760" w:dyaOrig="700">
          <v:shape id="_x0000_i1042" type="#_x0000_t75" style="width:137.85pt;height:34.95pt" o:ole="">
            <v:imagedata r:id="rId47" o:title=""/>
          </v:shape>
          <o:OLEObject Type="Embed" ProgID="Equation.3" ShapeID="_x0000_i1042" DrawAspect="Content" ObjectID="_1440448923" r:id="rId48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3. Шток закреплен неподвижно, на цилиндр второй ступени действует сила </w:t>
      </w:r>
      <w:proofErr w:type="gramStart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proofErr w:type="gramEnd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в направлении, сжимающем телескоп (рис.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3.72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>)-.</w:t>
      </w:r>
    </w:p>
    <w:p w:rsidR="00D510BD" w:rsidRPr="00A729DD" w:rsidRDefault="00D510BD" w:rsidP="00A729DD">
      <w:pPr>
        <w:shd w:val="clear" w:color="auto" w:fill="FFFFFF"/>
        <w:tabs>
          <w:tab w:val="left" w:pos="619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729DD">
        <w:rPr>
          <w:rFonts w:ascii="Times New Roman" w:hAnsi="Times New Roman" w:cs="Times New Roman"/>
          <w:b/>
          <w:color w:val="000000"/>
          <w:spacing w:val="-10"/>
          <w:sz w:val="28"/>
          <w:szCs w:val="28"/>
        </w:rPr>
        <w:t>а)</w:t>
      </w:r>
      <w:r w:rsidRPr="00A729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Выдвижение телескопа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Давление, при котором начнет выдвигаться цилиндр первой </w:t>
      </w:r>
      <w:r w:rsidRPr="00A729DD">
        <w:rPr>
          <w:rFonts w:ascii="Times New Roman" w:hAnsi="Times New Roman" w:cs="Times New Roman"/>
          <w:color w:val="000000"/>
          <w:spacing w:val="-2"/>
          <w:sz w:val="28"/>
          <w:szCs w:val="28"/>
        </w:rPr>
        <w:t>ступени,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2120" w:dyaOrig="700">
          <v:shape id="_x0000_i1043" type="#_x0000_t75" style="width:105.95pt;height:34.95pt" o:ole="">
            <v:imagedata r:id="rId49" o:title=""/>
          </v:shape>
          <o:OLEObject Type="Embed" ProgID="Equation.3" ShapeID="_x0000_i1043" DrawAspect="Content" ObjectID="_1440448924" r:id="rId50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После окончания выдвижения цилиндра первой ступени до </w:t>
      </w:r>
      <w:r w:rsidRPr="00A729DD">
        <w:rPr>
          <w:rFonts w:ascii="Times New Roman" w:hAnsi="Times New Roman" w:cs="Times New Roman"/>
          <w:color w:val="000000"/>
          <w:spacing w:val="6"/>
          <w:sz w:val="28"/>
          <w:szCs w:val="28"/>
        </w:rPr>
        <w:t>упора, он потянет за собой цилиндр второй ступени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2120" w:dyaOrig="700">
          <v:shape id="_x0000_i1044" type="#_x0000_t75" style="width:105.95pt;height:34.95pt" o:ole="">
            <v:imagedata r:id="rId51" o:title=""/>
          </v:shape>
          <o:OLEObject Type="Embed" ProgID="Equation.3" ShapeID="_x0000_i1044" DrawAspect="Content" ObjectID="_1440448925" r:id="rId52"/>
        </w:object>
      </w:r>
    </w:p>
    <w:p w:rsidR="00D510BD" w:rsidRPr="00A729DD" w:rsidRDefault="00D510BD" w:rsidP="00A729DD">
      <w:pPr>
        <w:shd w:val="clear" w:color="auto" w:fill="FFFFFF"/>
        <w:tabs>
          <w:tab w:val="left" w:pos="619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A729DD">
        <w:rPr>
          <w:rFonts w:ascii="Times New Roman" w:hAnsi="Times New Roman" w:cs="Times New Roman"/>
          <w:b/>
          <w:color w:val="000000"/>
          <w:spacing w:val="-13"/>
          <w:sz w:val="28"/>
          <w:szCs w:val="28"/>
        </w:rPr>
        <w:t>)</w:t>
      </w:r>
      <w:r w:rsidRPr="00A729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b/>
          <w:color w:val="000000"/>
          <w:spacing w:val="2"/>
          <w:sz w:val="28"/>
          <w:szCs w:val="28"/>
        </w:rPr>
        <w:t>Сокращение телескопа.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Жидкость подается в полость </w:t>
      </w:r>
      <w:proofErr w:type="gramStart"/>
      <w:r w:rsidRPr="00A729DD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в</w:t>
      </w:r>
      <w:proofErr w:type="gramEnd"/>
      <w:r w:rsidRPr="00A729DD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под давлением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4040" w:dyaOrig="700">
          <v:shape id="_x0000_i1045" type="#_x0000_t75" style="width:202.65pt;height:34.95pt" o:ole="">
            <v:imagedata r:id="rId53" o:title=""/>
          </v:shape>
          <o:OLEObject Type="Embed" ProgID="Equation.3" ShapeID="_x0000_i1045" DrawAspect="Content" ObjectID="_1440448926" r:id="rId54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и начинает вдвигаться цилиндр второй ступени. На цилиндр первой </w:t>
      </w:r>
      <w:r w:rsidRP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t>ступени действует усилие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position w:val="-12"/>
          <w:sz w:val="28"/>
          <w:szCs w:val="28"/>
        </w:rPr>
        <w:object w:dxaOrig="2780" w:dyaOrig="360">
          <v:shape id="_x0000_i1046" type="#_x0000_t75" style="width:138.85pt;height:18.5pt" o:ole="">
            <v:imagedata r:id="rId55" o:title=""/>
          </v:shape>
          <o:OLEObject Type="Embed" ProgID="Equation.3" ShapeID="_x0000_i1046" DrawAspect="Content" ObjectID="_1440448927" r:id="rId56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1"/>
          <w:position w:val="10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>Если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pacing w:val="-1"/>
          <w:position w:val="10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position w:val="-12"/>
          <w:sz w:val="28"/>
          <w:szCs w:val="28"/>
        </w:rPr>
        <w:object w:dxaOrig="2220" w:dyaOrig="360">
          <v:shape id="_x0000_i1047" type="#_x0000_t75" style="width:111.1pt;height:18.5pt" o:ole="">
            <v:imagedata r:id="rId57" o:title=""/>
          </v:shape>
          <o:OLEObject Type="Embed" ProgID="Equation.3" ShapeID="_x0000_i1047" DrawAspect="Content" ObjectID="_1440448928" r:id="rId58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то цилиндр первой ступени будет двигаться относительно цилиндра </w:t>
      </w:r>
      <w:r w:rsidRPr="00A729D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второй ступени. 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>Если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position w:val="-12"/>
          <w:sz w:val="28"/>
          <w:szCs w:val="28"/>
        </w:rPr>
        <w:object w:dxaOrig="2220" w:dyaOrig="360">
          <v:shape id="_x0000_i1048" type="#_x0000_t75" style="width:111.1pt;height:18.5pt" o:ole="">
            <v:imagedata r:id="rId59" o:title=""/>
          </v:shape>
          <o:OLEObject Type="Embed" ProgID="Equation.3" ShapeID="_x0000_i1048" DrawAspect="Content" ObjectID="_1440448929" r:id="rId60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z w:val="28"/>
          <w:szCs w:val="28"/>
        </w:rPr>
        <w:t>то цилиндр первой ступени не будет двигаться относительно ци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A729DD">
        <w:rPr>
          <w:rFonts w:ascii="Times New Roman" w:hAnsi="Times New Roman" w:cs="Times New Roman"/>
          <w:color w:val="000000"/>
          <w:spacing w:val="6"/>
          <w:sz w:val="28"/>
          <w:szCs w:val="28"/>
        </w:rPr>
        <w:t>линдра второй ступени при надви</w:t>
      </w:r>
      <w:r w:rsidR="00322FD5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гании </w:t>
      </w:r>
      <w:r w:rsidRPr="00A729D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последнего на шток до того момента, пока цилиндр второй ступени не достигнет упора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 шток и в полости </w:t>
      </w:r>
      <w:r w:rsidRPr="00A729DD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б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не повысится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lastRenderedPageBreak/>
        <w:t xml:space="preserve">давление. Когда жидкость </w:t>
      </w:r>
      <w:r w:rsidRPr="00A729D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попадает в полость </w:t>
      </w:r>
      <w:r w:rsidRPr="00A729DD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б, </w:t>
      </w:r>
      <w:r w:rsidRPr="00A729D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цилиндр первой ступени будет втягиваться </w:t>
      </w:r>
      <w:r w:rsidRP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t>под давлением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2340" w:dyaOrig="700">
          <v:shape id="_x0000_i1049" type="#_x0000_t75" style="width:117.25pt;height:34.95pt" o:ole="">
            <v:imagedata r:id="rId61" o:title=""/>
          </v:shape>
          <o:OLEObject Type="Embed" ProgID="Equation.3" ShapeID="_x0000_i1049" DrawAspect="Content" ObjectID="_1440448930" r:id="rId62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4. Шток закреплен неподвижно, на цилиндр первой ступени действует сила </w:t>
      </w:r>
      <w:proofErr w:type="gramStart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proofErr w:type="gramEnd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в направлении растяжения телескопа (рис.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3.72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D510BD" w:rsidRPr="00A729DD" w:rsidRDefault="00D510BD" w:rsidP="00A729DD">
      <w:pPr>
        <w:shd w:val="clear" w:color="auto" w:fill="FFFFFF"/>
        <w:tabs>
          <w:tab w:val="left" w:pos="60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729DD">
        <w:rPr>
          <w:rFonts w:ascii="Times New Roman" w:hAnsi="Times New Roman" w:cs="Times New Roman"/>
          <w:b/>
          <w:color w:val="000000"/>
          <w:spacing w:val="-11"/>
          <w:sz w:val="28"/>
          <w:szCs w:val="28"/>
        </w:rPr>
        <w:t xml:space="preserve">а) </w:t>
      </w:r>
      <w:r w:rsidRPr="00A729DD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>Выдвижение телескопа.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Жидкость поступает в </w:t>
      </w:r>
      <w:proofErr w:type="gramStart"/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полость</w:t>
      </w:r>
      <w:proofErr w:type="gramEnd"/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а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под давлением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3220" w:dyaOrig="700">
          <v:shape id="_x0000_i1050" type="#_x0000_t75" style="width:161.5pt;height:34.95pt" o:ole="">
            <v:imagedata r:id="rId63" o:title=""/>
          </v:shape>
          <o:OLEObject Type="Embed" ProgID="Equation.3" ShapeID="_x0000_i1050" DrawAspect="Content" ObjectID="_1440448931" r:id="rId64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t>и выдвигается цилиндр первой ступени.</w:t>
      </w:r>
    </w:p>
    <w:p w:rsidR="00D510BD" w:rsidRPr="00A729DD" w:rsidRDefault="00D510BD" w:rsidP="00A729DD">
      <w:pPr>
        <w:shd w:val="clear" w:color="auto" w:fill="FFFFFF"/>
        <w:tabs>
          <w:tab w:val="left" w:pos="6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b/>
          <w:color w:val="000000"/>
          <w:spacing w:val="-16"/>
          <w:sz w:val="28"/>
          <w:szCs w:val="28"/>
        </w:rPr>
        <w:t>б)</w:t>
      </w:r>
      <w:r w:rsidRPr="00A729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Сокращение телескопа.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Жидкость подается в полость </w:t>
      </w:r>
      <w:proofErr w:type="spellStart"/>
      <w:r w:rsidRPr="00A729DD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д</w:t>
      </w:r>
      <w:proofErr w:type="spellEnd"/>
      <w:r w:rsidRPr="00A729DD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под давлением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2640" w:dyaOrig="700">
          <v:shape id="_x0000_i1051" type="#_x0000_t75" style="width:132.7pt;height:34.95pt" o:ole="">
            <v:imagedata r:id="rId65" o:title=""/>
          </v:shape>
          <o:OLEObject Type="Embed" ProgID="Equation.3" ShapeID="_x0000_i1051" DrawAspect="Content" ObjectID="_1440448932" r:id="rId66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3"/>
          <w:position w:val="-41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t>Цилиндр второй ступени надвигается на шток и тянет за со</w:t>
      </w:r>
      <w:r w:rsidRPr="00A729DD">
        <w:rPr>
          <w:rFonts w:ascii="Times New Roman" w:hAnsi="Times New Roman" w:cs="Times New Roman"/>
          <w:color w:val="000000"/>
          <w:spacing w:val="5"/>
          <w:sz w:val="28"/>
          <w:szCs w:val="28"/>
        </w:rPr>
        <w:softHyphen/>
      </w:r>
      <w:r w:rsidRPr="00A729DD">
        <w:rPr>
          <w:rFonts w:ascii="Times New Roman" w:hAnsi="Times New Roman" w:cs="Times New Roman"/>
          <w:color w:val="000000"/>
          <w:spacing w:val="1"/>
          <w:sz w:val="28"/>
          <w:szCs w:val="28"/>
        </w:rPr>
        <w:t>бой цилиндр первой ступени. Когда цилиндр второй ступени дой</w:t>
      </w:r>
      <w:r w:rsidRPr="00A729D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дет до упора в шток и полость </w:t>
      </w:r>
      <w:proofErr w:type="gramStart"/>
      <w:r w:rsidRPr="00A729DD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в</w:t>
      </w:r>
      <w:proofErr w:type="gramEnd"/>
      <w:r w:rsidRPr="00A729DD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соединится </w:t>
      </w:r>
      <w:proofErr w:type="gramStart"/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>с</w:t>
      </w:r>
      <w:proofErr w:type="gramEnd"/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полостью </w:t>
      </w:r>
      <w:r w:rsidRPr="00A729DD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б, </w:t>
      </w: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может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произойти нежелательное явление, которое не встречалось в трех </w:t>
      </w:r>
      <w:r w:rsidRP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t>предыдущих случаях. Рассмотрим усилия, действующие на ци</w:t>
      </w:r>
      <w:r w:rsidRP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  <w:t>линдр второй ступени в этот момент: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5260" w:dyaOrig="360">
          <v:shape id="_x0000_i1052" type="#_x0000_t75" style="width:262.3pt;height:18.5pt" o:ole="">
            <v:imagedata r:id="rId67" o:title=""/>
          </v:shape>
          <o:OLEObject Type="Embed" ProgID="Equation.3" ShapeID="_x0000_i1052" DrawAspect="Content" ObjectID="_1440448933" r:id="rId68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8"/>
          <w:sz w:val="28"/>
          <w:szCs w:val="28"/>
        </w:rPr>
        <w:t>Таким образом, если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4000" w:dyaOrig="360">
          <v:shape id="_x0000_i1053" type="#_x0000_t75" style="width:200.55pt;height:18.5pt" o:ole="">
            <v:imagedata r:id="rId69" o:title=""/>
          </v:shape>
          <o:OLEObject Type="Embed" ProgID="Equation.3" ShapeID="_x0000_i1053" DrawAspect="Content" ObjectID="_1440448934" r:id="rId70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11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то цилиндр второй ступени снова пойдет вправо до перекрытия </w:t>
      </w:r>
      <w:r w:rsidRPr="00A729D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отверстий. Как только отверстия перекроются, цилиндр второй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>ступени пойдет влево, т. е. он начнет совершать возвратно-посту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A729D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пательное движение, что явно нежелательно, так как цикл </w:t>
      </w:r>
      <w:r w:rsidRPr="00A729DD">
        <w:rPr>
          <w:rFonts w:ascii="Times New Roman" w:hAnsi="Times New Roman" w:cs="Times New Roman"/>
          <w:color w:val="000000"/>
          <w:spacing w:val="11"/>
          <w:sz w:val="28"/>
          <w:szCs w:val="28"/>
        </w:rPr>
        <w:t>предусматривает сокращение телескопа.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 Если же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4000" w:dyaOrig="360">
          <v:shape id="_x0000_i1054" type="#_x0000_t75" style="width:200.55pt;height:18.5pt" o:ole="">
            <v:imagedata r:id="rId71" o:title=""/>
          </v:shape>
          <o:OLEObject Type="Embed" ProgID="Equation.3" ShapeID="_x0000_i1054" DrawAspect="Content" ObjectID="_1440448935" r:id="rId72"/>
        </w:object>
      </w:r>
      <w:r w:rsidRPr="00A729DD">
        <w:rPr>
          <w:rFonts w:ascii="Times New Roman" w:hAnsi="Times New Roman" w:cs="Times New Roman"/>
          <w:color w:val="000000"/>
          <w:position w:val="-8"/>
          <w:sz w:val="28"/>
          <w:szCs w:val="28"/>
        </w:rPr>
        <w:t xml:space="preserve">  </w:t>
      </w:r>
      <w:r w:rsidRPr="00A729DD">
        <w:rPr>
          <w:rFonts w:ascii="Times New Roman" w:hAnsi="Times New Roman" w:cs="Times New Roman"/>
          <w:color w:val="000000"/>
          <w:position w:val="-8"/>
          <w:sz w:val="28"/>
          <w:szCs w:val="28"/>
        </w:rPr>
        <w:tab/>
      </w:r>
      <w:r w:rsidRPr="00A729DD">
        <w:rPr>
          <w:rFonts w:ascii="Times New Roman" w:hAnsi="Times New Roman" w:cs="Times New Roman"/>
          <w:color w:val="000000"/>
          <w:position w:val="-8"/>
          <w:sz w:val="28"/>
          <w:szCs w:val="28"/>
        </w:rPr>
        <w:tab/>
      </w:r>
      <w:r w:rsidRPr="00A729DD">
        <w:rPr>
          <w:rFonts w:ascii="Times New Roman" w:hAnsi="Times New Roman" w:cs="Times New Roman"/>
          <w:color w:val="000000"/>
          <w:position w:val="-8"/>
          <w:sz w:val="28"/>
          <w:szCs w:val="28"/>
        </w:rPr>
        <w:tab/>
        <w:t xml:space="preserve">        </w:t>
      </w:r>
      <w:r w:rsidRPr="00A729DD">
        <w:rPr>
          <w:rFonts w:ascii="Times New Roman" w:hAnsi="Times New Roman" w:cs="Times New Roman"/>
          <w:color w:val="000000"/>
          <w:position w:val="-8"/>
          <w:sz w:val="28"/>
          <w:szCs w:val="28"/>
        </w:rPr>
        <w:tab/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>(9)</w:t>
      </w:r>
    </w:p>
    <w:p w:rsidR="00D510BD" w:rsidRPr="00A729DD" w:rsidRDefault="00D510BD" w:rsidP="00A729D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10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то этого явления не произойдет. </w:t>
      </w:r>
      <w:r w:rsidRPr="00A729DD">
        <w:rPr>
          <w:rFonts w:ascii="Times New Roman" w:hAnsi="Times New Roman" w:cs="Times New Roman"/>
          <w:color w:val="000000"/>
          <w:spacing w:val="10"/>
          <w:sz w:val="28"/>
          <w:szCs w:val="28"/>
        </w:rPr>
        <w:t>Однако при</w: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10"/>
          <w:position w:val="-12"/>
          <w:sz w:val="28"/>
          <w:szCs w:val="28"/>
        </w:rPr>
        <w:object w:dxaOrig="2040" w:dyaOrig="360">
          <v:shape id="_x0000_i1055" type="#_x0000_t75" style="width:101.85pt;height:18.5pt" o:ole="">
            <v:imagedata r:id="rId73" o:title=""/>
          </v:shape>
          <o:OLEObject Type="Embed" ProgID="Equation.3" ShapeID="_x0000_i1055" DrawAspect="Content" ObjectID="_1440448936" r:id="rId74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>усилие, развиваемое гидроцилиндром первой ступени, будет не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>достаточн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 для преодоления силы </w:t>
      </w:r>
      <w:proofErr w:type="gramStart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proofErr w:type="gramEnd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так как из первоначального </w:t>
      </w:r>
      <w:r w:rsidRPr="00A729DD">
        <w:rPr>
          <w:rFonts w:ascii="Times New Roman" w:hAnsi="Times New Roman" w:cs="Times New Roman"/>
          <w:color w:val="000000"/>
          <w:spacing w:val="1"/>
          <w:sz w:val="28"/>
          <w:szCs w:val="28"/>
        </w:rPr>
        <w:t>условия</w:t>
      </w:r>
    </w:p>
    <w:p w:rsidR="00D510BD" w:rsidRPr="00A729DD" w:rsidRDefault="00322FD5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1160" w:dyaOrig="680">
          <v:shape id="_x0000_i1056" type="#_x0000_t75" style="width:70.95pt;height:41.15pt" o:ole="">
            <v:imagedata r:id="rId75" o:title=""/>
          </v:shape>
          <o:OLEObject Type="Embed" ProgID="Equation.3" ShapeID="_x0000_i1056" DrawAspect="Content" ObjectID="_1440448937" r:id="rId76"/>
        </w:object>
      </w:r>
    </w:p>
    <w:p w:rsidR="00D510BD" w:rsidRPr="00A729DD" w:rsidRDefault="00D510BD" w:rsidP="00A729D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6"/>
          <w:sz w:val="28"/>
          <w:szCs w:val="28"/>
        </w:rPr>
      </w:pPr>
      <w:r w:rsidRPr="00A729D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Таким образом, четвертую схему рекомендуется применять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только в том случае, когда соблюдается условие (9) и усилие </w:t>
      </w:r>
      <w:proofErr w:type="gramStart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</w:t>
      </w:r>
      <w:proofErr w:type="gramEnd"/>
      <w:r w:rsidRPr="00A729D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A729DD">
        <w:rPr>
          <w:rFonts w:ascii="Times New Roman" w:hAnsi="Times New Roman" w:cs="Times New Roman"/>
          <w:color w:val="000000"/>
          <w:sz w:val="28"/>
          <w:szCs w:val="28"/>
        </w:rPr>
        <w:t xml:space="preserve">после прохождения цилиндром второй ступени своего хода </w:t>
      </w:r>
      <w:r w:rsidRPr="00A729DD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A729DD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2 </w:t>
      </w:r>
      <w:r w:rsidRPr="00A729DD">
        <w:rPr>
          <w:rFonts w:ascii="Times New Roman" w:hAnsi="Times New Roman" w:cs="Times New Roman"/>
          <w:color w:val="000000"/>
          <w:spacing w:val="6"/>
          <w:sz w:val="28"/>
          <w:szCs w:val="28"/>
        </w:rPr>
        <w:t>уменьшится до величины</w:t>
      </w:r>
    </w:p>
    <w:p w:rsidR="00D510BD" w:rsidRPr="00A729DD" w:rsidRDefault="00322FD5" w:rsidP="00A729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9DD">
        <w:rPr>
          <w:rFonts w:ascii="Times New Roman" w:hAnsi="Times New Roman" w:cs="Times New Roman"/>
          <w:position w:val="-30"/>
          <w:sz w:val="28"/>
          <w:szCs w:val="28"/>
        </w:rPr>
        <w:object w:dxaOrig="1600" w:dyaOrig="700">
          <v:shape id="_x0000_i1057" type="#_x0000_t75" style="width:94.65pt;height:41.15pt" o:ole="">
            <v:imagedata r:id="rId77" o:title=""/>
          </v:shape>
          <o:OLEObject Type="Embed" ProgID="Equation.3" ShapeID="_x0000_i1057" DrawAspect="Content" ObjectID="_1440448938" r:id="rId78"/>
        </w:object>
      </w:r>
    </w:p>
    <w:p w:rsidR="00D510BD" w:rsidRPr="006E6978" w:rsidRDefault="00322FD5" w:rsidP="006E6978">
      <w:pPr>
        <w:shd w:val="clear" w:color="auto" w:fill="FFFFFF"/>
        <w:spacing w:before="288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6E6978">
        <w:rPr>
          <w:rFonts w:ascii="Times New Roman" w:hAnsi="Times New Roman" w:cs="Times New Roman"/>
          <w:b/>
          <w:color w:val="000000"/>
          <w:sz w:val="28"/>
          <w:szCs w:val="28"/>
        </w:rPr>
        <w:t>3.3. 2. Гидроцилиндры  поворотных механизмов</w:t>
      </w:r>
    </w:p>
    <w:p w:rsidR="00D510BD" w:rsidRPr="006B7B04" w:rsidRDefault="00D510BD" w:rsidP="00322FD5">
      <w:pPr>
        <w:shd w:val="clear" w:color="auto" w:fill="FFFFFF"/>
        <w:spacing w:before="115"/>
        <w:ind w:right="1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Для привода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различных механизмов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, барабанов и </w:t>
      </w:r>
      <w:proofErr w:type="spell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>кантователей</w:t>
      </w:r>
      <w:proofErr w:type="spellEnd"/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, поворота платформ и конвейеров в</w:t>
      </w:r>
      <w:r w:rsidR="00322FD5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строительных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погру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>зочн</w:t>
      </w:r>
      <w:r w:rsidR="00322FD5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о-разгрузочных 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машинах применяются гидроцилиндры с рееч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ными механизмами. На рис. 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3.73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 гидроцилиндр с двух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сторонним штоком и рейкой. </w:t>
      </w:r>
    </w:p>
    <w:p w:rsidR="00D510BD" w:rsidRPr="006B7B04" w:rsidRDefault="00D510BD" w:rsidP="00D510BD">
      <w:pPr>
        <w:spacing w:before="187"/>
        <w:ind w:right="245"/>
        <w:jc w:val="center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1470" cy="169418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BD" w:rsidRPr="00322FD5" w:rsidRDefault="00D510BD" w:rsidP="00D510BD">
      <w:pPr>
        <w:shd w:val="clear" w:color="auto" w:fill="FFFFFF"/>
        <w:spacing w:before="144"/>
        <w:jc w:val="center"/>
        <w:rPr>
          <w:rFonts w:ascii="Times New Roman" w:hAnsi="Times New Roman" w:cs="Times New Roman"/>
          <w:sz w:val="28"/>
          <w:szCs w:val="28"/>
        </w:rPr>
      </w:pPr>
      <w:r w:rsidRPr="00322FD5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322FD5" w:rsidRPr="00322FD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322FD5">
        <w:rPr>
          <w:rFonts w:ascii="Times New Roman" w:hAnsi="Times New Roman" w:cs="Times New Roman"/>
          <w:color w:val="000000"/>
          <w:sz w:val="28"/>
          <w:szCs w:val="28"/>
        </w:rPr>
        <w:t>73</w:t>
      </w:r>
      <w:r w:rsidRPr="00322FD5">
        <w:rPr>
          <w:rFonts w:ascii="Times New Roman" w:hAnsi="Times New Roman" w:cs="Times New Roman"/>
          <w:color w:val="000000"/>
          <w:sz w:val="28"/>
          <w:szCs w:val="28"/>
        </w:rPr>
        <w:t>. Гидроцилиндр с двухсторонним штоком и рейкой</w:t>
      </w:r>
    </w:p>
    <w:p w:rsidR="00D510BD" w:rsidRPr="006B7B04" w:rsidRDefault="00D510BD" w:rsidP="00C8756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Обычно у таких гидроцилиндров подвод жид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6"/>
          <w:sz w:val="28"/>
          <w:szCs w:val="28"/>
        </w:rPr>
        <w:t>кости осуществляется через неподвижный шток.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Рейка </w:t>
      </w:r>
      <w:r w:rsidR="00C87562">
        <w:rPr>
          <w:rFonts w:ascii="Times New Roman" w:hAnsi="Times New Roman" w:cs="Times New Roman"/>
          <w:color w:val="000000"/>
          <w:spacing w:val="-1"/>
          <w:sz w:val="28"/>
          <w:szCs w:val="28"/>
        </w:rPr>
        <w:t>закреплена на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гильзе</w:t>
      </w:r>
      <w:proofErr w:type="gramStart"/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  <w:proofErr w:type="gramEnd"/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proofErr w:type="gramStart"/>
      <w:r w:rsidR="00C87562">
        <w:rPr>
          <w:rFonts w:ascii="Times New Roman" w:hAnsi="Times New Roman" w:cs="Times New Roman"/>
          <w:color w:val="000000"/>
          <w:spacing w:val="3"/>
          <w:sz w:val="28"/>
          <w:szCs w:val="28"/>
        </w:rPr>
        <w:t>и</w:t>
      </w:r>
      <w:proofErr w:type="gramEnd"/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входит в зацепление с шестер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>ней</w:t>
      </w:r>
      <w:r w:rsidR="00C8756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. </w:t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C87562">
        <w:rPr>
          <w:rFonts w:ascii="Times New Roman" w:hAnsi="Times New Roman" w:cs="Times New Roman"/>
          <w:color w:val="000000"/>
          <w:spacing w:val="2"/>
          <w:sz w:val="28"/>
          <w:szCs w:val="28"/>
        </w:rPr>
        <w:t>В</w:t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озвратно-поступательное движение </w:t>
      </w:r>
      <w:r w:rsidR="00C8756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гильзы </w:t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цилиндра превращается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во вращательное движение шестерни и связанного с ней механизма. </w:t>
      </w:r>
    </w:p>
    <w:p w:rsidR="00D510BD" w:rsidRPr="006B7B04" w:rsidRDefault="00D510BD" w:rsidP="00C8756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87562">
        <w:rPr>
          <w:rFonts w:ascii="Times New Roman" w:hAnsi="Times New Roman" w:cs="Times New Roman"/>
          <w:color w:val="000000"/>
          <w:sz w:val="28"/>
          <w:szCs w:val="28"/>
        </w:rPr>
        <w:t>3.74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 гидроцилиндр с двухсторонним поршнем 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>и рейкой. Гидроцилиндры такого типа бывают одинарные и сдвоен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ные.</w:t>
      </w:r>
      <w:r w:rsidR="00C87562" w:rsidRPr="00C8756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="00C87562"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Такие механизмы просты, компактны и развивают большие </w:t>
      </w:r>
      <w:r w:rsidR="00C87562"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>крутящие моменты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510BD" w:rsidRPr="00C87562" w:rsidRDefault="00C87562" w:rsidP="00D510BD">
      <w:pPr>
        <w:shd w:val="clear" w:color="auto" w:fill="FFFFFF"/>
        <w:spacing w:after="5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293485" cy="3415665"/>
            <wp:effectExtent l="1905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BD" w:rsidRPr="00C87562" w:rsidRDefault="00D510BD" w:rsidP="00D510BD">
      <w:pPr>
        <w:shd w:val="clear" w:color="auto" w:fill="FFFFFF"/>
        <w:spacing w:after="5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87562"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 w:rsidR="00C87562" w:rsidRPr="00C87562">
        <w:rPr>
          <w:rFonts w:ascii="Times New Roman" w:hAnsi="Times New Roman" w:cs="Times New Roman"/>
          <w:color w:val="000000"/>
          <w:sz w:val="28"/>
          <w:szCs w:val="28"/>
        </w:rPr>
        <w:t>3.74</w:t>
      </w:r>
      <w:r w:rsidRPr="00C87562">
        <w:rPr>
          <w:rFonts w:ascii="Times New Roman" w:hAnsi="Times New Roman" w:cs="Times New Roman"/>
          <w:color w:val="000000"/>
          <w:sz w:val="28"/>
          <w:szCs w:val="28"/>
        </w:rPr>
        <w:t xml:space="preserve"> Гидроцилиндр с двухсторонними поршнями и реечной передачей</w:t>
      </w:r>
    </w:p>
    <w:p w:rsidR="00C87562" w:rsidRPr="006B7B04" w:rsidRDefault="00C87562" w:rsidP="00C8756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Гидроцилиндр состоит из коробчатого корпуса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в котором </w:t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t>расточены два параллельных отверстия под двухсторонний пор</w:t>
      </w:r>
      <w:r w:rsidRPr="006B7B04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шень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2.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Поршень изготовлен за одно целое с рейкой. Рейка входит в зацепление с валом-шестерней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которая опирается на два радиальных шариковых подшипника, расположенных в крышках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6.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Расточки, в которых перемещаются поршни, закрываются крышками 1.</w:t>
      </w:r>
    </w:p>
    <w:p w:rsidR="006E6978" w:rsidRPr="006B7B04" w:rsidRDefault="00C87562" w:rsidP="006E6978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  <w:r w:rsidR="006E6978" w:rsidRPr="006E69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E6978" w:rsidRPr="006B7B04">
        <w:rPr>
          <w:rFonts w:ascii="Times New Roman" w:hAnsi="Times New Roman" w:cs="Times New Roman"/>
          <w:color w:val="000000"/>
          <w:sz w:val="28"/>
          <w:szCs w:val="28"/>
        </w:rPr>
        <w:t>На рис. 90 показан гидроцилиндр с рейкой, который имеет иное конструктивное решение</w:t>
      </w:r>
    </w:p>
    <w:p w:rsidR="00C87562" w:rsidRPr="006B7B04" w:rsidRDefault="00C87562" w:rsidP="00C87562">
      <w:pPr>
        <w:shd w:val="clear" w:color="auto" w:fill="FFFFFF"/>
        <w:spacing w:after="58"/>
        <w:rPr>
          <w:rFonts w:ascii="Times New Roman" w:hAnsi="Times New Roman" w:cs="Times New Roman"/>
          <w:sz w:val="28"/>
          <w:szCs w:val="28"/>
        </w:rPr>
      </w:pPr>
    </w:p>
    <w:p w:rsidR="00C87562" w:rsidRDefault="006E6978" w:rsidP="006E6978">
      <w:pPr>
        <w:shd w:val="clear" w:color="auto" w:fill="FFFFFF"/>
        <w:spacing w:after="58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697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057400" cy="1438910"/>
            <wp:effectExtent l="19050" t="0" r="0" b="0"/>
            <wp:docPr id="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78" w:rsidRPr="006E6978" w:rsidRDefault="006E6978" w:rsidP="006E697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3.75 </w:t>
      </w:r>
      <w:r w:rsidRPr="006E6978">
        <w:rPr>
          <w:rFonts w:ascii="Times New Roman" w:hAnsi="Times New Roman" w:cs="Times New Roman"/>
          <w:sz w:val="28"/>
          <w:szCs w:val="28"/>
        </w:rPr>
        <w:t xml:space="preserve">Гидроцилиндр с неподвижными </w:t>
      </w:r>
      <w:r w:rsidRPr="006E6978">
        <w:rPr>
          <w:rFonts w:ascii="Times New Roman" w:hAnsi="Times New Roman" w:cs="Times New Roman"/>
          <w:spacing w:val="-2"/>
          <w:sz w:val="28"/>
          <w:szCs w:val="28"/>
        </w:rPr>
        <w:t>поршнями и рейкой на гильзе</w:t>
      </w:r>
    </w:p>
    <w:p w:rsidR="006E6978" w:rsidRPr="006B7B04" w:rsidRDefault="006E6978" w:rsidP="006E6978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>. В нем крышки 1 являются одновре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менно и поршнями, а рейка и гильза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сделаны за одно целое.</w:t>
      </w:r>
    </w:p>
    <w:p w:rsidR="006E6978" w:rsidRDefault="006E6978" w:rsidP="006E6978">
      <w:pPr>
        <w:shd w:val="clear" w:color="auto" w:fill="FFFFFF"/>
        <w:spacing w:after="58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10"/>
          <w:sz w:val="28"/>
          <w:szCs w:val="28"/>
        </w:rPr>
        <w:t>Гидроцилиндр с двухсто</w:t>
      </w:r>
      <w:r w:rsidRPr="006B7B04">
        <w:rPr>
          <w:rFonts w:ascii="Times New Roman" w:hAnsi="Times New Roman" w:cs="Times New Roman"/>
          <w:color w:val="000000"/>
          <w:spacing w:val="-1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12"/>
          <w:sz w:val="28"/>
          <w:szCs w:val="28"/>
        </w:rPr>
        <w:t xml:space="preserve">ронним плунжером и рейкой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изображен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3.76</w:t>
      </w:r>
    </w:p>
    <w:p w:rsidR="006E6978" w:rsidRDefault="006E6978" w:rsidP="006E6978">
      <w:pPr>
        <w:shd w:val="clear" w:color="auto" w:fill="FFFFFF"/>
        <w:spacing w:after="58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6E6978" w:rsidRDefault="006E6978" w:rsidP="006E6978">
      <w:pPr>
        <w:shd w:val="clear" w:color="auto" w:fill="FFFFFF"/>
        <w:spacing w:after="58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6E6978" w:rsidRDefault="006E6978" w:rsidP="006E6978">
      <w:pPr>
        <w:shd w:val="clear" w:color="auto" w:fill="FFFFFF"/>
        <w:spacing w:after="58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6E697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>
            <wp:extent cx="4458820" cy="1864893"/>
            <wp:effectExtent l="19050" t="0" r="0" b="0"/>
            <wp:docPr id="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888" cy="186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78" w:rsidRPr="006E6978" w:rsidRDefault="006E6978" w:rsidP="006E697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6978">
        <w:rPr>
          <w:rFonts w:ascii="Times New Roman" w:hAnsi="Times New Roman" w:cs="Times New Roman"/>
          <w:color w:val="000000"/>
          <w:sz w:val="28"/>
          <w:szCs w:val="28"/>
        </w:rPr>
        <w:t xml:space="preserve">Рис. 3.76   Гидроцилиндр с двухсторонним плунжером </w:t>
      </w:r>
      <w:r w:rsidRPr="006E6978">
        <w:rPr>
          <w:rFonts w:ascii="Times New Roman" w:hAnsi="Times New Roman" w:cs="Times New Roman"/>
          <w:color w:val="000000"/>
          <w:spacing w:val="-10"/>
          <w:sz w:val="28"/>
          <w:szCs w:val="28"/>
        </w:rPr>
        <w:t>и реечной передачей</w:t>
      </w:r>
    </w:p>
    <w:p w:rsidR="006E6978" w:rsidRDefault="006E6978" w:rsidP="006E6978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9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Этот </w:t>
      </w:r>
      <w:r w:rsidRPr="006B7B04">
        <w:rPr>
          <w:rFonts w:ascii="Times New Roman" w:hAnsi="Times New Roman" w:cs="Times New Roman"/>
          <w:color w:val="000000"/>
          <w:spacing w:val="-10"/>
          <w:sz w:val="28"/>
          <w:szCs w:val="28"/>
        </w:rPr>
        <w:t>гидроцилиндр прост и техно</w:t>
      </w:r>
      <w:r w:rsidRPr="006B7B04">
        <w:rPr>
          <w:rFonts w:ascii="Times New Roman" w:hAnsi="Times New Roman" w:cs="Times New Roman"/>
          <w:color w:val="000000"/>
          <w:spacing w:val="-1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9"/>
          <w:sz w:val="28"/>
          <w:szCs w:val="28"/>
        </w:rPr>
        <w:t>логичен</w:t>
      </w:r>
      <w:r>
        <w:rPr>
          <w:rFonts w:ascii="Times New Roman" w:hAnsi="Times New Roman" w:cs="Times New Roman"/>
          <w:color w:val="000000"/>
          <w:spacing w:val="-9"/>
          <w:sz w:val="28"/>
          <w:szCs w:val="28"/>
        </w:rPr>
        <w:t>.</w:t>
      </w:r>
    </w:p>
    <w:p w:rsidR="001E167B" w:rsidRDefault="001E167B" w:rsidP="001E167B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9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3.77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 поворотный гидроцилиндр с винтовой передачей</w:t>
      </w:r>
    </w:p>
    <w:p w:rsidR="006E6978" w:rsidRDefault="006E6978" w:rsidP="001E167B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E16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7350" cy="307846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60" cy="308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67B" w:rsidRDefault="001E167B" w:rsidP="001E167B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3.77</w:t>
      </w:r>
      <w:r w:rsidRPr="001E167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оворотный гидроцилиндр с винтовой передачей</w:t>
      </w:r>
    </w:p>
    <w:p w:rsidR="001E167B" w:rsidRPr="006B7B04" w:rsidRDefault="001E167B" w:rsidP="001E167B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. В трубе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10,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которая вместе с головкой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образует цилиндр, перемещается поршень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9,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который вместо штока имеет винт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2.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Второй конец штока имеет шлицы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>8.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Шлицы входят в шлицевую 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>втулку, закрепленную на не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подвижной колонне 7. Поворот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ная колонна состоит из двух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труб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и 10. В трубе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располо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жены радиальные и упорные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подшипники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а в трубе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10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— гайка 1. Так как шток-винт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proofErr w:type="gram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B7B04">
        <w:rPr>
          <w:rFonts w:ascii="Times New Roman" w:hAnsi="Times New Roman" w:cs="Times New Roman"/>
          <w:color w:val="000000"/>
          <w:sz w:val="28"/>
          <w:szCs w:val="28"/>
        </w:rPr>
        <w:t>шлицевой</w:t>
      </w:r>
      <w:proofErr w:type="gramEnd"/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вал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8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связан с неподвижной колонной 7, за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крепленной во фланце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при 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>возвратно-поступательном пере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мещении поршня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9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гайка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вместно с подвижной колонной 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навинчивается или свинчивается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с винта 2, осуществляя поворот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колонны в одну или другую сто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>рону.</w:t>
      </w:r>
    </w:p>
    <w:p w:rsidR="00965894" w:rsidRPr="006B7B04" w:rsidRDefault="001E167B" w:rsidP="00965894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9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pacing w:val="-4"/>
          <w:sz w:val="28"/>
          <w:szCs w:val="28"/>
        </w:rPr>
        <w:lastRenderedPageBreak/>
        <w:t xml:space="preserve">Поступательное перемещение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поршня гидроцилиндра можно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преобразовать в угловое пере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>мещение и при помощи криво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шипно-шатунного механизма</w:t>
      </w:r>
      <w:r w:rsidR="009658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6589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- </w:t>
      </w:r>
      <w:r w:rsidR="00965894"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965894">
        <w:rPr>
          <w:rFonts w:ascii="Times New Roman" w:hAnsi="Times New Roman" w:cs="Times New Roman"/>
          <w:color w:val="000000"/>
          <w:sz w:val="28"/>
          <w:szCs w:val="28"/>
        </w:rPr>
        <w:t>3.78.</w:t>
      </w:r>
      <w:r w:rsidR="00965894" w:rsidRPr="006B7B0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</w:p>
    <w:p w:rsidR="006E6978" w:rsidRDefault="00965894" w:rsidP="001E167B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5894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73220" cy="2914498"/>
            <wp:effectExtent l="19050" t="0" r="0" b="0"/>
            <wp:docPr id="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54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894" w:rsidRPr="00965894" w:rsidRDefault="00965894" w:rsidP="0096589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894">
        <w:rPr>
          <w:rFonts w:ascii="Times New Roman" w:hAnsi="Times New Roman" w:cs="Times New Roman"/>
          <w:color w:val="000000"/>
          <w:sz w:val="28"/>
          <w:szCs w:val="28"/>
        </w:rPr>
        <w:t>Рис. 3.78.  Гидроцилиндр с кривошипно-шатунным механизмом</w:t>
      </w:r>
    </w:p>
    <w:p w:rsidR="00965894" w:rsidRDefault="00965894" w:rsidP="006E6978">
      <w:pPr>
        <w:shd w:val="clear" w:color="auto" w:fill="FFFFFF"/>
        <w:spacing w:after="58"/>
        <w:ind w:firstLine="567"/>
        <w:rPr>
          <w:rFonts w:ascii="Times New Roman" w:hAnsi="Times New Roman" w:cs="Times New Roman"/>
          <w:sz w:val="28"/>
          <w:szCs w:val="28"/>
        </w:rPr>
      </w:pPr>
    </w:p>
    <w:p w:rsidR="00965894" w:rsidRDefault="00965894" w:rsidP="0096589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поворотных механизмах применяются 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также</w:t>
      </w: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моментные (лопа</w:t>
      </w:r>
      <w:r w:rsidRPr="006B7B04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стные) гидроцилиндры. Конструкция однолопастного моментного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гидроцилиндра изображена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3.79 </w:t>
      </w:r>
    </w:p>
    <w:p w:rsidR="00965894" w:rsidRDefault="00965894" w:rsidP="0096589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04585" cy="3030855"/>
            <wp:effectExtent l="1905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894" w:rsidRDefault="00965894" w:rsidP="0096589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894" w:rsidRDefault="00610420" w:rsidP="0096589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Рис.3.79</w:t>
      </w:r>
      <w:r w:rsidRPr="00610420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О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днолопастно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й</w:t>
      </w:r>
      <w:proofErr w:type="gramEnd"/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моментн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ый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>гидроцилиндр</w:t>
      </w:r>
    </w:p>
    <w:p w:rsidR="00965894" w:rsidRDefault="00965894" w:rsidP="0096589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894" w:rsidRPr="006B7B04" w:rsidRDefault="00965894" w:rsidP="0096589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Он состоит из корпуса</w:t>
      </w:r>
      <w:r w:rsidR="0061042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кры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шек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и 5, лопасти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1.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Корпус с крышками соединен стяжными болтами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2.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Герметичность по торцам обеспечивается сплошными </w:t>
      </w:r>
      <w:r w:rsidRPr="006B7B0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кольцами круглого сечения. Крышки 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>достаточно жестки</w:t>
      </w:r>
      <w:r w:rsidR="00610420">
        <w:rPr>
          <w:rFonts w:ascii="Times New Roman" w:hAnsi="Times New Roman" w:cs="Times New Roman"/>
          <w:color w:val="000000"/>
          <w:spacing w:val="-1"/>
          <w:sz w:val="28"/>
          <w:szCs w:val="28"/>
        </w:rPr>
        <w:t>е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для предотвращения деформа</w:t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>ци</w:t>
      </w:r>
      <w:r w:rsidR="00610420">
        <w:rPr>
          <w:rFonts w:ascii="Times New Roman" w:hAnsi="Times New Roman" w:cs="Times New Roman"/>
          <w:color w:val="000000"/>
          <w:spacing w:val="1"/>
          <w:sz w:val="28"/>
          <w:szCs w:val="28"/>
        </w:rPr>
        <w:t>й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. </w:t>
      </w:r>
      <w:r w:rsidR="00610420">
        <w:rPr>
          <w:rFonts w:ascii="Times New Roman" w:hAnsi="Times New Roman" w:cs="Times New Roman"/>
          <w:color w:val="000000"/>
          <w:spacing w:val="1"/>
          <w:sz w:val="28"/>
          <w:szCs w:val="28"/>
        </w:rPr>
        <w:t>М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анжеты лопасти </w:t>
      </w: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имеют </w:t>
      </w:r>
      <w:proofErr w:type="spellStart"/>
      <w:r w:rsidR="00610420">
        <w:rPr>
          <w:rFonts w:ascii="Times New Roman" w:hAnsi="Times New Roman" w:cs="Times New Roman"/>
          <w:color w:val="000000"/>
          <w:spacing w:val="4"/>
          <w:sz w:val="28"/>
          <w:szCs w:val="28"/>
        </w:rPr>
        <w:t>специальлную</w:t>
      </w:r>
      <w:proofErr w:type="spellEnd"/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форму. </w:t>
      </w:r>
      <w:r w:rsidRPr="006B7B04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 поперечном сечении они представляют собой обычную манжету </w:t>
      </w:r>
      <w:r w:rsidRPr="006B7B0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с укороченным усом у основания. </w:t>
      </w:r>
    </w:p>
    <w:p w:rsidR="00610420" w:rsidRDefault="00965894" w:rsidP="0096589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610420">
        <w:rPr>
          <w:rFonts w:ascii="Times New Roman" w:hAnsi="Times New Roman" w:cs="Times New Roman"/>
          <w:color w:val="000000"/>
          <w:sz w:val="28"/>
          <w:szCs w:val="28"/>
        </w:rPr>
        <w:t>3.80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0420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представлена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конструкция лопастного гидроцилиндра, у которого ротор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представляет собой катушку. </w:t>
      </w:r>
    </w:p>
    <w:p w:rsidR="00610420" w:rsidRDefault="00610420" w:rsidP="0096589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885690" cy="2729865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20" w:rsidRPr="00610420" w:rsidRDefault="00610420" w:rsidP="0061042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3.80</w:t>
      </w:r>
      <w:r w:rsidRPr="0061042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610420">
        <w:rPr>
          <w:rFonts w:ascii="Times New Roman" w:hAnsi="Times New Roman" w:cs="Times New Roman"/>
          <w:color w:val="000000"/>
          <w:sz w:val="28"/>
          <w:szCs w:val="28"/>
        </w:rPr>
        <w:t xml:space="preserve">Моментный лопастной гидроцилиндр с ротором в виде катушки </w:t>
      </w:r>
      <w:proofErr w:type="gramEnd"/>
    </w:p>
    <w:p w:rsidR="00965894" w:rsidRDefault="00965894" w:rsidP="00610420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6B7B04">
        <w:rPr>
          <w:rFonts w:ascii="Times New Roman" w:hAnsi="Times New Roman" w:cs="Times New Roman"/>
          <w:color w:val="000000"/>
          <w:sz w:val="28"/>
          <w:szCs w:val="28"/>
        </w:rPr>
        <w:t>Лопасть изго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товлена за одно целое с ротором и представляет собой перемычку </w:t>
      </w:r>
      <w:r w:rsidRPr="006B7B04">
        <w:rPr>
          <w:rFonts w:ascii="Times New Roman" w:hAnsi="Times New Roman" w:cs="Times New Roman"/>
          <w:color w:val="000000"/>
          <w:spacing w:val="6"/>
          <w:sz w:val="28"/>
          <w:szCs w:val="28"/>
        </w:rPr>
        <w:t>между нижним и верхним фланцем катушки. Разделитель по</w:t>
      </w:r>
      <w:r w:rsidRPr="006B7B04">
        <w:rPr>
          <w:rFonts w:ascii="Times New Roman" w:hAnsi="Times New Roman" w:cs="Times New Roman"/>
          <w:color w:val="000000"/>
          <w:spacing w:val="6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лостей 3 расположен между фланцами катушки, вместе с ротором вставляется в корпус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Pr="006B7B04">
        <w:rPr>
          <w:rFonts w:ascii="Times New Roman" w:hAnsi="Times New Roman" w:cs="Times New Roman"/>
          <w:color w:val="000000"/>
          <w:sz w:val="28"/>
          <w:szCs w:val="28"/>
        </w:rPr>
        <w:t xml:space="preserve">и крепится к нему болтами и штифтом </w:t>
      </w:r>
      <w:r w:rsidRPr="006B7B0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4. 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t>Манжеты изготовлены в специальной пресс-форме и имеют прямо</w:t>
      </w:r>
      <w:r w:rsidRPr="006B7B04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t>угольную форму. Одна цельная манжета обеспечивает уплотне</w:t>
      </w:r>
      <w:r w:rsidRPr="006B7B04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6B7B04">
        <w:rPr>
          <w:rFonts w:ascii="Times New Roman" w:hAnsi="Times New Roman" w:cs="Times New Roman"/>
          <w:color w:val="000000"/>
          <w:spacing w:val="5"/>
          <w:sz w:val="28"/>
          <w:szCs w:val="28"/>
        </w:rPr>
        <w:t>ние четырех граней и четырех углов.</w:t>
      </w:r>
    </w:p>
    <w:p w:rsidR="009970E8" w:rsidRPr="006B7B04" w:rsidRDefault="009970E8" w:rsidP="00610420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9970E8" w:rsidRPr="006B7B04" w:rsidSect="00610420">
      <w:type w:val="nextColumn"/>
      <w:pgSz w:w="11909" w:h="16834"/>
      <w:pgMar w:top="964" w:right="567" w:bottom="964" w:left="1418" w:header="720" w:footer="720" w:gutter="0"/>
      <w:cols w:space="6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altName w:val="Century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08"/>
  <w:characterSpacingControl w:val="doNotCompress"/>
  <w:compat>
    <w:useFELayout/>
  </w:compat>
  <w:rsids>
    <w:rsidRoot w:val="0048623B"/>
    <w:rsid w:val="00036096"/>
    <w:rsid w:val="001E167B"/>
    <w:rsid w:val="00322FD5"/>
    <w:rsid w:val="0048623B"/>
    <w:rsid w:val="004F74DA"/>
    <w:rsid w:val="00610420"/>
    <w:rsid w:val="00692598"/>
    <w:rsid w:val="006B7B04"/>
    <w:rsid w:val="006E6978"/>
    <w:rsid w:val="008D047E"/>
    <w:rsid w:val="008D79FF"/>
    <w:rsid w:val="00965894"/>
    <w:rsid w:val="009970E8"/>
    <w:rsid w:val="00A53759"/>
    <w:rsid w:val="00A729DD"/>
    <w:rsid w:val="00B947D9"/>
    <w:rsid w:val="00C87562"/>
    <w:rsid w:val="00D36344"/>
    <w:rsid w:val="00D510BD"/>
    <w:rsid w:val="00DB0320"/>
    <w:rsid w:val="00DC2962"/>
    <w:rsid w:val="00DE4E36"/>
    <w:rsid w:val="00EB2052"/>
    <w:rsid w:val="00F003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4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1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10BD"/>
    <w:rPr>
      <w:rFonts w:ascii="Tahoma" w:hAnsi="Tahoma" w:cs="Tahoma"/>
      <w:sz w:val="16"/>
      <w:szCs w:val="16"/>
    </w:rPr>
  </w:style>
  <w:style w:type="character" w:customStyle="1" w:styleId="a5">
    <w:name w:val="Основной текст_"/>
    <w:basedOn w:val="a0"/>
    <w:link w:val="13"/>
    <w:rsid w:val="006B7B04"/>
    <w:rPr>
      <w:rFonts w:ascii="Century Schoolbook" w:eastAsia="Century Schoolbook" w:hAnsi="Century Schoolbook" w:cs="Century Schoolbook"/>
      <w:sz w:val="19"/>
      <w:szCs w:val="19"/>
      <w:shd w:val="clear" w:color="auto" w:fill="FFFFFF"/>
    </w:rPr>
  </w:style>
  <w:style w:type="character" w:customStyle="1" w:styleId="4">
    <w:name w:val="Основной текст4"/>
    <w:basedOn w:val="a5"/>
    <w:rsid w:val="006B7B04"/>
    <w:rPr>
      <w:color w:val="000000"/>
      <w:spacing w:val="0"/>
      <w:w w:val="100"/>
      <w:position w:val="0"/>
      <w:lang w:val="ru-RU"/>
    </w:rPr>
  </w:style>
  <w:style w:type="paragraph" w:customStyle="1" w:styleId="13">
    <w:name w:val="Основной текст13"/>
    <w:basedOn w:val="a"/>
    <w:link w:val="a5"/>
    <w:rsid w:val="006B7B04"/>
    <w:pPr>
      <w:widowControl w:val="0"/>
      <w:shd w:val="clear" w:color="auto" w:fill="FFFFFF"/>
      <w:spacing w:before="660" w:after="0" w:line="240" w:lineRule="exact"/>
      <w:ind w:hanging="340"/>
      <w:jc w:val="both"/>
    </w:pPr>
    <w:rPr>
      <w:rFonts w:ascii="Century Schoolbook" w:eastAsia="Century Schoolbook" w:hAnsi="Century Schoolbook" w:cs="Century Schoolbook"/>
      <w:sz w:val="19"/>
      <w:szCs w:val="1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1.wmf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5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9.wmf"/><Relationship Id="rId63" Type="http://schemas.openxmlformats.org/officeDocument/2006/relationships/image" Target="media/image33.wmf"/><Relationship Id="rId68" Type="http://schemas.openxmlformats.org/officeDocument/2006/relationships/oleObject" Target="embeddings/oleObject28.bin"/><Relationship Id="rId76" Type="http://schemas.openxmlformats.org/officeDocument/2006/relationships/oleObject" Target="embeddings/oleObject32.bin"/><Relationship Id="rId84" Type="http://schemas.openxmlformats.org/officeDocument/2006/relationships/image" Target="media/image46.jpeg"/><Relationship Id="rId7" Type="http://schemas.openxmlformats.org/officeDocument/2006/relationships/image" Target="media/image2.png"/><Relationship Id="rId71" Type="http://schemas.openxmlformats.org/officeDocument/2006/relationships/image" Target="media/image37.wmf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9" Type="http://schemas.openxmlformats.org/officeDocument/2006/relationships/oleObject" Target="embeddings/oleObject8.bin"/><Relationship Id="rId11" Type="http://schemas.openxmlformats.org/officeDocument/2006/relationships/image" Target="media/image6.jpeg"/><Relationship Id="rId24" Type="http://schemas.openxmlformats.org/officeDocument/2006/relationships/image" Target="media/image14.wmf"/><Relationship Id="rId32" Type="http://schemas.openxmlformats.org/officeDocument/2006/relationships/oleObject" Target="embeddings/oleObject10.bin"/><Relationship Id="rId37" Type="http://schemas.openxmlformats.org/officeDocument/2006/relationships/image" Target="media/image20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4.wmf"/><Relationship Id="rId53" Type="http://schemas.openxmlformats.org/officeDocument/2006/relationships/image" Target="media/image28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image" Target="media/image41.jpe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2.wmf"/><Relationship Id="rId82" Type="http://schemas.openxmlformats.org/officeDocument/2006/relationships/image" Target="media/image44.jpe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wmf"/><Relationship Id="rId22" Type="http://schemas.openxmlformats.org/officeDocument/2006/relationships/image" Target="media/image13.w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9.bin"/><Relationship Id="rId35" Type="http://schemas.openxmlformats.org/officeDocument/2006/relationships/image" Target="media/image19.wmf"/><Relationship Id="rId43" Type="http://schemas.openxmlformats.org/officeDocument/2006/relationships/image" Target="media/image23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6.wmf"/><Relationship Id="rId77" Type="http://schemas.openxmlformats.org/officeDocument/2006/relationships/image" Target="media/image40.wmf"/><Relationship Id="rId8" Type="http://schemas.openxmlformats.org/officeDocument/2006/relationships/image" Target="media/image3.png"/><Relationship Id="rId51" Type="http://schemas.openxmlformats.org/officeDocument/2006/relationships/image" Target="media/image27.wmf"/><Relationship Id="rId72" Type="http://schemas.openxmlformats.org/officeDocument/2006/relationships/oleObject" Target="embeddings/oleObject30.bin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20" Type="http://schemas.openxmlformats.org/officeDocument/2006/relationships/image" Target="media/image12.wmf"/><Relationship Id="rId41" Type="http://schemas.openxmlformats.org/officeDocument/2006/relationships/image" Target="media/image22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9.wmf"/><Relationship Id="rId83" Type="http://schemas.openxmlformats.org/officeDocument/2006/relationships/image" Target="media/image4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6.wmf"/><Relationship Id="rId36" Type="http://schemas.openxmlformats.org/officeDocument/2006/relationships/oleObject" Target="embeddings/oleObject12.bin"/><Relationship Id="rId49" Type="http://schemas.openxmlformats.org/officeDocument/2006/relationships/image" Target="media/image26.wmf"/><Relationship Id="rId57" Type="http://schemas.openxmlformats.org/officeDocument/2006/relationships/image" Target="media/image30.wmf"/><Relationship Id="rId10" Type="http://schemas.openxmlformats.org/officeDocument/2006/relationships/image" Target="media/image5.png"/><Relationship Id="rId31" Type="http://schemas.openxmlformats.org/officeDocument/2006/relationships/image" Target="media/image17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wmf"/><Relationship Id="rId73" Type="http://schemas.openxmlformats.org/officeDocument/2006/relationships/image" Target="media/image38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3.jpeg"/><Relationship Id="rId8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6B6987-D757-465A-A6DD-E8E44D2CB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16</Pages>
  <Words>2708</Words>
  <Characters>15437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dc:description/>
  <cp:lastModifiedBy>Дом</cp:lastModifiedBy>
  <cp:revision>17</cp:revision>
  <dcterms:created xsi:type="dcterms:W3CDTF">2013-09-04T15:39:00Z</dcterms:created>
  <dcterms:modified xsi:type="dcterms:W3CDTF">2013-09-11T19:53:00Z</dcterms:modified>
</cp:coreProperties>
</file>