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FBB" w:rsidRPr="00D31866" w:rsidRDefault="008E54B9" w:rsidP="00E80FBB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t xml:space="preserve">Глава </w:t>
      </w:r>
      <w:r w:rsidR="00E80FBB" w:rsidRPr="00D31866">
        <w:rPr>
          <w:rStyle w:val="Strong"/>
          <w:sz w:val="28"/>
          <w:szCs w:val="28"/>
        </w:rPr>
        <w:t>1</w:t>
      </w:r>
      <w:r w:rsidRPr="00D31866">
        <w:rPr>
          <w:rStyle w:val="Strong"/>
          <w:sz w:val="28"/>
          <w:szCs w:val="28"/>
        </w:rPr>
        <w:t xml:space="preserve"> </w:t>
      </w:r>
      <w:r w:rsidR="00E80FBB" w:rsidRPr="00D31866">
        <w:rPr>
          <w:rStyle w:val="Strong"/>
          <w:sz w:val="28"/>
          <w:szCs w:val="28"/>
        </w:rPr>
        <w:t>Гидроцилиндры применяемые в машинах наземно транспортно-технологических  комплексов</w:t>
      </w:r>
    </w:p>
    <w:p w:rsidR="00E80FBB" w:rsidRPr="00D31866" w:rsidRDefault="00E80FBB" w:rsidP="00E80FBB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t>1.1  Строительные путевые машины: ВПР-02, гидровлический экскаватор, стрелоходный кран</w:t>
      </w:r>
    </w:p>
    <w:p w:rsidR="00ED3BAC" w:rsidRPr="00D31866" w:rsidRDefault="00ED3BAC" w:rsidP="00ED3BAC">
      <w:pPr>
        <w:jc w:val="both"/>
      </w:pPr>
      <w:r w:rsidRPr="00D31866">
        <w:t>Машины с объемным гидравлическим приводом в настоящее время получили самое широкое распространение на железнодорожном транспорте. Как показывает анализ структуры парков машин подразделений ОАО РЖД, занимающихся вопросами строительства, содержания и ремонта путей, гидрофицированные машины составляют 75</w:t>
      </w:r>
      <w:r w:rsidRPr="00D31866">
        <w:sym w:font="Symbol" w:char="F0B8"/>
      </w:r>
      <w:r w:rsidRPr="00D31866">
        <w:t>80% от общего количества машин.  Широкое применение находят такие универсальные строительные машины,   как самоходные краны и  одноковшовые экскаваторы. Типичными представителями специальных гидрофицированных мобильных машин, применяемых на железнодорожном транспорте являются выправочно-подбивочно-рихтовочные машины, машины для извлечения и замены шпал, машины для содержания и ремонта земляного полотна.  Некоторые  из них представлены на рис.1.1</w:t>
      </w:r>
      <w:r w:rsidRPr="00D31866">
        <w:sym w:font="Symbol" w:char="F0B8"/>
      </w:r>
      <w:r w:rsidRPr="00D31866">
        <w:t xml:space="preserve">1.4.  Кроме того, эти машины, как правило, являются ведущими в комплексах машин при капитальном ремонте и строительстве железных дорог, промышленных и гражданских объектов и пр. </w:t>
      </w:r>
    </w:p>
    <w:p w:rsidR="00ED3BAC" w:rsidRPr="00D31866" w:rsidRDefault="00ED3BAC" w:rsidP="00ED3BAC">
      <w:pPr>
        <w:ind w:firstLine="540"/>
        <w:jc w:val="both"/>
      </w:pPr>
      <w:r w:rsidRPr="00D31866">
        <w:t xml:space="preserve"> В состав современных  гидрофицированных  строительных и дорожных машин, применяемых на железнодорожном транспорте входят следующие основные узлы и агрегаты: силовая насосная установка, которая приводится от первичного двигателя и создает один или несколько потоков рабочей жидкости (как правило имеются устройства для дроссельного или объемного регулирования);</w:t>
      </w:r>
      <w:r w:rsidRPr="00D31866">
        <w:rPr>
          <w:b/>
        </w:rPr>
        <w:t xml:space="preserve"> </w:t>
      </w:r>
      <w:r w:rsidRPr="00D31866">
        <w:t>гидродвигатели основных механизмов (гидроцилиндры рабочего оборудования, гидромоторы);</w:t>
      </w:r>
      <w:r w:rsidRPr="00D31866">
        <w:rPr>
          <w:b/>
        </w:rPr>
        <w:t xml:space="preserve"> </w:t>
      </w:r>
      <w:r w:rsidRPr="00D31866">
        <w:t>устройства коммутации потоков гидравлической энергии (гидрораспределители и клапаны);</w:t>
      </w:r>
      <w:r w:rsidRPr="00D31866">
        <w:rPr>
          <w:b/>
        </w:rPr>
        <w:t xml:space="preserve"> </w:t>
      </w:r>
      <w:r w:rsidRPr="00D31866">
        <w:t>соединительные линии- проводники гидравлической энергии (трубопроводы, рукава высокого давления, коллекторы и</w:t>
      </w:r>
      <w:r w:rsidRPr="00D31866">
        <w:rPr>
          <w:b/>
        </w:rPr>
        <w:t xml:space="preserve"> </w:t>
      </w:r>
    </w:p>
    <w:p w:rsidR="00ED3BAC" w:rsidRPr="00D31866" w:rsidRDefault="00ED3BAC" w:rsidP="00ED3BAC">
      <w:pPr>
        <w:jc w:val="center"/>
      </w:pPr>
    </w:p>
    <w:p w:rsidR="005D3AAF" w:rsidRPr="00D31866" w:rsidRDefault="005D3AAF" w:rsidP="00ED3BAC">
      <w:pPr>
        <w:jc w:val="center"/>
      </w:pPr>
    </w:p>
    <w:p w:rsidR="005D3AAF" w:rsidRPr="00D31866" w:rsidRDefault="005D3AAF" w:rsidP="00ED3BAC">
      <w:pPr>
        <w:jc w:val="center"/>
      </w:pPr>
    </w:p>
    <w:p w:rsidR="005D3AAF" w:rsidRPr="00D31866" w:rsidRDefault="005D3AAF" w:rsidP="00ED3BAC">
      <w:pPr>
        <w:jc w:val="center"/>
      </w:pPr>
    </w:p>
    <w:p w:rsidR="005D3AAF" w:rsidRPr="00D31866" w:rsidRDefault="005D3AAF" w:rsidP="00ED3BAC">
      <w:pPr>
        <w:jc w:val="center"/>
      </w:pPr>
    </w:p>
    <w:p w:rsidR="00ED3BAC" w:rsidRPr="00D31866" w:rsidRDefault="00ED3BAC" w:rsidP="00ED3BAC">
      <w:pPr>
        <w:jc w:val="center"/>
      </w:pPr>
      <w:r w:rsidRPr="00D31866">
        <w:lastRenderedPageBreak/>
        <w:t>Выправочно-подбивочно-рихтовочная машина</w:t>
      </w:r>
    </w:p>
    <w:p w:rsidR="00ED3BAC" w:rsidRPr="00D31866" w:rsidRDefault="00ED3BAC" w:rsidP="00ED3BAC">
      <w:pPr>
        <w:jc w:val="center"/>
        <w:rPr>
          <w:lang w:val="en-US"/>
        </w:rPr>
      </w:pPr>
      <w:r w:rsidRPr="00D31866">
        <w:rPr>
          <w:noProof/>
          <w:lang w:val="en-US" w:eastAsia="en-US"/>
        </w:rPr>
        <w:drawing>
          <wp:inline distT="0" distB="0" distL="0" distR="0">
            <wp:extent cx="6296025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AC" w:rsidRPr="00D31866" w:rsidRDefault="00ED3BAC" w:rsidP="00ED3BAC">
      <w:pPr>
        <w:jc w:val="center"/>
      </w:pPr>
      <w:r w:rsidRPr="00D31866">
        <w:t>Рис. 1.1</w:t>
      </w:r>
    </w:p>
    <w:p w:rsidR="00ED3BAC" w:rsidRPr="00D31866" w:rsidRDefault="00ED3BAC" w:rsidP="00ED3BAC">
      <w:pPr>
        <w:jc w:val="center"/>
      </w:pPr>
      <w:r w:rsidRPr="00D31866">
        <w:t>Экскаватор 4-ой типоразмерной группы</w:t>
      </w:r>
    </w:p>
    <w:p w:rsidR="00ED3BAC" w:rsidRPr="00D31866" w:rsidRDefault="00ED3BAC" w:rsidP="00ED3BAC">
      <w:pPr>
        <w:jc w:val="center"/>
        <w:rPr>
          <w:lang w:val="en-US"/>
        </w:rPr>
      </w:pPr>
      <w:r w:rsidRPr="00D31866">
        <w:rPr>
          <w:noProof/>
          <w:lang w:val="en-US" w:eastAsia="en-US"/>
        </w:rPr>
        <w:drawing>
          <wp:inline distT="0" distB="0" distL="0" distR="0">
            <wp:extent cx="5286375" cy="3686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AC" w:rsidRPr="00D31866" w:rsidRDefault="00ED3BAC" w:rsidP="00ED3BAC">
      <w:pPr>
        <w:jc w:val="center"/>
      </w:pPr>
      <w:r w:rsidRPr="00D31866">
        <w:t>Рис. 1.2</w:t>
      </w:r>
    </w:p>
    <w:p w:rsidR="00ED3BAC" w:rsidRPr="00D31866" w:rsidRDefault="00ED3BAC" w:rsidP="00ED3BAC">
      <w:pPr>
        <w:jc w:val="center"/>
      </w:pPr>
    </w:p>
    <w:p w:rsidR="00ED3BAC" w:rsidRPr="00D31866" w:rsidRDefault="00ED3BAC" w:rsidP="00ED3BAC">
      <w:pPr>
        <w:jc w:val="center"/>
      </w:pPr>
    </w:p>
    <w:p w:rsidR="00ED3BAC" w:rsidRPr="00D31866" w:rsidRDefault="00ED3BAC" w:rsidP="00ED3BAC">
      <w:pPr>
        <w:jc w:val="center"/>
      </w:pPr>
    </w:p>
    <w:p w:rsidR="00ED3BAC" w:rsidRPr="00D31866" w:rsidRDefault="00ED3BAC" w:rsidP="00ED3BAC">
      <w:pPr>
        <w:jc w:val="center"/>
      </w:pPr>
    </w:p>
    <w:p w:rsidR="00ED3BAC" w:rsidRPr="00D31866" w:rsidRDefault="00ED3BAC" w:rsidP="00ED3BAC">
      <w:pPr>
        <w:jc w:val="center"/>
      </w:pPr>
      <w:r w:rsidRPr="00D31866">
        <w:lastRenderedPageBreak/>
        <w:t>Гидравлический стреловой кран</w:t>
      </w:r>
    </w:p>
    <w:p w:rsidR="00ED3BAC" w:rsidRPr="00D31866" w:rsidRDefault="00ED3BAC" w:rsidP="00ED3BAC">
      <w:pPr>
        <w:ind w:firstLine="1440"/>
        <w:jc w:val="both"/>
      </w:pPr>
      <w:r w:rsidRPr="00D31866">
        <w:fldChar w:fldCharType="begin"/>
      </w:r>
      <w:r w:rsidRPr="00D31866">
        <w:instrText xml:space="preserve"> INCLUDEPICTURE "http://assets.spectehinfo.ru/uploads/tech_photo/223108/original_5503b46acd288b3b.jpg" \* MERGEFORMATINET </w:instrText>
      </w:r>
      <w:r w:rsidRPr="00D31866">
        <w:fldChar w:fldCharType="separate"/>
      </w:r>
      <w:r w:rsidR="00BD3A09" w:rsidRPr="00D31866">
        <w:fldChar w:fldCharType="begin"/>
      </w:r>
      <w:r w:rsidR="00BD3A09" w:rsidRPr="00D31866">
        <w:instrText xml:space="preserve"> INCLUDEPICTURE  "http://assets.spectehinfo.ru/uploads/tech_photo/223108/original_5503b46acd288b3b.jpg" \* MERGEFORMATINET </w:instrText>
      </w:r>
      <w:r w:rsidR="00BD3A09" w:rsidRPr="00D31866">
        <w:fldChar w:fldCharType="separate"/>
      </w:r>
      <w:r w:rsidR="008C37EC" w:rsidRPr="00D31866">
        <w:fldChar w:fldCharType="begin"/>
      </w:r>
      <w:r w:rsidR="008C37EC" w:rsidRPr="00D31866">
        <w:instrText xml:space="preserve"> INCLUDEPICTURE  "http://assets.spectehinfo.ru/uploads/tech_photo/223108/original_5503b46acd288b3b.jpg" \* MERGEFORMATINET </w:instrText>
      </w:r>
      <w:r w:rsidR="008C37EC" w:rsidRPr="00D31866">
        <w:fldChar w:fldCharType="separate"/>
      </w:r>
      <w:r w:rsidR="005F2DC4" w:rsidRPr="00D31866">
        <w:fldChar w:fldCharType="begin"/>
      </w:r>
      <w:r w:rsidR="005F2DC4" w:rsidRPr="00D31866">
        <w:instrText xml:space="preserve"> INCLUDEPICTURE  "http://assets.spectehinfo.ru/uploads/tech_photo/223108/original_5503b46acd288b3b.jpg" \* MERGEFORMATINET </w:instrText>
      </w:r>
      <w:r w:rsidR="005F2DC4" w:rsidRPr="00D31866">
        <w:fldChar w:fldCharType="separate"/>
      </w:r>
      <w:r w:rsidR="004F3E8A">
        <w:fldChar w:fldCharType="begin"/>
      </w:r>
      <w:r w:rsidR="004F3E8A">
        <w:instrText xml:space="preserve"> INCLUDEPICTURE  "http://assets.spectehinfo.ru/uploads/tech_photo/223108/original_5503b46acd288b3b.jpg" \* MERGEFORMATINET </w:instrText>
      </w:r>
      <w:r w:rsidR="004F3E8A">
        <w:fldChar w:fldCharType="separate"/>
      </w:r>
      <w:r w:rsidR="004F3E8A">
        <w:pict>
          <v:shape id="_x0000_i1026" type="#_x0000_t75" style="width:347.25pt;height:231.75pt">
            <v:imagedata r:id="rId8" r:href="rId9"/>
          </v:shape>
        </w:pict>
      </w:r>
      <w:r w:rsidR="004F3E8A">
        <w:fldChar w:fldCharType="end"/>
      </w:r>
      <w:r w:rsidR="005F2DC4" w:rsidRPr="00D31866">
        <w:fldChar w:fldCharType="end"/>
      </w:r>
      <w:r w:rsidR="008C37EC" w:rsidRPr="00D31866">
        <w:fldChar w:fldCharType="end"/>
      </w:r>
      <w:r w:rsidR="00BD3A09" w:rsidRPr="00D31866">
        <w:fldChar w:fldCharType="end"/>
      </w:r>
      <w:r w:rsidRPr="00D31866">
        <w:fldChar w:fldCharType="end"/>
      </w:r>
    </w:p>
    <w:p w:rsidR="00ED3BAC" w:rsidRPr="00D31866" w:rsidRDefault="00ED3BAC" w:rsidP="005D3AAF">
      <w:pPr>
        <w:ind w:firstLine="1080"/>
        <w:jc w:val="center"/>
      </w:pPr>
      <w:r w:rsidRPr="00D31866">
        <w:t>Рис. 1.3</w:t>
      </w:r>
    </w:p>
    <w:p w:rsidR="00ED3BAC" w:rsidRPr="00D31866" w:rsidRDefault="00ED3BAC" w:rsidP="00ED3BAC">
      <w:pPr>
        <w:jc w:val="both"/>
      </w:pPr>
    </w:p>
    <w:p w:rsidR="00ED3BAC" w:rsidRPr="00D31866" w:rsidRDefault="00ED3BAC" w:rsidP="00ED3BAC">
      <w:pPr>
        <w:jc w:val="both"/>
      </w:pPr>
      <w:r w:rsidRPr="00D31866">
        <w:t>вспомогательные устройства гидропривода неосновных рабочих (рулевого управления, выносных опор и т. д.) и вспомогательных (сервоуправления золотниками, регуляторами, тормозами, привода вентиляторов и т. п.) механизмов кондиционирования рабочей жидкости (фильтры, охладители,  бак), подпитки насосов и гидродвигателей. Различия в исполнении  системы гидропривода зависят в основном от схем силовой насосной установки и  коммутации потоков.</w:t>
      </w:r>
    </w:p>
    <w:p w:rsidR="00ED3BAC" w:rsidRPr="00D31866" w:rsidRDefault="00ED3BAC" w:rsidP="00ED3BAC">
      <w:pPr>
        <w:jc w:val="both"/>
      </w:pPr>
      <w:r w:rsidRPr="00D31866">
        <w:t>Типы коммутации характеризуются</w:t>
      </w:r>
      <w:r w:rsidRPr="00D31866">
        <w:rPr>
          <w:noProof/>
        </w:rPr>
        <w:t xml:space="preserve"> возможностью или  </w:t>
      </w:r>
      <w:r w:rsidRPr="00D31866">
        <w:t xml:space="preserve">отсутствием возможности объединения потоков насосных  установок для питания гидродвигателей или групп гидродвигателей отдельных механизмов машин и типами этого питания (параллельное, последовательное и их комбинации) гидродвигателей в группе. Коммутация потоков может отличаться особенностями их использования от гидродвигателей отдельных механизмов при работе последних с попутными нагрузками (насосное  или безнасосное опускание рабочего оборудования, пассивное или рекуперативное торможение поворотной платформы с постоянной или переменной настройкой предохранительных клапанов). Обычно коммутация гидравлической энергии приводов  осуществляется в распределительных и клапанных блоках, в свою очередь отличающихся  </w:t>
      </w:r>
      <w:r w:rsidRPr="00D31866">
        <w:lastRenderedPageBreak/>
        <w:t>разнообразием принципиальных конструктивных решений.  Типовые схемы некоторых машин  приведены на рис. 1.5</w:t>
      </w:r>
      <w:r w:rsidRPr="00D31866">
        <w:sym w:font="Symbol" w:char="F0B8"/>
      </w:r>
      <w:r w:rsidRPr="00D31866">
        <w:t>1.6.</w:t>
      </w:r>
    </w:p>
    <w:p w:rsidR="00ED3BAC" w:rsidRPr="00D31866" w:rsidRDefault="00ED3BAC" w:rsidP="00ED3BAC">
      <w:pPr>
        <w:jc w:val="both"/>
      </w:pPr>
      <w:r w:rsidRPr="00D31866">
        <w:t>Основными параметрами гидропривода влияющими на эффективность эксплуатации являются:</w:t>
      </w:r>
      <w:r w:rsidRPr="00D31866">
        <w:rPr>
          <w:noProof/>
        </w:rPr>
        <w:t xml:space="preserve"> значение максимального </w:t>
      </w:r>
      <w:r w:rsidRPr="00D31866">
        <w:t>рабочего давления и диапазон объемного регулирования потока или потоков. По величине максимального давления различают установки и соответственно системы гидропривода низкого давления (до 10-12,5 МПа, преимущественно насосные установки с шестеренными и пластинчатыми насосами), среднего давления ( до 20-25 МПа) и высокого давления  ( от 25 до 40 Мпа, с аксиально- и радиально- поршневыми качающими узлами). Гидроприводы дорожных, строительных и других мобильных машин, применяемых на железнодорожном транспорте имеют диапазон объемного регулирования от</w:t>
      </w:r>
      <w:r w:rsidRPr="00D31866">
        <w:rPr>
          <w:noProof/>
        </w:rPr>
        <w:t xml:space="preserve"> 1,5</w:t>
      </w:r>
      <w:r w:rsidRPr="00D31866">
        <w:t xml:space="preserve"> до</w:t>
      </w:r>
      <w:r w:rsidRPr="00D31866">
        <w:rPr>
          <w:noProof/>
        </w:rPr>
        <w:t xml:space="preserve"> 3.</w:t>
      </w:r>
      <w:r w:rsidRPr="00D31866">
        <w:t xml:space="preserve"> </w:t>
      </w:r>
    </w:p>
    <w:p w:rsidR="00ED3BAC" w:rsidRPr="00D31866" w:rsidRDefault="00ED3BAC" w:rsidP="00ED3BAC">
      <w:pPr>
        <w:jc w:val="both"/>
        <w:rPr>
          <w:noProof/>
        </w:rPr>
      </w:pPr>
      <w:r w:rsidRPr="00D31866">
        <w:object w:dxaOrig="9404" w:dyaOrig="15313">
          <v:shape id="_x0000_i1027" type="#_x0000_t75" style="width:477pt;height:739.5pt" o:ole="">
            <v:imagedata r:id="rId10" o:title=""/>
          </v:shape>
          <o:OLEObject Type="Embed" ProgID="PBrush" ShapeID="_x0000_i1027" DrawAspect="Content" ObjectID="_1512168930" r:id="rId11"/>
        </w:object>
      </w:r>
    </w:p>
    <w:p w:rsidR="00ED3BAC" w:rsidRPr="00D31866" w:rsidRDefault="00ED3BAC" w:rsidP="00ED3BAC">
      <w:pPr>
        <w:ind w:left="40" w:firstLine="527"/>
        <w:jc w:val="both"/>
        <w:rPr>
          <w:noProof/>
        </w:rPr>
      </w:pPr>
      <w:r w:rsidRPr="00D31866">
        <w:rPr>
          <w:noProof/>
        </w:rPr>
        <w:lastRenderedPageBreak/>
        <w:t>Гидропривод стрелового крана 4-ой типоразмерной группы КС-4573</w:t>
      </w:r>
    </w:p>
    <w:p w:rsidR="00ED3BAC" w:rsidRPr="00D31866" w:rsidRDefault="00ED3BAC" w:rsidP="00ED3BAC">
      <w:pPr>
        <w:ind w:left="-284"/>
        <w:jc w:val="both"/>
      </w:pPr>
      <w:r w:rsidRPr="00D31866">
        <w:object w:dxaOrig="11954" w:dyaOrig="8566">
          <v:shape id="_x0000_i1028" type="#_x0000_t75" style="width:526.5pt;height:408pt" o:ole="">
            <v:imagedata r:id="rId12" o:title=""/>
          </v:shape>
          <o:OLEObject Type="Embed" ProgID="PBrush" ShapeID="_x0000_i1028" DrawAspect="Content" ObjectID="_1512168931" r:id="rId13"/>
        </w:object>
      </w:r>
    </w:p>
    <w:p w:rsidR="00ED3BAC" w:rsidRPr="00D31866" w:rsidRDefault="00ED3BAC" w:rsidP="005D3AAF">
      <w:pPr>
        <w:ind w:left="40" w:hanging="40"/>
        <w:jc w:val="center"/>
      </w:pPr>
      <w:r w:rsidRPr="00D31866">
        <w:t>Рис. 1.</w:t>
      </w:r>
      <w:r w:rsidR="00C7682C" w:rsidRPr="00D31866">
        <w:t>5</w:t>
      </w:r>
    </w:p>
    <w:p w:rsidR="00ED3BAC" w:rsidRPr="00D31866" w:rsidRDefault="00ED3BAC" w:rsidP="005D3AAF">
      <w:pPr>
        <w:jc w:val="both"/>
      </w:pPr>
      <w:r w:rsidRPr="00D31866">
        <w:t xml:space="preserve">Н1 – насос привода выносных опор и питания системы сервоуправления;  Н2-  насос привода грузовых лебедок и и механизма подъема стрелы;  Н3- насос привода механизма поворота и механизма изменения вылета стрелы; М1- гидромотор привода механизма поворота;   М2- гидромотор привода основной грузовой лебедки; гидромотор привода вспомогательной грузовой лебедки;  ТЦ1-ТЦ3 – тормозные гидроцилиндры; Ц1-Ц4–вертикальные гидроцилиндры выносных опор;  Ц5-Ц8 - горизонтальные гидроцилиндры выносных опор  М3- гидромотор привода вентилятора охладителя;  Р1- распределитель управления подачей вспомогательного насоса; РУ1- распределитель управления гидромотором охладителя; РУ2,РУ3- распределители управления основными операциями  РУ4,РУ5 - распределители управления выносными опорами; Р1-Р10  – </w:t>
      </w:r>
      <w:r w:rsidRPr="00D31866">
        <w:lastRenderedPageBreak/>
        <w:t>распределители с электромагнитным управлением, обеспечивающие остановку механизмов при включении приборов безопасности; БС1-БС4 - блоки сервоуправления;  РД1-РД8 - реле давления;  К1-К6 - клапан «ИЛИ»;  ПК1-ПК11 - предохранительные клапаны;  ВН1-ВН3– вентили;  ВН4-ВН7- вентили для аварийного опускания оборудования и груза;   То –теплообменник;   Ф1-Ф3- фильтры;   Мн1-Мн4 - манометры</w:t>
      </w:r>
    </w:p>
    <w:p w:rsidR="00ED3BAC" w:rsidRPr="00D31866" w:rsidRDefault="00ED3BAC" w:rsidP="00ED3BAC">
      <w:pPr>
        <w:jc w:val="both"/>
        <w:rPr>
          <w:b/>
        </w:rPr>
      </w:pPr>
      <w:r w:rsidRPr="00D31866">
        <w:t xml:space="preserve"> Системы гидропривода  должны обеспечивать выполнение предъявляемых к ним</w:t>
      </w:r>
      <w:r w:rsidRPr="00D31866">
        <w:rPr>
          <w:b/>
        </w:rPr>
        <w:t xml:space="preserve"> </w:t>
      </w:r>
      <w:r w:rsidRPr="00D31866">
        <w:t>технологических требований</w:t>
      </w:r>
      <w:r w:rsidRPr="00D31866">
        <w:rPr>
          <w:b/>
        </w:rPr>
        <w:t>,</w:t>
      </w:r>
      <w:r w:rsidRPr="00D31866">
        <w:t xml:space="preserve"> т. е. реализацию заданных усилий и скоростей на рабочем органе по заданным траекториям их движения, реализацию момента на поворотной платформе и тягово-скоростных характеристик при передвижении.</w:t>
      </w:r>
      <w:r w:rsidRPr="00D31866">
        <w:rPr>
          <w:b/>
        </w:rPr>
        <w:t xml:space="preserve"> </w:t>
      </w:r>
    </w:p>
    <w:p w:rsidR="00ED3BAC" w:rsidRPr="00D31866" w:rsidRDefault="00ED3BAC" w:rsidP="00ED3BAC">
      <w:pPr>
        <w:jc w:val="both"/>
      </w:pPr>
      <w:r w:rsidRPr="00D31866"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ED3BAC" w:rsidRPr="00D31866" w:rsidRDefault="00ED3BAC" w:rsidP="00ED3BAC">
      <w:pPr>
        <w:jc w:val="both"/>
        <w:rPr>
          <w:b/>
        </w:rPr>
      </w:pPr>
      <w:r w:rsidRPr="00D31866">
        <w:t>В гидросистемах применяются различные типы отечественного гидро- оборудования: насосы - шестеренные типа НШ и аксиально-поршневые типа 210, 207, 310, 311 и т.п;  гидромоторы аксиально-поршневые с наклонном блоком цилиндров и с наклонной шайбой; реверсивные распределители односекционные и многосекционные моноблочные с ручным, гидравлический и электроуправлением (типа Р; В); дроссели и регуляторы</w:t>
      </w:r>
      <w:r w:rsidR="00D31866">
        <w:t xml:space="preserve"> </w:t>
      </w:r>
      <w:r w:rsidRPr="00D31866">
        <w:t>потока типа ПГ-77; МПГ 55; предохранительные клапана прямого действия и двухкаскадные; поршневые гидроцилиндры различных типов, сервовентили и некоторые другие специальные аппараты.</w:t>
      </w:r>
    </w:p>
    <w:p w:rsidR="00ED3BAC" w:rsidRPr="00D31866" w:rsidRDefault="00ED3BAC" w:rsidP="00ED3BAC">
      <w:pPr>
        <w:jc w:val="both"/>
      </w:pPr>
      <w:r w:rsidRPr="00D31866">
        <w:t xml:space="preserve">Главной особенностью эксплуатации гидрофицированнных машин является то обстоятельство, что практически все работы по ремонту и содержанию земляного полотна и рельсошпальной решетки выполняются в «окно»- специально выделяемый промежуток в расписании движения поездов. Иначе говоря, в сжатые сроки необходимо выполнить определенный, как правило, значительный объем работ. Невыполнение или недовыполнение работ ведет к срыву «окна», к необходимости ограничения скоростей движения поездов на данном участке, и как следствие - к большим экономическим потерям. Поэтому необходимо добиваться полной исправности всех функциональных подсистем машины перед выходом  в «окно». Кроме того, гидрофицированные машины, как правило, работают в </w:t>
      </w:r>
      <w:r w:rsidRPr="00D31866">
        <w:lastRenderedPageBreak/>
        <w:t xml:space="preserve">комплексе с другими, и поэтому снижение их производительности ведет к снижению производительности всего комплекса. С другой стороны, так как использование  машин по времени сравнительно небольшое, (например,  по сравнению с машинами, работающими в строительстве) то имеются значительные резервы времени, позволяющие проводить наладочные, ремонтные, диагностические и другие работы перед  выходом машин на перегон.  </w:t>
      </w:r>
    </w:p>
    <w:p w:rsidR="00ED3BAC" w:rsidRPr="00D31866" w:rsidRDefault="00ED3BAC" w:rsidP="00ED3BAC">
      <w:pPr>
        <w:jc w:val="both"/>
      </w:pPr>
      <w:r w:rsidRPr="00D31866">
        <w:t>Таким образом, технология работ на железнодорожном транспорте определяет высокие требования к надежности дорожных, строительных и других машин в целом и их приводов в частности. Надежность гидроприводов зависит  в основном от режима эксплуатации с одной стороны и от того, насколько качественно и правильно организованы техническое обслуживание и ремонт.</w:t>
      </w:r>
    </w:p>
    <w:p w:rsidR="00ED3BAC" w:rsidRPr="00D31866" w:rsidRDefault="00ED3BAC" w:rsidP="00ED3BAC">
      <w:pPr>
        <w:jc w:val="both"/>
      </w:pPr>
      <w:r w:rsidRPr="00D31866">
        <w:t>Для гидроприводов машин применяемых на транспорте и в транспортном строительстве режимы эксплуатации принято разделять на лёгкий, средний, тяжелый и весьма тяжелый [55]. Основными показателями являются [55]:</w:t>
      </w:r>
    </w:p>
    <w:p w:rsidR="00ED3BAC" w:rsidRPr="00D31866" w:rsidRDefault="00ED3BAC" w:rsidP="00ED3BAC">
      <w:pPr>
        <w:numPr>
          <w:ilvl w:val="0"/>
          <w:numId w:val="47"/>
        </w:numPr>
        <w:shd w:val="clear" w:color="auto" w:fill="auto"/>
        <w:jc w:val="both"/>
      </w:pPr>
      <w:r w:rsidRPr="00D31866">
        <w:t>Коэффициент использования номинального давления</w:t>
      </w:r>
    </w:p>
    <w:p w:rsidR="00ED3BAC" w:rsidRPr="00D31866" w:rsidRDefault="00ED3BAC" w:rsidP="005D3AAF">
      <w:pPr>
        <w:ind w:left="567"/>
        <w:jc w:val="center"/>
      </w:pPr>
      <w:r w:rsidRPr="00D31866">
        <w:rPr>
          <w:position w:val="-30"/>
        </w:rPr>
        <w:object w:dxaOrig="1080" w:dyaOrig="680">
          <v:shape id="_x0000_i1029" type="#_x0000_t75" style="width:83.25pt;height:49.5pt" o:ole="">
            <v:imagedata r:id="rId14" o:title=""/>
          </v:shape>
          <o:OLEObject Type="Embed" ProgID="Equation.3" ShapeID="_x0000_i1029" DrawAspect="Content" ObjectID="_1512168932" r:id="rId15"/>
        </w:object>
      </w:r>
    </w:p>
    <w:p w:rsidR="00ED3BAC" w:rsidRPr="00D31866" w:rsidRDefault="005D3AAF" w:rsidP="00ED3BAC">
      <w:pPr>
        <w:ind w:left="567"/>
        <w:jc w:val="both"/>
      </w:pPr>
      <w:r w:rsidRPr="00D31866">
        <w:t>где</w:t>
      </w:r>
      <w:r w:rsidRPr="00D31866">
        <w:tab/>
      </w:r>
      <w:r w:rsidRPr="00D31866">
        <w:tab/>
      </w:r>
      <w:r w:rsidR="00ED3BAC" w:rsidRPr="00D31866">
        <w:rPr>
          <w:position w:val="-32"/>
        </w:rPr>
        <w:object w:dxaOrig="1900" w:dyaOrig="780">
          <v:shape id="_x0000_i1030" type="#_x0000_t75" style="width:156.75pt;height:51.75pt" o:ole="">
            <v:imagedata r:id="rId16" o:title=""/>
          </v:shape>
          <o:OLEObject Type="Embed" ProgID="Equation.3" ShapeID="_x0000_i1030" DrawAspect="Content" ObjectID="_1512168933" r:id="rId17"/>
        </w:object>
      </w:r>
    </w:p>
    <w:p w:rsidR="00ED3BAC" w:rsidRPr="00D31866" w:rsidRDefault="00ED3BAC" w:rsidP="00ED3BAC">
      <w:r w:rsidRPr="00D31866">
        <w:rPr>
          <w:i/>
          <w:iCs w:val="0"/>
          <w:sz w:val="32"/>
        </w:rPr>
        <w:t>Р</w:t>
      </w:r>
      <w:r w:rsidRPr="00D31866">
        <w:rPr>
          <w:i/>
          <w:iCs w:val="0"/>
          <w:sz w:val="32"/>
          <w:vertAlign w:val="subscript"/>
        </w:rPr>
        <w:t>но</w:t>
      </w:r>
      <w:r w:rsidRPr="00D31866">
        <w:rPr>
          <w:i/>
          <w:iCs w:val="0"/>
          <w:sz w:val="36"/>
          <w:vertAlign w:val="subscript"/>
        </w:rPr>
        <w:t>м</w:t>
      </w:r>
      <w:r w:rsidRPr="00D31866">
        <w:rPr>
          <w:i/>
          <w:iCs w:val="0"/>
          <w:sz w:val="36"/>
        </w:rPr>
        <w:t xml:space="preserve"> </w:t>
      </w:r>
      <w:r w:rsidRPr="00D31866">
        <w:t>– номинальное давление в системе;</w:t>
      </w:r>
    </w:p>
    <w:p w:rsidR="00ED3BAC" w:rsidRPr="00D31866" w:rsidRDefault="00ED3BAC" w:rsidP="00ED3BAC">
      <w:r w:rsidRPr="00D31866">
        <w:rPr>
          <w:i/>
          <w:iCs w:val="0"/>
          <w:sz w:val="32"/>
        </w:rPr>
        <w:t>Р</w:t>
      </w:r>
      <w:proofErr w:type="spellStart"/>
      <w:r w:rsidRPr="00D31866">
        <w:rPr>
          <w:i/>
          <w:iCs w:val="0"/>
          <w:sz w:val="32"/>
          <w:vertAlign w:val="subscript"/>
          <w:lang w:val="en-US"/>
        </w:rPr>
        <w:t>i</w:t>
      </w:r>
      <w:proofErr w:type="spellEnd"/>
      <w:r w:rsidRPr="00D31866">
        <w:rPr>
          <w:sz w:val="32"/>
        </w:rPr>
        <w:t xml:space="preserve"> </w:t>
      </w:r>
      <w:r w:rsidRPr="00D31866">
        <w:t xml:space="preserve">– </w:t>
      </w:r>
      <w:r w:rsidRPr="00D31866">
        <w:rPr>
          <w:i/>
          <w:iCs w:val="0"/>
          <w:sz w:val="36"/>
        </w:rPr>
        <w:t xml:space="preserve">  </w:t>
      </w:r>
      <w:r w:rsidRPr="00D31866">
        <w:t>давление в гидросистеме</w:t>
      </w:r>
      <w:r w:rsidRPr="00D31866">
        <w:rPr>
          <w:i/>
          <w:iCs w:val="0"/>
          <w:sz w:val="36"/>
        </w:rPr>
        <w:t xml:space="preserve"> </w:t>
      </w:r>
      <w:r w:rsidRPr="00D31866">
        <w:t xml:space="preserve">за </w:t>
      </w:r>
      <w:proofErr w:type="spellStart"/>
      <w:r w:rsidRPr="00D31866">
        <w:rPr>
          <w:i/>
          <w:iCs w:val="0"/>
          <w:lang w:val="en-US"/>
        </w:rPr>
        <w:t>i</w:t>
      </w:r>
      <w:proofErr w:type="spellEnd"/>
      <w:r w:rsidRPr="00D31866">
        <w:t xml:space="preserve"> - тый период работы;</w:t>
      </w:r>
    </w:p>
    <w:p w:rsidR="00ED3BAC" w:rsidRPr="00D31866" w:rsidRDefault="00ED3BAC" w:rsidP="00ED3BAC">
      <w:r w:rsidRPr="00D31866">
        <w:rPr>
          <w:i/>
          <w:iCs w:val="0"/>
          <w:sz w:val="32"/>
        </w:rPr>
        <w:t>τ</w:t>
      </w:r>
      <w:proofErr w:type="spellStart"/>
      <w:r w:rsidRPr="00D31866">
        <w:rPr>
          <w:i/>
          <w:iCs w:val="0"/>
          <w:sz w:val="32"/>
          <w:vertAlign w:val="subscript"/>
          <w:lang w:val="en-US"/>
        </w:rPr>
        <w:t>i</w:t>
      </w:r>
      <w:proofErr w:type="spellEnd"/>
      <w:r w:rsidRPr="00D31866">
        <w:rPr>
          <w:sz w:val="32"/>
        </w:rPr>
        <w:t xml:space="preserve"> </w:t>
      </w:r>
      <w:r w:rsidRPr="00D31866">
        <w:t xml:space="preserve">– время в течение которого система работает под </w:t>
      </w:r>
    </w:p>
    <w:p w:rsidR="00ED3BAC" w:rsidRPr="00D31866" w:rsidRDefault="00ED3BAC" w:rsidP="00ED3BAC">
      <w:pPr>
        <w:rPr>
          <w:sz w:val="32"/>
        </w:rPr>
      </w:pPr>
      <w:r w:rsidRPr="00D31866">
        <w:t>давлением</w:t>
      </w:r>
      <w:r w:rsidRPr="00D31866">
        <w:rPr>
          <w:i/>
          <w:iCs w:val="0"/>
          <w:sz w:val="36"/>
        </w:rPr>
        <w:t xml:space="preserve">  </w:t>
      </w:r>
      <w:r w:rsidRPr="00D31866">
        <w:rPr>
          <w:i/>
          <w:iCs w:val="0"/>
          <w:sz w:val="32"/>
        </w:rPr>
        <w:t>Р</w:t>
      </w:r>
      <w:proofErr w:type="spellStart"/>
      <w:r w:rsidRPr="00D31866">
        <w:rPr>
          <w:i/>
          <w:iCs w:val="0"/>
          <w:sz w:val="32"/>
          <w:vertAlign w:val="subscript"/>
          <w:lang w:val="en-US"/>
        </w:rPr>
        <w:t>i</w:t>
      </w:r>
      <w:proofErr w:type="spellEnd"/>
      <w:r w:rsidRPr="00D31866">
        <w:rPr>
          <w:sz w:val="32"/>
        </w:rPr>
        <w:t xml:space="preserve"> ;</w:t>
      </w:r>
    </w:p>
    <w:p w:rsidR="00ED3BAC" w:rsidRPr="00D31866" w:rsidRDefault="00ED3BAC" w:rsidP="00ED3BAC">
      <w:r w:rsidRPr="00D31866">
        <w:rPr>
          <w:i/>
          <w:iCs w:val="0"/>
          <w:sz w:val="32"/>
        </w:rPr>
        <w:t>τ</w:t>
      </w:r>
      <w:r w:rsidRPr="00D31866">
        <w:rPr>
          <w:i/>
          <w:iCs w:val="0"/>
          <w:sz w:val="32"/>
          <w:vertAlign w:val="subscript"/>
        </w:rPr>
        <w:t>об</w:t>
      </w:r>
      <w:r w:rsidRPr="00D31866">
        <w:rPr>
          <w:i/>
          <w:iCs w:val="0"/>
          <w:sz w:val="36"/>
        </w:rPr>
        <w:t xml:space="preserve"> </w:t>
      </w:r>
      <w:r w:rsidRPr="00D31866">
        <w:t>– общее время работы гидросистемы.</w:t>
      </w:r>
    </w:p>
    <w:p w:rsidR="00ED3BAC" w:rsidRPr="00D31866" w:rsidRDefault="00ED3BAC" w:rsidP="00ED3BAC">
      <w:pPr>
        <w:numPr>
          <w:ilvl w:val="0"/>
          <w:numId w:val="47"/>
        </w:numPr>
        <w:shd w:val="clear" w:color="auto" w:fill="auto"/>
      </w:pPr>
      <w:r w:rsidRPr="00D31866">
        <w:t>Коэффициент продолжительности работы под  нагрузкой в течение смены</w:t>
      </w:r>
    </w:p>
    <w:p w:rsidR="00ED3BAC" w:rsidRPr="00D31866" w:rsidRDefault="00ED3BAC" w:rsidP="005D3AAF">
      <w:pPr>
        <w:ind w:left="567"/>
        <w:jc w:val="center"/>
      </w:pPr>
      <w:r w:rsidRPr="00D31866">
        <w:rPr>
          <w:position w:val="-30"/>
        </w:rPr>
        <w:object w:dxaOrig="1020" w:dyaOrig="680">
          <v:shape id="_x0000_i1031" type="#_x0000_t75" style="width:93pt;height:43.5pt" o:ole="">
            <v:imagedata r:id="rId18" o:title=""/>
          </v:shape>
          <o:OLEObject Type="Embed" ProgID="Equation.3" ShapeID="_x0000_i1031" DrawAspect="Content" ObjectID="_1512168934" r:id="rId19"/>
        </w:object>
      </w:r>
    </w:p>
    <w:p w:rsidR="00ED3BAC" w:rsidRPr="00D31866" w:rsidRDefault="005D3AAF" w:rsidP="00ED3BAC">
      <w:pPr>
        <w:ind w:left="567"/>
        <w:jc w:val="both"/>
      </w:pPr>
      <w:r w:rsidRPr="00D31866">
        <w:t>где</w:t>
      </w:r>
      <w:r w:rsidRPr="00D31866">
        <w:rPr>
          <w:i/>
          <w:iCs w:val="0"/>
          <w:sz w:val="36"/>
        </w:rPr>
        <w:t xml:space="preserve"> </w:t>
      </w:r>
      <w:r w:rsidR="00ED3BAC" w:rsidRPr="00D31866">
        <w:rPr>
          <w:i/>
          <w:iCs w:val="0"/>
          <w:sz w:val="36"/>
        </w:rPr>
        <w:t>τ</w:t>
      </w:r>
      <w:r w:rsidR="00ED3BAC" w:rsidRPr="00D31866">
        <w:rPr>
          <w:i/>
          <w:iCs w:val="0"/>
          <w:sz w:val="36"/>
          <w:vertAlign w:val="subscript"/>
        </w:rPr>
        <w:t xml:space="preserve">см </w:t>
      </w:r>
      <w:r w:rsidR="00ED3BAC" w:rsidRPr="00D31866">
        <w:t>– полное время работы за смену;</w:t>
      </w:r>
    </w:p>
    <w:p w:rsidR="00ED3BAC" w:rsidRPr="00D31866" w:rsidRDefault="00ED3BAC" w:rsidP="00ED3BAC">
      <w:pPr>
        <w:ind w:left="567"/>
        <w:jc w:val="both"/>
      </w:pPr>
      <w:r w:rsidRPr="00D31866">
        <w:rPr>
          <w:i/>
          <w:iCs w:val="0"/>
          <w:sz w:val="36"/>
        </w:rPr>
        <w:t>τ</w:t>
      </w:r>
      <w:r w:rsidRPr="00D31866">
        <w:rPr>
          <w:i/>
          <w:iCs w:val="0"/>
          <w:sz w:val="36"/>
          <w:vertAlign w:val="subscript"/>
        </w:rPr>
        <w:t xml:space="preserve">н  </w:t>
      </w:r>
      <w:r w:rsidRPr="00D31866">
        <w:t>- время работы под нагрузкой в течение смены.</w:t>
      </w:r>
    </w:p>
    <w:p w:rsidR="00ED3BAC" w:rsidRPr="00D31866" w:rsidRDefault="00ED3BAC" w:rsidP="00ED3BAC">
      <w:pPr>
        <w:numPr>
          <w:ilvl w:val="0"/>
          <w:numId w:val="47"/>
        </w:numPr>
        <w:shd w:val="clear" w:color="auto" w:fill="auto"/>
        <w:jc w:val="both"/>
      </w:pPr>
      <w:r w:rsidRPr="00D31866">
        <w:lastRenderedPageBreak/>
        <w:t>Коэффициент использования гидропривода в году</w:t>
      </w:r>
    </w:p>
    <w:p w:rsidR="00ED3BAC" w:rsidRPr="00D31866" w:rsidRDefault="00ED3BAC" w:rsidP="005D3AAF">
      <w:pPr>
        <w:ind w:left="567"/>
        <w:jc w:val="center"/>
      </w:pPr>
      <w:r w:rsidRPr="00D31866">
        <w:rPr>
          <w:position w:val="-30"/>
        </w:rPr>
        <w:object w:dxaOrig="1100" w:dyaOrig="720">
          <v:shape id="_x0000_i1032" type="#_x0000_t75" style="width:100.5pt;height:59.25pt" o:ole="">
            <v:imagedata r:id="rId20" o:title=""/>
          </v:shape>
          <o:OLEObject Type="Embed" ProgID="Equation.3" ShapeID="_x0000_i1032" DrawAspect="Content" ObjectID="_1512168935" r:id="rId21"/>
        </w:object>
      </w:r>
    </w:p>
    <w:p w:rsidR="00ED3BAC" w:rsidRPr="00D31866" w:rsidRDefault="00ED3BAC" w:rsidP="00ED3BAC">
      <w:pPr>
        <w:ind w:left="567"/>
        <w:jc w:val="both"/>
      </w:pPr>
      <w:r w:rsidRPr="00D31866">
        <w:t xml:space="preserve">где </w:t>
      </w:r>
      <w:r w:rsidRPr="00D31866">
        <w:rPr>
          <w:i/>
          <w:iCs w:val="0"/>
          <w:sz w:val="36"/>
        </w:rPr>
        <w:t xml:space="preserve"> τ</w:t>
      </w:r>
      <w:r w:rsidRPr="00D31866">
        <w:rPr>
          <w:i/>
          <w:iCs w:val="0"/>
          <w:sz w:val="36"/>
          <w:vertAlign w:val="subscript"/>
        </w:rPr>
        <w:t xml:space="preserve">р  </w:t>
      </w:r>
      <w:r w:rsidRPr="00D31866">
        <w:t>- время работы в течение года, смен;</w:t>
      </w:r>
    </w:p>
    <w:p w:rsidR="00ED3BAC" w:rsidRPr="00D31866" w:rsidRDefault="00ED3BAC" w:rsidP="00ED3BAC">
      <w:pPr>
        <w:ind w:left="567"/>
        <w:jc w:val="both"/>
      </w:pPr>
      <w:r w:rsidRPr="00D31866">
        <w:rPr>
          <w:i/>
          <w:iCs w:val="0"/>
          <w:sz w:val="36"/>
        </w:rPr>
        <w:t xml:space="preserve">      τ</w:t>
      </w:r>
      <w:r w:rsidRPr="00D31866">
        <w:rPr>
          <w:i/>
          <w:iCs w:val="0"/>
          <w:sz w:val="36"/>
          <w:vertAlign w:val="subscript"/>
        </w:rPr>
        <w:t xml:space="preserve">год  </w:t>
      </w:r>
      <w:r w:rsidRPr="00D31866">
        <w:t>-  календарное время работы, смен.</w:t>
      </w:r>
    </w:p>
    <w:p w:rsidR="00ED3BAC" w:rsidRPr="00D31866" w:rsidRDefault="00ED3BAC" w:rsidP="00ED3BAC">
      <w:pPr>
        <w:ind w:left="567"/>
        <w:jc w:val="both"/>
        <w:rPr>
          <w:i/>
          <w:iCs w:val="0"/>
          <w:sz w:val="36"/>
        </w:rPr>
      </w:pPr>
      <w:r w:rsidRPr="00D31866">
        <w:t xml:space="preserve">4. Число включений в час – </w:t>
      </w:r>
      <w:r w:rsidRPr="00D31866">
        <w:rPr>
          <w:i/>
          <w:iCs w:val="0"/>
          <w:sz w:val="36"/>
        </w:rPr>
        <w:t>ЧВ.</w:t>
      </w:r>
    </w:p>
    <w:p w:rsidR="00ED3BAC" w:rsidRPr="00D31866" w:rsidRDefault="00ED3BAC" w:rsidP="00ED3BAC">
      <w:pPr>
        <w:jc w:val="both"/>
      </w:pPr>
      <w:r w:rsidRPr="00D31866">
        <w:t>Кроме того, по аналогии с электроприводом применяют также такие показатели как</w:t>
      </w:r>
    </w:p>
    <w:p w:rsidR="00ED3BAC" w:rsidRPr="00D31866" w:rsidRDefault="00ED3BAC" w:rsidP="00ED3BAC">
      <w:pPr>
        <w:jc w:val="both"/>
      </w:pPr>
      <w:r w:rsidRPr="00D31866">
        <w:t>1. Коэффициент колебаний давления</w:t>
      </w:r>
    </w:p>
    <w:p w:rsidR="00ED3BAC" w:rsidRPr="00D31866" w:rsidRDefault="00ED3BAC" w:rsidP="005D3AAF">
      <w:pPr>
        <w:jc w:val="center"/>
      </w:pPr>
      <w:r w:rsidRPr="00D31866">
        <w:rPr>
          <w:position w:val="-32"/>
        </w:rPr>
        <w:object w:dxaOrig="1800" w:dyaOrig="700">
          <v:shape id="_x0000_i1033" type="#_x0000_t75" style="width:146.25pt;height:48.75pt" o:ole="">
            <v:imagedata r:id="rId22" o:title=""/>
          </v:shape>
          <o:OLEObject Type="Embed" ProgID="Equation.3" ShapeID="_x0000_i1033" DrawAspect="Content" ObjectID="_1512168936" r:id="rId23"/>
        </w:object>
      </w:r>
      <w:r w:rsidRPr="00D31866">
        <w:rPr>
          <w:position w:val="-10"/>
        </w:rPr>
        <w:object w:dxaOrig="180" w:dyaOrig="340">
          <v:shape id="_x0000_i1034" type="#_x0000_t75" style="width:9pt;height:17.25pt" o:ole="">
            <v:imagedata r:id="rId24" o:title=""/>
          </v:shape>
          <o:OLEObject Type="Embed" ProgID="Equation.3" ShapeID="_x0000_i1034" DrawAspect="Content" ObjectID="_1512168937" r:id="rId25"/>
        </w:object>
      </w:r>
    </w:p>
    <w:p w:rsidR="00ED3BAC" w:rsidRPr="00D31866" w:rsidRDefault="00ED3BAC" w:rsidP="00ED3BAC">
      <w:pPr>
        <w:jc w:val="both"/>
      </w:pPr>
      <w:r w:rsidRPr="00D31866">
        <w:t>2. Коэффициент использования мощности привода</w:t>
      </w:r>
    </w:p>
    <w:p w:rsidR="00ED3BAC" w:rsidRPr="00D31866" w:rsidRDefault="00ED3BAC" w:rsidP="005D3AAF">
      <w:pPr>
        <w:jc w:val="center"/>
      </w:pPr>
      <w:r w:rsidRPr="00D31866">
        <w:rPr>
          <w:position w:val="-30"/>
        </w:rPr>
        <w:object w:dxaOrig="1020" w:dyaOrig="720">
          <v:shape id="_x0000_i1035" type="#_x0000_t75" style="width:90.75pt;height:51.75pt" o:ole="">
            <v:imagedata r:id="rId26" o:title=""/>
          </v:shape>
          <o:OLEObject Type="Embed" ProgID="Equation.3" ShapeID="_x0000_i1035" DrawAspect="Content" ObjectID="_1512168938" r:id="rId27"/>
        </w:object>
      </w:r>
    </w:p>
    <w:p w:rsidR="00ED3BAC" w:rsidRPr="00D31866" w:rsidRDefault="00ED3BAC" w:rsidP="00ED3BAC">
      <w:pPr>
        <w:jc w:val="both"/>
      </w:pPr>
      <w:r w:rsidRPr="00D31866">
        <w:t xml:space="preserve">где </w:t>
      </w:r>
      <w:r w:rsidRPr="00D31866">
        <w:rPr>
          <w:i/>
          <w:iCs w:val="0"/>
          <w:sz w:val="36"/>
        </w:rPr>
        <w:t xml:space="preserve"> </w:t>
      </w:r>
      <w:r w:rsidRPr="00D31866">
        <w:rPr>
          <w:i/>
          <w:iCs w:val="0"/>
          <w:sz w:val="36"/>
          <w:lang w:val="en-US"/>
        </w:rPr>
        <w:t>N</w:t>
      </w:r>
      <w:r w:rsidRPr="00D31866">
        <w:rPr>
          <w:i/>
          <w:iCs w:val="0"/>
          <w:sz w:val="36"/>
          <w:vertAlign w:val="subscript"/>
        </w:rPr>
        <w:t>ф</w:t>
      </w:r>
      <w:r w:rsidRPr="00D31866">
        <w:t xml:space="preserve">   - фактическая мощность,  передаваемая гидроприводом;</w:t>
      </w:r>
    </w:p>
    <w:p w:rsidR="00ED3BAC" w:rsidRPr="00D31866" w:rsidRDefault="00ED3BAC" w:rsidP="00ED3BAC">
      <w:pPr>
        <w:jc w:val="both"/>
      </w:pPr>
      <w:r w:rsidRPr="00D31866">
        <w:t xml:space="preserve">         </w:t>
      </w:r>
      <w:r w:rsidRPr="00D31866">
        <w:rPr>
          <w:i/>
          <w:iCs w:val="0"/>
          <w:sz w:val="36"/>
          <w:lang w:val="en-US"/>
        </w:rPr>
        <w:t>N</w:t>
      </w:r>
      <w:r w:rsidRPr="00D31866">
        <w:rPr>
          <w:i/>
          <w:iCs w:val="0"/>
          <w:sz w:val="36"/>
          <w:vertAlign w:val="subscript"/>
        </w:rPr>
        <w:t>т</w:t>
      </w:r>
      <w:r w:rsidRPr="00D31866">
        <w:rPr>
          <w:sz w:val="36"/>
        </w:rPr>
        <w:t xml:space="preserve"> </w:t>
      </w:r>
      <w:r w:rsidRPr="00D31866">
        <w:t>– теоретическая мощность развиваемая гидроприводом.</w:t>
      </w:r>
    </w:p>
    <w:p w:rsidR="00ED3BAC" w:rsidRPr="00D31866" w:rsidRDefault="00ED3BAC" w:rsidP="00ED3BAC">
      <w:r w:rsidRPr="00D31866">
        <w:t xml:space="preserve">Значения коэффициентов приведены в таблице 1.1. </w:t>
      </w:r>
      <w:r w:rsidR="005D3AAF" w:rsidRPr="00D31866">
        <w:t>Р</w:t>
      </w:r>
      <w:r w:rsidRPr="00D31866">
        <w:t xml:space="preserve">ежимы эксплуатации гидрофицированных машин, применяемых для работ по строительству, ремонту и содержанию железнодорожного пути в основном относятся к средним и тяжелым. </w:t>
      </w:r>
    </w:p>
    <w:p w:rsidR="00ED3BAC" w:rsidRPr="00D31866" w:rsidRDefault="00ED3BAC" w:rsidP="00ED3BAC">
      <w:pPr>
        <w:jc w:val="both"/>
      </w:pPr>
      <w:r w:rsidRPr="00D31866">
        <w:t>К системам гидропривода мобильных строительных и дорожных  машин, предъявляется также ряд технологических требований, обусловленных спецификой действия рабочих органов:</w:t>
      </w:r>
    </w:p>
    <w:p w:rsidR="00ED3BAC" w:rsidRPr="00D31866" w:rsidRDefault="00ED3BAC" w:rsidP="00ED3BAC">
      <w:pPr>
        <w:jc w:val="both"/>
      </w:pPr>
      <w:r w:rsidRPr="00D31866">
        <w:t>- возможность регулирования скорости выходных звеньев основных гидродвигателей в пределах установочной мощности;</w:t>
      </w:r>
      <w:r w:rsidRPr="00D31866">
        <w:rPr>
          <w:noProof/>
        </w:rPr>
        <w:t xml:space="preserve"> </w:t>
      </w:r>
    </w:p>
    <w:p w:rsidR="00ED3BAC" w:rsidRPr="00D31866" w:rsidRDefault="00ED3BAC" w:rsidP="00ED3BAC">
      <w:pPr>
        <w:jc w:val="both"/>
      </w:pPr>
      <w:r w:rsidRPr="00D31866">
        <w:rPr>
          <w:noProof/>
        </w:rPr>
        <w:t>—</w:t>
      </w:r>
      <w:r w:rsidRPr="00D31866">
        <w:t xml:space="preserve"> защита гидродвигателей и насосов от перегрузок, от просадки выходных звеньев под действием встречных нагрузок при включении гидроцилиндров рабочего оборудования:</w:t>
      </w:r>
    </w:p>
    <w:p w:rsidR="00ED3BAC" w:rsidRPr="00D31866" w:rsidRDefault="00ED3BAC" w:rsidP="005D3AAF">
      <w:pPr>
        <w:jc w:val="right"/>
      </w:pPr>
      <w:r w:rsidRPr="00D31866">
        <w:t>Таблица 1.1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1"/>
        <w:gridCol w:w="1291"/>
        <w:gridCol w:w="1275"/>
        <w:gridCol w:w="1276"/>
        <w:gridCol w:w="1276"/>
        <w:gridCol w:w="1276"/>
        <w:gridCol w:w="1275"/>
      </w:tblGrid>
      <w:tr w:rsidR="00ED3BAC" w:rsidRPr="00D31866" w:rsidTr="008C37EC">
        <w:trPr>
          <w:trHeight w:val="1066"/>
        </w:trPr>
        <w:tc>
          <w:tcPr>
            <w:tcW w:w="2111" w:type="dxa"/>
            <w:tcBorders>
              <w:tl2br w:val="single" w:sz="4" w:space="0" w:color="auto"/>
            </w:tcBorders>
          </w:tcPr>
          <w:p w:rsidR="00ED3BAC" w:rsidRPr="00D31866" w:rsidRDefault="00ED3BAC" w:rsidP="00D31866">
            <w:pPr>
              <w:pStyle w:val="Heading8"/>
              <w:ind w:firstLine="0"/>
              <w:rPr>
                <w:color w:val="auto"/>
                <w:sz w:val="24"/>
                <w:szCs w:val="28"/>
              </w:rPr>
            </w:pPr>
            <w:r w:rsidRPr="00D31866">
              <w:rPr>
                <w:color w:val="auto"/>
                <w:sz w:val="24"/>
                <w:szCs w:val="28"/>
              </w:rPr>
              <w:lastRenderedPageBreak/>
              <w:t>Показатели</w:t>
            </w:r>
          </w:p>
          <w:p w:rsidR="00ED3BAC" w:rsidRPr="00D31866" w:rsidRDefault="00ED3BAC" w:rsidP="00D31866">
            <w:pPr>
              <w:pStyle w:val="Heading9"/>
              <w:ind w:firstLine="0"/>
              <w:rPr>
                <w:color w:val="auto"/>
                <w:sz w:val="24"/>
                <w:szCs w:val="28"/>
              </w:rPr>
            </w:pPr>
            <w:r w:rsidRPr="00D31866">
              <w:rPr>
                <w:color w:val="auto"/>
                <w:sz w:val="24"/>
                <w:szCs w:val="28"/>
              </w:rPr>
              <w:t>Режим</w:t>
            </w:r>
            <w:r w:rsidR="00D31866" w:rsidRPr="00D31866">
              <w:rPr>
                <w:color w:val="auto"/>
                <w:sz w:val="24"/>
                <w:szCs w:val="28"/>
              </w:rPr>
              <w:t xml:space="preserve"> </w:t>
            </w:r>
            <w:r w:rsidRPr="00D31866">
              <w:rPr>
                <w:color w:val="auto"/>
                <w:sz w:val="24"/>
                <w:szCs w:val="28"/>
              </w:rPr>
              <w:t>эксплуата-</w:t>
            </w:r>
          </w:p>
          <w:p w:rsidR="00ED3BAC" w:rsidRPr="00D31866" w:rsidRDefault="00ED3BAC" w:rsidP="00D31866">
            <w:pPr>
              <w:ind w:firstLine="0"/>
            </w:pPr>
            <w:r w:rsidRPr="00D31866">
              <w:rPr>
                <w:sz w:val="24"/>
              </w:rPr>
              <w:t>ции</w:t>
            </w:r>
          </w:p>
        </w:tc>
        <w:tc>
          <w:tcPr>
            <w:tcW w:w="1291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  <w:vertAlign w:val="subscript"/>
              </w:rPr>
            </w:pPr>
            <w:r w:rsidRPr="00D31866">
              <w:rPr>
                <w:i/>
                <w:iCs w:val="0"/>
              </w:rPr>
              <w:t>К</w:t>
            </w:r>
            <w:r w:rsidRPr="00D31866">
              <w:rPr>
                <w:i/>
                <w:iCs w:val="0"/>
                <w:vertAlign w:val="subscript"/>
              </w:rPr>
              <w:t>Р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  <w:vertAlign w:val="subscript"/>
              </w:rPr>
            </w:pPr>
            <w:r w:rsidRPr="00D31866">
              <w:rPr>
                <w:i/>
                <w:iCs w:val="0"/>
              </w:rPr>
              <w:t>К</w:t>
            </w:r>
            <w:r w:rsidRPr="00D31866">
              <w:rPr>
                <w:i/>
                <w:iCs w:val="0"/>
                <w:vertAlign w:val="subscript"/>
              </w:rPr>
              <w:t>см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  <w:vertAlign w:val="subscript"/>
              </w:rPr>
            </w:pPr>
            <w:r w:rsidRPr="00D31866">
              <w:rPr>
                <w:i/>
                <w:iCs w:val="0"/>
              </w:rPr>
              <w:t>К</w:t>
            </w:r>
            <w:r w:rsidRPr="00D31866">
              <w:rPr>
                <w:i/>
                <w:iCs w:val="0"/>
                <w:vertAlign w:val="subscript"/>
              </w:rPr>
              <w:t>год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</w:rPr>
            </w:pPr>
            <w:r w:rsidRPr="00D31866">
              <w:rPr>
                <w:i/>
                <w:iCs w:val="0"/>
              </w:rPr>
              <w:t>ЧВ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  <w:vertAlign w:val="subscript"/>
              </w:rPr>
            </w:pPr>
            <w:r w:rsidRPr="00D31866">
              <w:rPr>
                <w:i/>
                <w:iCs w:val="0"/>
              </w:rPr>
              <w:t>К</w:t>
            </w:r>
            <w:r w:rsidRPr="00D31866">
              <w:rPr>
                <w:i/>
                <w:iCs w:val="0"/>
                <w:vertAlign w:val="subscript"/>
              </w:rPr>
              <w:t>ΔР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  <w:rPr>
                <w:i/>
                <w:iCs w:val="0"/>
                <w:vertAlign w:val="subscript"/>
              </w:rPr>
            </w:pPr>
            <w:r w:rsidRPr="00D31866">
              <w:rPr>
                <w:i/>
                <w:iCs w:val="0"/>
              </w:rPr>
              <w:t>К</w:t>
            </w:r>
            <w:r w:rsidRPr="00D31866">
              <w:rPr>
                <w:i/>
                <w:iCs w:val="0"/>
                <w:vertAlign w:val="subscript"/>
                <w:lang w:val="en-US"/>
              </w:rPr>
              <w:t>N</w:t>
            </w:r>
          </w:p>
        </w:tc>
      </w:tr>
      <w:tr w:rsidR="00D31866" w:rsidRPr="00D31866" w:rsidTr="00D31866">
        <w:trPr>
          <w:trHeight w:val="552"/>
        </w:trPr>
        <w:tc>
          <w:tcPr>
            <w:tcW w:w="211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Легкий</w:t>
            </w:r>
          </w:p>
        </w:tc>
        <w:tc>
          <w:tcPr>
            <w:tcW w:w="129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0,4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0,3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0,5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100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0,2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до 0,5</w:t>
            </w:r>
          </w:p>
        </w:tc>
      </w:tr>
      <w:tr w:rsidR="00D31866" w:rsidRPr="00D31866" w:rsidTr="00D31866">
        <w:trPr>
          <w:trHeight w:val="570"/>
        </w:trPr>
        <w:tc>
          <w:tcPr>
            <w:tcW w:w="211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Средний</w:t>
            </w:r>
          </w:p>
        </w:tc>
        <w:tc>
          <w:tcPr>
            <w:tcW w:w="129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0,4</w:t>
            </w:r>
            <w:r w:rsidRPr="00D31866">
              <w:sym w:font="Symbol" w:char="F0B8"/>
            </w:r>
            <w:r w:rsidRPr="00D31866">
              <w:t>0,7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 xml:space="preserve">0,3 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0,5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 xml:space="preserve">0,5 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0,7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100</w:t>
            </w:r>
            <w:r w:rsidRPr="00D31866">
              <w:sym w:font="Symbol" w:char="F0B8"/>
            </w:r>
            <w:r w:rsidRPr="00D31866">
              <w:t>200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0,2</w:t>
            </w:r>
            <w:r w:rsidRPr="00D31866">
              <w:sym w:font="Symbol" w:char="F0B8"/>
            </w:r>
            <w:r w:rsidRPr="00D31866">
              <w:t xml:space="preserve">0,4 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 xml:space="preserve">0,5 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0,7</w:t>
            </w:r>
          </w:p>
        </w:tc>
      </w:tr>
      <w:tr w:rsidR="00D31866" w:rsidRPr="00D31866" w:rsidTr="00D31866">
        <w:trPr>
          <w:trHeight w:val="588"/>
        </w:trPr>
        <w:tc>
          <w:tcPr>
            <w:tcW w:w="211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Тяжелый</w:t>
            </w:r>
          </w:p>
        </w:tc>
        <w:tc>
          <w:tcPr>
            <w:tcW w:w="129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0,7</w:t>
            </w:r>
            <w:r w:rsidRPr="00D31866">
              <w:sym w:font="Symbol" w:char="F0B8"/>
            </w:r>
            <w:r w:rsidRPr="00D31866">
              <w:t>0,9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>0,5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0,8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>0,7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0,9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200</w:t>
            </w:r>
            <w:r w:rsidRPr="00D31866">
              <w:sym w:font="Symbol" w:char="F0B8"/>
            </w:r>
            <w:r w:rsidRPr="00D31866">
              <w:t>400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0,4</w:t>
            </w:r>
            <w:r w:rsidRPr="00D31866">
              <w:sym w:font="Symbol" w:char="F0B8"/>
            </w:r>
            <w:r w:rsidRPr="00D31866">
              <w:t>0,8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pStyle w:val="Header"/>
              <w:spacing w:line="360" w:lineRule="auto"/>
              <w:ind w:firstLine="0"/>
              <w:rPr>
                <w:sz w:val="28"/>
                <w:szCs w:val="28"/>
              </w:rPr>
            </w:pPr>
            <w:r w:rsidRPr="00D31866">
              <w:rPr>
                <w:sz w:val="28"/>
                <w:szCs w:val="28"/>
              </w:rPr>
              <w:t>0,7</w:t>
            </w:r>
            <w:r w:rsidRPr="00D31866">
              <w:rPr>
                <w:sz w:val="28"/>
                <w:szCs w:val="28"/>
              </w:rPr>
              <w:sym w:font="Symbol" w:char="F0B8"/>
            </w:r>
            <w:r w:rsidRPr="00D31866">
              <w:rPr>
                <w:sz w:val="28"/>
                <w:szCs w:val="28"/>
              </w:rPr>
              <w:t>0,9</w:t>
            </w:r>
          </w:p>
        </w:tc>
      </w:tr>
      <w:tr w:rsidR="00ED3BAC" w:rsidRPr="00D31866" w:rsidTr="008C37EC">
        <w:trPr>
          <w:trHeight w:val="1076"/>
        </w:trPr>
        <w:tc>
          <w:tcPr>
            <w:tcW w:w="211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Весьма</w:t>
            </w:r>
          </w:p>
          <w:p w:rsidR="00ED3BAC" w:rsidRPr="00D31866" w:rsidRDefault="00ED3BAC" w:rsidP="00D31866">
            <w:pPr>
              <w:ind w:firstLine="0"/>
              <w:jc w:val="both"/>
            </w:pPr>
            <w:r w:rsidRPr="00D31866">
              <w:t>тяжелый</w:t>
            </w:r>
          </w:p>
        </w:tc>
        <w:tc>
          <w:tcPr>
            <w:tcW w:w="1291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0,9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0,8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0,9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400</w:t>
            </w:r>
          </w:p>
        </w:tc>
        <w:tc>
          <w:tcPr>
            <w:tcW w:w="1276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0,8</w:t>
            </w:r>
          </w:p>
        </w:tc>
        <w:tc>
          <w:tcPr>
            <w:tcW w:w="1275" w:type="dxa"/>
          </w:tcPr>
          <w:p w:rsidR="00ED3BAC" w:rsidRPr="00D31866" w:rsidRDefault="00ED3BAC" w:rsidP="00D31866">
            <w:pPr>
              <w:ind w:firstLine="0"/>
              <w:jc w:val="both"/>
            </w:pPr>
            <w:r w:rsidRPr="00D31866">
              <w:t>свыше 0,9</w:t>
            </w:r>
          </w:p>
        </w:tc>
      </w:tr>
    </w:tbl>
    <w:p w:rsidR="00D31866" w:rsidRDefault="00D31866" w:rsidP="00D31866">
      <w:pPr>
        <w:jc w:val="both"/>
      </w:pPr>
    </w:p>
    <w:p w:rsidR="00ED3BAC" w:rsidRPr="00D31866" w:rsidRDefault="00ED3BAC" w:rsidP="00D31866">
      <w:pPr>
        <w:jc w:val="both"/>
      </w:pPr>
      <w:r w:rsidRPr="00D31866">
        <w:rPr>
          <w:noProof/>
        </w:rPr>
        <w:t>—</w:t>
      </w:r>
      <w:r w:rsidRPr="00D31866">
        <w:t xml:space="preserve"> ограничение скорости выходных звеньев при работе под действием попутных нагрузок (опускание стрелы или буровой рамы,  передвижение в направлении уклона);</w:t>
      </w:r>
    </w:p>
    <w:p w:rsidR="00ED3BAC" w:rsidRPr="00D31866" w:rsidRDefault="00ED3BAC" w:rsidP="00ED3BAC">
      <w:pPr>
        <w:jc w:val="both"/>
      </w:pPr>
      <w:r w:rsidRPr="00D31866">
        <w:rPr>
          <w:noProof/>
        </w:rPr>
        <w:t>—</w:t>
      </w:r>
      <w:r w:rsidRPr="00D31866">
        <w:t xml:space="preserve"> удобство управления.</w:t>
      </w:r>
    </w:p>
    <w:p w:rsidR="00ED3BAC" w:rsidRPr="00D31866" w:rsidRDefault="00ED3BAC" w:rsidP="00ED3BAC">
      <w:pPr>
        <w:jc w:val="both"/>
      </w:pPr>
      <w:r w:rsidRPr="00D31866">
        <w:t>Выполнение указанных требований обеспечивается правильным выбором гидродвигателей и конструкцией исполнительных механизмов. Обеспечение необходимых скоростей выходных звеньев и производительности машин, обеспечивается выбором соответствующей мощности первичного двигателя с учетом возможностей системы гидроприводов по рациональной передаче мощности.</w:t>
      </w:r>
    </w:p>
    <w:p w:rsidR="00ED3BAC" w:rsidRPr="00D31866" w:rsidRDefault="00ED3BAC" w:rsidP="00ED3BAC">
      <w:pPr>
        <w:jc w:val="both"/>
      </w:pPr>
      <w:r w:rsidRPr="00D31866">
        <w:t>При реализации цикла машины</w:t>
      </w:r>
      <w:r w:rsidRPr="00D31866">
        <w:rPr>
          <w:b/>
        </w:rPr>
        <w:t>,</w:t>
      </w:r>
      <w:r w:rsidRPr="00D31866">
        <w:t xml:space="preserve"> представляющего собой комбинацию операций,  мощность двигателя используется то полностью, то частично с большими или меньшими потерями, что зависит как от возможностей, заложенных в конструкции системы гидропривода, так и от условий работы и квалификации машиниста а также, что особенно важно - от технического состояния гидропривода. Для наиболее полного использования мощности с минимальными потерями система гидропривода  должна  соответствовать следующим критериям  [70]:</w:t>
      </w:r>
    </w:p>
    <w:p w:rsidR="00ED3BAC" w:rsidRPr="00D31866" w:rsidRDefault="00ED3BAC" w:rsidP="00ED3BAC">
      <w:pPr>
        <w:jc w:val="both"/>
      </w:pPr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</w:rPr>
        <w:t>0</w:t>
      </w:r>
      <w:r w:rsidRPr="00D31866">
        <w:rPr>
          <w:bCs/>
          <w:i/>
          <w:sz w:val="36"/>
        </w:rPr>
        <w:t xml:space="preserve"> = </w:t>
      </w:r>
      <w:proofErr w:type="spellStart"/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  <w:lang w:val="en-US"/>
        </w:rPr>
        <w:t>N</w:t>
      </w:r>
      <w:proofErr w:type="spellEnd"/>
      <w:r w:rsidRPr="00D31866">
        <w:rPr>
          <w:bCs/>
          <w:i/>
          <w:sz w:val="36"/>
          <w:vertAlign w:val="subscript"/>
        </w:rPr>
        <w:t xml:space="preserve"> </w:t>
      </w:r>
      <w:r w:rsidRPr="00D31866">
        <w:rPr>
          <w:bCs/>
          <w:i/>
          <w:sz w:val="36"/>
          <w:vertAlign w:val="subscript"/>
          <w:lang w:val="en-US"/>
        </w:rPr>
        <w:t>t</w:t>
      </w:r>
      <w:r w:rsidRPr="00D31866">
        <w:rPr>
          <w:bCs/>
          <w:i/>
          <w:sz w:val="36"/>
          <w:vertAlign w:val="subscript"/>
        </w:rPr>
        <w:t xml:space="preserve"> </w:t>
      </w:r>
      <w:r w:rsidRPr="00D31866">
        <w:rPr>
          <w:bCs/>
          <w:i/>
          <w:sz w:val="36"/>
          <w:lang w:val="en-US"/>
        </w:rPr>
        <w:t>η</w:t>
      </w:r>
      <w:r w:rsidRPr="00D31866">
        <w:rPr>
          <w:bCs/>
          <w:i/>
          <w:sz w:val="36"/>
          <w:vertAlign w:val="subscript"/>
        </w:rPr>
        <w:t>ц</w:t>
      </w:r>
      <w:r w:rsidRPr="00D31866">
        <w:rPr>
          <w:bCs/>
          <w:i/>
          <w:sz w:val="36"/>
        </w:rPr>
        <w:t xml:space="preserve"> </w:t>
      </w:r>
      <w:proofErr w:type="gramStart"/>
      <w:r w:rsidRPr="00D31866">
        <w:rPr>
          <w:bCs/>
          <w:i/>
          <w:sz w:val="36"/>
        </w:rPr>
        <w:t>( 1</w:t>
      </w:r>
      <w:proofErr w:type="gramEnd"/>
      <w:r w:rsidRPr="00D31866">
        <w:rPr>
          <w:bCs/>
          <w:i/>
          <w:sz w:val="36"/>
        </w:rPr>
        <w:t xml:space="preserve"> - </w:t>
      </w:r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</w:rPr>
        <w:t xml:space="preserve">в </w:t>
      </w:r>
      <w:r w:rsidRPr="00D31866">
        <w:rPr>
          <w:bCs/>
          <w:i/>
          <w:sz w:val="36"/>
        </w:rPr>
        <w:t>)</w:t>
      </w:r>
      <w:r w:rsidRPr="00D31866">
        <w:rPr>
          <w:sz w:val="32"/>
        </w:rPr>
        <w:t xml:space="preserve"> -</w:t>
      </w:r>
      <w:r w:rsidRPr="00D31866">
        <w:t xml:space="preserve"> обобщенный критерий рациональности использования мощности привода;</w:t>
      </w:r>
    </w:p>
    <w:p w:rsidR="00ED3BAC" w:rsidRPr="00D31866" w:rsidRDefault="00ED3BAC" w:rsidP="00ED3BAC">
      <w:pPr>
        <w:jc w:val="both"/>
      </w:pPr>
      <w:r w:rsidRPr="00D31866">
        <w:rPr>
          <w:bCs/>
          <w:i/>
          <w:sz w:val="36"/>
          <w:lang w:val="en-US"/>
        </w:rPr>
        <w:lastRenderedPageBreak/>
        <w:t>η</w:t>
      </w:r>
      <w:r w:rsidRPr="00D31866">
        <w:rPr>
          <w:bCs/>
          <w:i/>
          <w:sz w:val="36"/>
          <w:vertAlign w:val="subscript"/>
        </w:rPr>
        <w:t>0</w:t>
      </w:r>
      <w:r w:rsidRPr="00D31866">
        <w:rPr>
          <w:bCs/>
          <w:i/>
          <w:sz w:val="36"/>
        </w:rPr>
        <w:t xml:space="preserve"> </w:t>
      </w:r>
      <w:proofErr w:type="gramStart"/>
      <w:r w:rsidRPr="00D31866">
        <w:rPr>
          <w:bCs/>
          <w:i/>
          <w:sz w:val="36"/>
        </w:rPr>
        <w:t xml:space="preserve">= </w:t>
      </w:r>
      <w:r w:rsidRPr="00D31866">
        <w:rPr>
          <w:bCs/>
          <w:i/>
          <w:sz w:val="36"/>
          <w:vertAlign w:val="subscript"/>
        </w:rPr>
        <w:t xml:space="preserve"> </w:t>
      </w:r>
      <w:r w:rsidRPr="00D31866">
        <w:rPr>
          <w:bCs/>
          <w:i/>
          <w:sz w:val="36"/>
          <w:lang w:val="en-US"/>
        </w:rPr>
        <w:t>η</w:t>
      </w:r>
      <w:proofErr w:type="gramEnd"/>
      <w:r w:rsidRPr="00D31866">
        <w:rPr>
          <w:bCs/>
          <w:i/>
          <w:sz w:val="36"/>
          <w:vertAlign w:val="subscript"/>
        </w:rPr>
        <w:t>ц</w:t>
      </w:r>
      <w:r w:rsidRPr="00D31866">
        <w:rPr>
          <w:bCs/>
          <w:i/>
          <w:sz w:val="36"/>
        </w:rPr>
        <w:t xml:space="preserve"> ( 1 - </w:t>
      </w:r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</w:rPr>
        <w:t>в</w:t>
      </w:r>
      <w:r w:rsidRPr="00D31866">
        <w:rPr>
          <w:bCs/>
          <w:i/>
          <w:sz w:val="36"/>
        </w:rPr>
        <w:t xml:space="preserve"> )</w:t>
      </w:r>
      <w:r w:rsidRPr="00D31866">
        <w:rPr>
          <w:b/>
          <w:i/>
          <w:sz w:val="32"/>
        </w:rPr>
        <w:t xml:space="preserve"> </w:t>
      </w:r>
      <w:r w:rsidRPr="00D31866">
        <w:rPr>
          <w:b/>
          <w:i/>
        </w:rPr>
        <w:t xml:space="preserve">- </w:t>
      </w:r>
      <w:r w:rsidRPr="00D31866">
        <w:t>обобщенный к.п.д. гидропривода,</w:t>
      </w:r>
    </w:p>
    <w:p w:rsidR="00ED3BAC" w:rsidRPr="00D31866" w:rsidRDefault="00ED3BAC" w:rsidP="00ED3BAC">
      <w:pPr>
        <w:jc w:val="both"/>
      </w:pPr>
      <w:r w:rsidRPr="00D31866">
        <w:t xml:space="preserve">где: </w:t>
      </w:r>
      <w:proofErr w:type="spellStart"/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  <w:lang w:val="en-US"/>
        </w:rPr>
        <w:t>N</w:t>
      </w:r>
      <w:proofErr w:type="spellEnd"/>
      <w:r w:rsidRPr="00D31866">
        <w:rPr>
          <w:bCs/>
          <w:i/>
          <w:sz w:val="36"/>
          <w:vertAlign w:val="subscript"/>
        </w:rPr>
        <w:t xml:space="preserve"> </w:t>
      </w:r>
      <w:r w:rsidRPr="00D31866">
        <w:rPr>
          <w:bCs/>
          <w:i/>
          <w:sz w:val="36"/>
          <w:vertAlign w:val="subscript"/>
          <w:lang w:val="en-US"/>
        </w:rPr>
        <w:t>t</w:t>
      </w:r>
      <w:r w:rsidRPr="00D31866">
        <w:rPr>
          <w:sz w:val="32"/>
        </w:rPr>
        <w:t xml:space="preserve"> -</w:t>
      </w:r>
      <w:r w:rsidRPr="00D31866">
        <w:t xml:space="preserve"> коэффициент использования по времени  мощности силовой </w:t>
      </w:r>
    </w:p>
    <w:p w:rsidR="00ED3BAC" w:rsidRPr="00D31866" w:rsidRDefault="00ED3BAC" w:rsidP="00ED3BAC">
      <w:pPr>
        <w:jc w:val="both"/>
      </w:pPr>
      <w:r w:rsidRPr="00D31866">
        <w:t>насосной установки за время рабочего цикла;</w:t>
      </w:r>
    </w:p>
    <w:p w:rsidR="00ED3BAC" w:rsidRPr="00D31866" w:rsidRDefault="00ED3BAC" w:rsidP="00ED3BAC">
      <w:pPr>
        <w:jc w:val="both"/>
      </w:pPr>
      <w:r w:rsidRPr="00D31866">
        <w:rPr>
          <w:bCs/>
          <w:i/>
          <w:sz w:val="36"/>
          <w:lang w:val="en-US"/>
        </w:rPr>
        <w:t>η</w:t>
      </w:r>
      <w:r w:rsidRPr="00D31866">
        <w:rPr>
          <w:bCs/>
          <w:i/>
          <w:sz w:val="36"/>
          <w:vertAlign w:val="subscript"/>
        </w:rPr>
        <w:t>ц</w:t>
      </w:r>
      <w:r w:rsidRPr="00D31866">
        <w:rPr>
          <w:sz w:val="32"/>
        </w:rPr>
        <w:t xml:space="preserve"> - </w:t>
      </w:r>
      <w:r w:rsidRPr="00D31866">
        <w:t>к.п.д. гидропривода в рабочем цикле;</w:t>
      </w:r>
    </w:p>
    <w:p w:rsidR="00ED3BAC" w:rsidRPr="00D31866" w:rsidRDefault="00ED3BAC" w:rsidP="00ED3BAC">
      <w:pPr>
        <w:jc w:val="both"/>
      </w:pPr>
      <w:r w:rsidRPr="00D31866">
        <w:rPr>
          <w:bCs/>
          <w:i/>
          <w:sz w:val="36"/>
          <w:lang w:val="en-US"/>
        </w:rPr>
        <w:t>k</w:t>
      </w:r>
      <w:r w:rsidRPr="00D31866">
        <w:rPr>
          <w:bCs/>
          <w:i/>
          <w:sz w:val="36"/>
          <w:vertAlign w:val="subscript"/>
        </w:rPr>
        <w:t>в</w:t>
      </w:r>
      <w:r w:rsidRPr="00D31866">
        <w:rPr>
          <w:sz w:val="32"/>
        </w:rPr>
        <w:t xml:space="preserve"> </w:t>
      </w:r>
      <w:r w:rsidRPr="00D31866">
        <w:t xml:space="preserve">- доля мощности двигателя, затрачиваемая на привод </w:t>
      </w:r>
    </w:p>
    <w:p w:rsidR="00ED3BAC" w:rsidRPr="00D31866" w:rsidRDefault="00ED3BAC" w:rsidP="00ED3BAC">
      <w:pPr>
        <w:jc w:val="both"/>
      </w:pPr>
      <w:r w:rsidRPr="00D31866">
        <w:t>вспомогательных устройств.</w:t>
      </w:r>
    </w:p>
    <w:p w:rsidR="00ED3BAC" w:rsidRPr="00D31866" w:rsidRDefault="00ED3BAC" w:rsidP="00ED3BAC">
      <w:pPr>
        <w:pStyle w:val="BodyTextIndent"/>
      </w:pPr>
      <w:r w:rsidRPr="00D31866">
        <w:t xml:space="preserve">Развитие гидросистем  дорожных, строительных машин, путевых машин,  в ходе модернизации характеризуется увеличением общего количества элементов и числа связей между ними с одной стороны и переходом на гидрооборудование высокого давления с другой стороны.  Вместе с тем,  гидроприводы становятся более чувствительными к загрязнению рабочей жидкости продуктами износа и пылью,  к воздействию природно-климатических факторов, вибрации и т.п. Это в свою очередь требует совершенствования методов и средств  эксплуатации,  разработки дополнительных организационно-технических мероприятий по обеспечению надежности гидроприводов, в частности широкого внедрения в повседневную практику эксплуатации методов и средств технической диагностики, что позволяет предупреждать возникновение значительной части отказов,  прогнозировать остаточный ресурс гидроагрегатов, осуществлять оперативный поиск и устранение отказов. </w:t>
      </w:r>
    </w:p>
    <w:p w:rsidR="005D3AAF" w:rsidRPr="00D31866" w:rsidRDefault="005D3AAF">
      <w:pPr>
        <w:shd w:val="clear" w:color="auto" w:fill="auto"/>
        <w:spacing w:after="200" w:line="276" w:lineRule="auto"/>
        <w:ind w:firstLine="0"/>
        <w:rPr>
          <w:rStyle w:val="Strong"/>
          <w:rFonts w:eastAsia="Times New Roman"/>
        </w:rPr>
      </w:pPr>
      <w:r w:rsidRPr="00D31866">
        <w:rPr>
          <w:rStyle w:val="Strong"/>
        </w:rPr>
        <w:br w:type="page"/>
      </w:r>
    </w:p>
    <w:p w:rsidR="00400987" w:rsidRPr="00D31866" w:rsidRDefault="00E80FBB" w:rsidP="00F94FE3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lastRenderedPageBreak/>
        <w:t xml:space="preserve">1.2  </w:t>
      </w:r>
      <w:r w:rsidR="00400987" w:rsidRPr="00D31866">
        <w:rPr>
          <w:rStyle w:val="Strong"/>
          <w:sz w:val="28"/>
          <w:szCs w:val="28"/>
        </w:rPr>
        <w:t>Гидроцилиндры</w:t>
      </w:r>
    </w:p>
    <w:p w:rsidR="00F332BD" w:rsidRPr="00D31866" w:rsidRDefault="00E80FBB" w:rsidP="00F94FE3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t>1</w:t>
      </w:r>
      <w:r w:rsidR="00F332BD" w:rsidRPr="00D31866">
        <w:rPr>
          <w:rStyle w:val="Strong"/>
          <w:sz w:val="28"/>
          <w:szCs w:val="28"/>
        </w:rPr>
        <w:t>.</w:t>
      </w:r>
      <w:r w:rsidRPr="00D31866">
        <w:rPr>
          <w:rStyle w:val="Strong"/>
          <w:sz w:val="28"/>
          <w:szCs w:val="28"/>
        </w:rPr>
        <w:t>2</w:t>
      </w:r>
      <w:r w:rsidR="00F332BD" w:rsidRPr="00D31866">
        <w:rPr>
          <w:rStyle w:val="Strong"/>
          <w:sz w:val="28"/>
          <w:szCs w:val="28"/>
        </w:rPr>
        <w:t>.1.  Общие положения</w:t>
      </w:r>
    </w:p>
    <w:p w:rsidR="003E2553" w:rsidRPr="00D31866" w:rsidRDefault="003E2553" w:rsidP="009B43E0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 w:rsidRPr="00D31866">
        <w:rPr>
          <w:rStyle w:val="Strong"/>
          <w:sz w:val="28"/>
          <w:szCs w:val="28"/>
        </w:rPr>
        <w:t xml:space="preserve">Гидроцилиндры </w:t>
      </w:r>
      <w:r w:rsidRPr="00D31866">
        <w:rPr>
          <w:sz w:val="28"/>
          <w:szCs w:val="28"/>
        </w:rPr>
        <w:t>являются объемными гидродвигателями, предназначенными для преобразования энергии потока рабочей жидкости в механическую энергию исполнительного механизма. Выходным (подвижным) звеном может быть как шток, так и корпус (гильза) гидроцилиндра.</w:t>
      </w:r>
    </w:p>
    <w:p w:rsidR="0005126A" w:rsidRPr="00D31866" w:rsidRDefault="0005126A" w:rsidP="009B43E0">
      <w:r w:rsidRPr="00D31866">
        <w:rPr>
          <w:b/>
          <w:bCs/>
          <w:spacing w:val="-4"/>
        </w:rPr>
        <w:t xml:space="preserve">Гидроцилиндр </w:t>
      </w:r>
      <w:r w:rsidRPr="00D31866">
        <w:rPr>
          <w:spacing w:val="-4"/>
        </w:rPr>
        <w:t xml:space="preserve">является объемным гидродвигателем, в котором </w:t>
      </w:r>
      <w:r w:rsidRPr="00D31866">
        <w:t>ведомое звено (шток, плунжер, вал) совершает ограниченное</w:t>
      </w:r>
      <w:r w:rsidR="005D3AAF" w:rsidRPr="00D31866">
        <w:t xml:space="preserve"> (чаще всего прямолинейное) воз</w:t>
      </w:r>
      <w:r w:rsidRPr="00D31866">
        <w:rPr>
          <w:spacing w:val="1"/>
        </w:rPr>
        <w:t>вратно-поступательное движение</w:t>
      </w:r>
      <w:r w:rsidRPr="00D31866">
        <w:t xml:space="preserve"> относительно корпуса гидро</w:t>
      </w:r>
      <w:r w:rsidRPr="00D31866">
        <w:softHyphen/>
        <w:t>цилиндра</w:t>
      </w:r>
    </w:p>
    <w:p w:rsidR="003E2553" w:rsidRPr="00D31866" w:rsidRDefault="003E2553" w:rsidP="009B43E0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 w:rsidRPr="00D31866">
        <w:rPr>
          <w:sz w:val="28"/>
          <w:szCs w:val="28"/>
        </w:rPr>
        <w:t xml:space="preserve"> Различают </w:t>
      </w:r>
      <w:r w:rsidRPr="00D31866">
        <w:rPr>
          <w:rStyle w:val="Strong"/>
          <w:sz w:val="28"/>
          <w:szCs w:val="28"/>
        </w:rPr>
        <w:t>гидроцилиндры поступательного действия</w:t>
      </w:r>
      <w:r w:rsidRPr="00D31866">
        <w:rPr>
          <w:sz w:val="28"/>
          <w:szCs w:val="28"/>
        </w:rPr>
        <w:t xml:space="preserve">: поршневые, плунжерные, телескопические и </w:t>
      </w:r>
      <w:r w:rsidRPr="00D31866">
        <w:rPr>
          <w:rStyle w:val="Strong"/>
          <w:sz w:val="28"/>
          <w:szCs w:val="28"/>
        </w:rPr>
        <w:t>поворотного действия</w:t>
      </w:r>
      <w:r w:rsidRPr="00D31866">
        <w:rPr>
          <w:sz w:val="28"/>
          <w:szCs w:val="28"/>
        </w:rPr>
        <w:t xml:space="preserve"> (моментный гидроцилиндр). Последний является объемным гидродвигателем с возвратно-поворотным относительно корпуса движением силового органа</w:t>
      </w:r>
      <w:r w:rsidR="0005126A" w:rsidRPr="00D31866">
        <w:rPr>
          <w:spacing w:val="9"/>
          <w:sz w:val="28"/>
          <w:szCs w:val="28"/>
        </w:rPr>
        <w:t xml:space="preserve"> на угол, </w:t>
      </w:r>
      <w:r w:rsidR="005D3AAF" w:rsidRPr="00D31866">
        <w:rPr>
          <w:b/>
          <w:bCs/>
          <w:spacing w:val="9"/>
          <w:sz w:val="28"/>
          <w:szCs w:val="28"/>
        </w:rPr>
        <w:t>мень</w:t>
      </w:r>
      <w:r w:rsidR="0005126A" w:rsidRPr="00D31866">
        <w:rPr>
          <w:b/>
          <w:bCs/>
          <w:sz w:val="28"/>
          <w:szCs w:val="28"/>
        </w:rPr>
        <w:t xml:space="preserve">ший </w:t>
      </w:r>
      <w:r w:rsidR="0005126A" w:rsidRPr="00D31866">
        <w:rPr>
          <w:sz w:val="28"/>
          <w:szCs w:val="28"/>
        </w:rPr>
        <w:t xml:space="preserve">360. Таким органом </w:t>
      </w:r>
      <w:r w:rsidRPr="00D31866">
        <w:rPr>
          <w:sz w:val="28"/>
          <w:szCs w:val="28"/>
        </w:rPr>
        <w:t xml:space="preserve">часто является пластина, заделанная в вал. </w:t>
      </w:r>
      <w:r w:rsidR="0005126A" w:rsidRPr="00D31866">
        <w:rPr>
          <w:sz w:val="28"/>
          <w:szCs w:val="28"/>
        </w:rPr>
        <w:t xml:space="preserve"> </w:t>
      </w:r>
      <w:r w:rsidRPr="00D31866">
        <w:rPr>
          <w:sz w:val="28"/>
          <w:szCs w:val="28"/>
        </w:rPr>
        <w:t xml:space="preserve">Гидроцилиндры поворотного действия </w:t>
      </w:r>
      <w:r w:rsidR="0005126A" w:rsidRPr="00D31866">
        <w:rPr>
          <w:sz w:val="28"/>
          <w:szCs w:val="28"/>
        </w:rPr>
        <w:t>относительно</w:t>
      </w:r>
      <w:r w:rsidRPr="00D31866">
        <w:rPr>
          <w:sz w:val="28"/>
          <w:szCs w:val="28"/>
        </w:rPr>
        <w:t xml:space="preserve"> редко применяются в </w:t>
      </w:r>
      <w:r w:rsidR="0005126A" w:rsidRPr="00D31866">
        <w:rPr>
          <w:sz w:val="28"/>
          <w:szCs w:val="28"/>
        </w:rPr>
        <w:t>гидроприводах самоходных машин,</w:t>
      </w:r>
    </w:p>
    <w:p w:rsidR="0030242E" w:rsidRPr="00D31866" w:rsidRDefault="0005126A" w:rsidP="00F94FE3">
      <w:r w:rsidRPr="00D31866">
        <w:rPr>
          <w:b/>
          <w:bCs/>
          <w:spacing w:val="-4"/>
        </w:rPr>
        <w:t>Г</w:t>
      </w:r>
      <w:r w:rsidR="0030242E" w:rsidRPr="00D31866">
        <w:rPr>
          <w:b/>
          <w:bCs/>
          <w:spacing w:val="-4"/>
        </w:rPr>
        <w:t>идроцилиндры</w:t>
      </w:r>
      <w:r w:rsidR="00F332BD" w:rsidRPr="00D31866">
        <w:rPr>
          <w:b/>
          <w:bCs/>
          <w:spacing w:val="-4"/>
        </w:rPr>
        <w:t xml:space="preserve"> поступательного действия </w:t>
      </w:r>
      <w:r w:rsidR="0030242E" w:rsidRPr="00D31866">
        <w:rPr>
          <w:b/>
          <w:bCs/>
          <w:spacing w:val="-4"/>
        </w:rPr>
        <w:t xml:space="preserve"> </w:t>
      </w:r>
      <w:r w:rsidR="0030242E" w:rsidRPr="00D31866">
        <w:rPr>
          <w:spacing w:val="-4"/>
        </w:rPr>
        <w:t>делятся па гидроцилиндры двухсто</w:t>
      </w:r>
      <w:r w:rsidR="0030242E" w:rsidRPr="00D31866">
        <w:rPr>
          <w:spacing w:val="-4"/>
        </w:rPr>
        <w:softHyphen/>
      </w:r>
      <w:r w:rsidR="0030242E" w:rsidRPr="00D31866">
        <w:t>роннего действия</w:t>
      </w:r>
      <w:r w:rsidR="00F332BD" w:rsidRPr="00D31866">
        <w:t xml:space="preserve">, </w:t>
      </w:r>
      <w:r w:rsidR="0030242E" w:rsidRPr="00D31866">
        <w:t xml:space="preserve"> гидроцилиндры одностороннего действия</w:t>
      </w:r>
      <w:r w:rsidR="00F332BD" w:rsidRPr="00D31866">
        <w:t>, комбинированные  и  бесштоковые.</w:t>
      </w:r>
    </w:p>
    <w:p w:rsidR="0030242E" w:rsidRPr="00D31866" w:rsidRDefault="0030242E" w:rsidP="00F94FE3">
      <w:r w:rsidRPr="00D31866">
        <w:t>Гидроцилиндры двухстороннего действия делятся на:</w:t>
      </w:r>
    </w:p>
    <w:p w:rsidR="00CB7F38" w:rsidRPr="00D31866" w:rsidRDefault="00CB7F38" w:rsidP="00F94FE3">
      <w:r w:rsidRPr="00D31866">
        <w:t xml:space="preserve">- </w:t>
      </w:r>
      <w:r w:rsidR="0030242E" w:rsidRPr="00D31866">
        <w:t>гидроцилиндры с двухсторонним штоком</w:t>
      </w:r>
      <w:r w:rsidR="0005126A" w:rsidRPr="00D31866">
        <w:t xml:space="preserve"> (рис. </w:t>
      </w:r>
      <w:r w:rsidR="00C7682C" w:rsidRPr="00D31866">
        <w:t>2</w:t>
      </w:r>
      <w:r w:rsidR="0005126A" w:rsidRPr="00D31866">
        <w:t>.1)</w:t>
      </w:r>
    </w:p>
    <w:p w:rsidR="00CB7F38" w:rsidRPr="00D31866" w:rsidRDefault="00CB7F38" w:rsidP="00F94FE3">
      <w:r w:rsidRPr="00D31866">
        <w:rPr>
          <w:spacing w:val="5"/>
        </w:rPr>
        <w:t>-</w:t>
      </w:r>
      <w:r w:rsidRPr="00D31866">
        <w:t xml:space="preserve"> гидроцилиндры с односторонним штоком (рис. </w:t>
      </w:r>
      <w:r w:rsidR="00C7682C" w:rsidRPr="00D31866">
        <w:t>2</w:t>
      </w:r>
      <w:r w:rsidRPr="00D31866">
        <w:t>.2);</w:t>
      </w:r>
    </w:p>
    <w:p w:rsidR="00CB7F38" w:rsidRPr="00D31866" w:rsidRDefault="00CB7F38" w:rsidP="00F94FE3">
      <w:r w:rsidRPr="00D31866">
        <w:t>- гидроцилиндры телескопические (рис.</w:t>
      </w:r>
      <w:r w:rsidR="00C7682C" w:rsidRPr="00D31866">
        <w:t>2</w:t>
      </w:r>
      <w:r w:rsidRPr="00D31866">
        <w:t>.3);</w:t>
      </w:r>
    </w:p>
    <w:p w:rsidR="00612518" w:rsidRPr="00D31866" w:rsidRDefault="00CB7F38" w:rsidP="00F94FE3">
      <w:pPr>
        <w:rPr>
          <w:spacing w:val="5"/>
        </w:rPr>
      </w:pPr>
      <w:r w:rsidRPr="00D31866">
        <w:t>В гидроцилиндре, выполненном по схеме рис.3.1, скорость перемещения поршня зависит от количества жидкости, поступаю</w:t>
      </w:r>
      <w:r w:rsidRPr="00D31866">
        <w:rPr>
          <w:spacing w:val="5"/>
        </w:rPr>
        <w:t>щей в единицу времени, и определяется выражени</w:t>
      </w:r>
      <w:r w:rsidR="00612518" w:rsidRPr="00D31866">
        <w:rPr>
          <w:spacing w:val="5"/>
        </w:rPr>
        <w:t>ями</w:t>
      </w:r>
    </w:p>
    <w:p w:rsidR="00612518" w:rsidRPr="00D31866" w:rsidRDefault="00612518" w:rsidP="00F94FE3">
      <w:r w:rsidRPr="00D31866">
        <w:rPr>
          <w:position w:val="-44"/>
          <w:sz w:val="24"/>
          <w:szCs w:val="24"/>
        </w:rPr>
        <w:object w:dxaOrig="1020" w:dyaOrig="999">
          <v:shape id="_x0000_i1036" type="#_x0000_t75" style="width:51pt;height:49.5pt" o:ole="">
            <v:imagedata r:id="rId28" o:title=""/>
          </v:shape>
          <o:OLEObject Type="Embed" ProgID="Equation.3" ShapeID="_x0000_i1036" DrawAspect="Content" ObjectID="_1512168939" r:id="rId29"/>
        </w:object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  <w:t>(</w:t>
      </w:r>
      <w:r w:rsidR="00C7682C" w:rsidRPr="00D31866">
        <w:t>2</w:t>
      </w:r>
      <w:r w:rsidRPr="00D31866">
        <w:t>.1)</w:t>
      </w:r>
    </w:p>
    <w:p w:rsidR="00612518" w:rsidRPr="00D31866" w:rsidRDefault="00612518" w:rsidP="00F94FE3">
      <w:r w:rsidRPr="00D31866">
        <w:rPr>
          <w:position w:val="-46"/>
          <w:sz w:val="24"/>
          <w:szCs w:val="24"/>
        </w:rPr>
        <w:object w:dxaOrig="1640" w:dyaOrig="1040">
          <v:shape id="_x0000_i1037" type="#_x0000_t75" style="width:81.75pt;height:51.75pt" o:ole="">
            <v:imagedata r:id="rId30" o:title=""/>
          </v:shape>
          <o:OLEObject Type="Embed" ProgID="Equation.3" ShapeID="_x0000_i1037" DrawAspect="Content" ObjectID="_1512168940" r:id="rId31"/>
        </w:object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="005D3AAF" w:rsidRPr="00D31866">
        <w:tab/>
      </w:r>
      <w:r w:rsidRPr="00D31866">
        <w:t>(</w:t>
      </w:r>
      <w:r w:rsidR="00C7682C" w:rsidRPr="00D31866">
        <w:t>2</w:t>
      </w:r>
      <w:r w:rsidRPr="00D31866">
        <w:t>.2)</w:t>
      </w:r>
    </w:p>
    <w:p w:rsidR="00612518" w:rsidRPr="00D31866" w:rsidRDefault="00CB7F38" w:rsidP="00F94FE3">
      <w:r w:rsidRPr="00D31866">
        <w:rPr>
          <w:spacing w:val="5"/>
        </w:rPr>
        <w:lastRenderedPageBreak/>
        <w:t xml:space="preserve">  </w:t>
      </w:r>
      <w:r w:rsidR="00612518" w:rsidRPr="00D31866">
        <w:t xml:space="preserve">где    Q — количество жидкости, поступающей в цилиндр; </w:t>
      </w:r>
    </w:p>
    <w:p w:rsidR="00612518" w:rsidRPr="00D31866" w:rsidRDefault="00612518" w:rsidP="00F94FE3">
      <w:r w:rsidRPr="00D31866">
        <w:t xml:space="preserve">D,  d, — диаметрs поршня и штока, соответственно; </w:t>
      </w:r>
    </w:p>
    <w:p w:rsidR="0030242E" w:rsidRPr="00D31866" w:rsidRDefault="0005126A" w:rsidP="00F94FE3">
      <w:r w:rsidRPr="00D31866">
        <w:rPr>
          <w:noProof/>
          <w:lang w:val="en-US" w:eastAsia="en-US"/>
        </w:rPr>
        <w:drawing>
          <wp:inline distT="0" distB="0" distL="0" distR="0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6A" w:rsidRPr="00D31866" w:rsidRDefault="0005126A" w:rsidP="00F94FE3">
      <w:r w:rsidRPr="00D31866">
        <w:t xml:space="preserve">Рис. </w:t>
      </w:r>
      <w:r w:rsidR="00C7682C" w:rsidRPr="00D31866">
        <w:t>2</w:t>
      </w:r>
      <w:r w:rsidRPr="00D31866">
        <w:t>.1 Гидроцилиндры с двухсторонним штоком</w:t>
      </w:r>
    </w:p>
    <w:p w:rsidR="00CB7F38" w:rsidRPr="00D31866" w:rsidRDefault="00CB7F38" w:rsidP="00F94FE3">
      <w:r w:rsidRPr="00D31866">
        <w:rPr>
          <w:noProof/>
          <w:lang w:val="en-US" w:eastAsia="en-US"/>
        </w:rPr>
        <w:drawing>
          <wp:inline distT="0" distB="0" distL="0" distR="0">
            <wp:extent cx="2904490" cy="1129665"/>
            <wp:effectExtent l="19050" t="0" r="0" b="0"/>
            <wp:docPr id="11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F38" w:rsidRPr="00D31866" w:rsidRDefault="00CB7F38" w:rsidP="00F94FE3">
      <w:r w:rsidRPr="00D31866">
        <w:t>Рис.</w:t>
      </w:r>
      <w:r w:rsidR="00C7682C" w:rsidRPr="00D31866">
        <w:t>2</w:t>
      </w:r>
      <w:r w:rsidRPr="00D31866">
        <w:t>. 2. Гидроцилиндр  двухстороннего действия с односторонним штоком</w:t>
      </w:r>
    </w:p>
    <w:p w:rsidR="00CB7F38" w:rsidRPr="00D31866" w:rsidRDefault="00CB7F38" w:rsidP="00F94FE3">
      <w:r w:rsidRPr="00D31866">
        <w:rPr>
          <w:noProof/>
          <w:lang w:val="en-US" w:eastAsia="en-US"/>
        </w:rPr>
        <w:drawing>
          <wp:inline distT="0" distB="0" distL="0" distR="0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F38" w:rsidRPr="00D31866" w:rsidRDefault="00CB7F38" w:rsidP="00F94FE3">
      <w:r w:rsidRPr="00D31866">
        <w:t xml:space="preserve">Рис. </w:t>
      </w:r>
      <w:r w:rsidR="00C7682C" w:rsidRPr="00D31866">
        <w:t>2</w:t>
      </w:r>
      <w:r w:rsidRPr="00D31866">
        <w:t>.3  Схема телескопического гидроцилиндра двухстороннего действия</w:t>
      </w:r>
    </w:p>
    <w:p w:rsidR="00D85FDA" w:rsidRPr="00D31866" w:rsidRDefault="00D85FDA" w:rsidP="00F94FE3">
      <w:r w:rsidRPr="00D31866">
        <w:t>а,</w:t>
      </w:r>
      <w:r w:rsidR="008F5BE1" w:rsidRPr="00D31866">
        <w:t xml:space="preserve"> </w:t>
      </w:r>
      <w:r w:rsidRPr="00D31866">
        <w:t>б - гидролинии подвода отвода рабочей жидкости, в,д, е - рабочие полости 1-ой,2-ой,3-ей секций, соответственно, D</w:t>
      </w:r>
      <w:r w:rsidRPr="00D31866">
        <w:rPr>
          <w:vertAlign w:val="subscript"/>
        </w:rPr>
        <w:t>1 ,</w:t>
      </w:r>
      <w:r w:rsidRPr="00D31866">
        <w:t>D</w:t>
      </w:r>
      <w:r w:rsidRPr="00D31866">
        <w:rPr>
          <w:vertAlign w:val="subscript"/>
        </w:rPr>
        <w:t>2</w:t>
      </w:r>
      <w:r w:rsidRPr="00D31866">
        <w:t>,  D</w:t>
      </w:r>
      <w:r w:rsidRPr="00D31866">
        <w:rPr>
          <w:vertAlign w:val="subscript"/>
        </w:rPr>
        <w:t>3</w:t>
      </w:r>
      <w:r w:rsidRPr="00D31866">
        <w:t>- внутренние диаметры соответствующих секций.</w:t>
      </w:r>
    </w:p>
    <w:p w:rsidR="00D85FDA" w:rsidRPr="00D31866" w:rsidRDefault="00D85FDA" w:rsidP="00F94FE3"/>
    <w:p w:rsidR="0030242E" w:rsidRPr="00D31866" w:rsidRDefault="0030242E" w:rsidP="00F94FE3">
      <w:r w:rsidRPr="00D31866">
        <w:t xml:space="preserve">       В схемах рис.</w:t>
      </w:r>
      <w:r w:rsidR="00C7682C" w:rsidRPr="00D31866">
        <w:t>2.</w:t>
      </w:r>
      <w:r w:rsidRPr="00D31866">
        <w:t xml:space="preserve">1, а и б поршень неподвижен, а цилиндр жестко </w:t>
      </w:r>
      <w:r w:rsidRPr="00D31866">
        <w:rPr>
          <w:spacing w:val="6"/>
        </w:rPr>
        <w:t>скреплен с подвижной частью рабочего органа.</w:t>
      </w:r>
      <w:r w:rsidR="00D85FDA" w:rsidRPr="00D31866">
        <w:rPr>
          <w:spacing w:val="6"/>
        </w:rPr>
        <w:t xml:space="preserve"> </w:t>
      </w:r>
      <w:r w:rsidRPr="00D31866">
        <w:rPr>
          <w:spacing w:val="-3"/>
        </w:rPr>
        <w:t xml:space="preserve">К цилиндрам, выполненным по </w:t>
      </w:r>
      <w:r w:rsidRPr="00D31866">
        <w:t xml:space="preserve">схеме рис. </w:t>
      </w:r>
      <w:r w:rsidR="00C7682C" w:rsidRPr="00D31866">
        <w:t>2</w:t>
      </w:r>
      <w:r w:rsidR="0086606A" w:rsidRPr="00D31866">
        <w:t>.</w:t>
      </w:r>
      <w:r w:rsidRPr="00D31866">
        <w:t xml:space="preserve">1, б, жидкость может </w:t>
      </w:r>
      <w:r w:rsidRPr="00D31866">
        <w:rPr>
          <w:spacing w:val="1"/>
        </w:rPr>
        <w:t>подводиться как гибкими рукава</w:t>
      </w:r>
      <w:r w:rsidRPr="00D31866">
        <w:rPr>
          <w:spacing w:val="1"/>
        </w:rPr>
        <w:softHyphen/>
      </w:r>
      <w:r w:rsidRPr="00D31866">
        <w:rPr>
          <w:spacing w:val="-5"/>
        </w:rPr>
        <w:t>ми, так и через полые штоки. Гидро</w:t>
      </w:r>
      <w:r w:rsidRPr="00D31866">
        <w:rPr>
          <w:spacing w:val="-5"/>
        </w:rPr>
        <w:softHyphen/>
      </w:r>
      <w:r w:rsidRPr="00D31866">
        <w:rPr>
          <w:spacing w:val="-3"/>
        </w:rPr>
        <w:t xml:space="preserve">цилиндр с двухсторонним штоком </w:t>
      </w:r>
      <w:r w:rsidRPr="00D31866">
        <w:rPr>
          <w:spacing w:val="3"/>
        </w:rPr>
        <w:t>может быть выполнен и со што</w:t>
      </w:r>
      <w:r w:rsidRPr="00D31866">
        <w:rPr>
          <w:spacing w:val="3"/>
        </w:rPr>
        <w:softHyphen/>
      </w:r>
      <w:r w:rsidRPr="00D31866">
        <w:rPr>
          <w:spacing w:val="3"/>
        </w:rPr>
        <w:lastRenderedPageBreak/>
        <w:t>ками неодинаковых диаметров</w:t>
      </w:r>
      <w:r w:rsidR="0086606A" w:rsidRPr="00D31866">
        <w:rPr>
          <w:spacing w:val="3"/>
        </w:rPr>
        <w:t>, В этом случае скорость движения "вправо" и "влево" будет различной.</w:t>
      </w:r>
      <w:r w:rsidRPr="00D31866">
        <w:rPr>
          <w:spacing w:val="3"/>
        </w:rPr>
        <w:t>.</w:t>
      </w:r>
    </w:p>
    <w:p w:rsidR="0030242E" w:rsidRPr="00D31866" w:rsidRDefault="0030242E" w:rsidP="00F94FE3">
      <w:r w:rsidRPr="00D31866">
        <w:t>В гидроцилиндрах, выполнен</w:t>
      </w:r>
      <w:r w:rsidRPr="00D31866">
        <w:softHyphen/>
        <w:t>ных по схеме рис.</w:t>
      </w:r>
      <w:r w:rsidR="00C7682C" w:rsidRPr="00D31866">
        <w:t>2</w:t>
      </w:r>
      <w:r w:rsidR="006A7C6A" w:rsidRPr="00D31866">
        <w:t>.</w:t>
      </w:r>
      <w:r w:rsidRPr="00D31866">
        <w:t xml:space="preserve">2, </w:t>
      </w:r>
      <w:r w:rsidR="006A7C6A" w:rsidRPr="00D31866">
        <w:t xml:space="preserve"> </w:t>
      </w:r>
      <w:r w:rsidRPr="00D31866">
        <w:rPr>
          <w:spacing w:val="-2"/>
        </w:rPr>
        <w:t xml:space="preserve">скорости прямого и обратного </w:t>
      </w:r>
      <w:r w:rsidRPr="00D31866">
        <w:rPr>
          <w:spacing w:val="5"/>
        </w:rPr>
        <w:t>ходов v1 и v</w:t>
      </w:r>
      <w:r w:rsidRPr="00D31866">
        <w:rPr>
          <w:spacing w:val="5"/>
          <w:vertAlign w:val="subscript"/>
        </w:rPr>
        <w:t>2</w:t>
      </w:r>
      <w:r w:rsidRPr="00D31866">
        <w:rPr>
          <w:spacing w:val="5"/>
        </w:rPr>
        <w:t xml:space="preserve"> при подводе равного количества жидкости к по</w:t>
      </w:r>
      <w:r w:rsidRPr="00D31866">
        <w:rPr>
          <w:spacing w:val="5"/>
        </w:rPr>
        <w:softHyphen/>
      </w:r>
      <w:r w:rsidRPr="00D31866">
        <w:rPr>
          <w:spacing w:val="6"/>
        </w:rPr>
        <w:t>лостям    цилиндра будут отличаться</w:t>
      </w:r>
      <w:r w:rsidR="006A7C6A" w:rsidRPr="00D31866">
        <w:rPr>
          <w:spacing w:val="6"/>
        </w:rPr>
        <w:t>, т.е.   е</w:t>
      </w:r>
      <w:r w:rsidRPr="00D31866">
        <w:t>сли Q</w:t>
      </w:r>
      <w:r w:rsidRPr="00D31866">
        <w:rPr>
          <w:vertAlign w:val="subscript"/>
        </w:rPr>
        <w:t>1</w:t>
      </w:r>
      <w:r w:rsidRPr="00D31866">
        <w:t>= Q</w:t>
      </w:r>
      <w:r w:rsidRPr="00D31866">
        <w:rPr>
          <w:vertAlign w:val="subscript"/>
        </w:rPr>
        <w:t>2</w:t>
      </w:r>
      <w:r w:rsidRPr="00D31866">
        <w:t>, то</w:t>
      </w:r>
    </w:p>
    <w:p w:rsidR="0030242E" w:rsidRPr="00D31866" w:rsidRDefault="0030242E" w:rsidP="00F94FE3">
      <w:r w:rsidRPr="00D31866">
        <w:object w:dxaOrig="2340" w:dyaOrig="720">
          <v:shape id="_x0000_i1038" type="#_x0000_t75" style="width:117.75pt;height:36pt" o:ole="">
            <v:imagedata r:id="rId35" o:title=""/>
          </v:shape>
          <o:OLEObject Type="Embed" ProgID="Equation.3" ShapeID="_x0000_i1038" DrawAspect="Content" ObjectID="_1512168941" r:id="rId36"/>
        </w:object>
      </w:r>
    </w:p>
    <w:p w:rsidR="0030242E" w:rsidRPr="00D31866" w:rsidRDefault="0030242E" w:rsidP="00F94FE3">
      <w:r w:rsidRPr="00D31866">
        <w:t xml:space="preserve">Такая схема гидроцилиндра позволяет осуществлять быстрые </w:t>
      </w:r>
      <w:r w:rsidRPr="00D31866">
        <w:rPr>
          <w:spacing w:val="1"/>
        </w:rPr>
        <w:t>холостые перемещения при относительно малой производитель</w:t>
      </w:r>
      <w:r w:rsidRPr="00D31866">
        <w:rPr>
          <w:spacing w:val="1"/>
        </w:rPr>
        <w:softHyphen/>
      </w:r>
      <w:r w:rsidRPr="00D31866">
        <w:rPr>
          <w:spacing w:val="2"/>
        </w:rPr>
        <w:t>ности насоса.</w:t>
      </w:r>
    </w:p>
    <w:p w:rsidR="006A7C6A" w:rsidRPr="00D31866" w:rsidRDefault="0030242E" w:rsidP="00F94FE3">
      <w:r w:rsidRPr="00D31866">
        <w:rPr>
          <w:spacing w:val="7"/>
        </w:rPr>
        <w:t xml:space="preserve">Для получения одинаковых скоростей перемещения поршня </w:t>
      </w:r>
      <w:r w:rsidRPr="00D31866">
        <w:t>в обоих направлениях у гидроцилиндра с односторонним штоком необходим</w:t>
      </w:r>
      <w:r w:rsidR="006A7C6A" w:rsidRPr="00D31866">
        <w:t>о:</w:t>
      </w:r>
    </w:p>
    <w:p w:rsidR="006A7C6A" w:rsidRPr="00D31866" w:rsidRDefault="006A7C6A" w:rsidP="00F94FE3">
      <w:pPr>
        <w:rPr>
          <w:spacing w:val="10"/>
        </w:rPr>
      </w:pPr>
      <w:r w:rsidRPr="00D31866">
        <w:t>а) - чтобы</w:t>
      </w:r>
      <w:r w:rsidRPr="00D31866">
        <w:rPr>
          <w:spacing w:val="-3"/>
        </w:rPr>
        <w:t xml:space="preserve"> гидроцилиндр был подключен по </w:t>
      </w:r>
      <w:r w:rsidRPr="00D31866">
        <w:t xml:space="preserve">дифференциальному способу, т.е  </w:t>
      </w:r>
      <w:r w:rsidR="0030242E" w:rsidRPr="00D31866">
        <w:t xml:space="preserve"> чтобы </w:t>
      </w:r>
      <w:r w:rsidRPr="00D31866">
        <w:t>при движении поршня вправо о</w:t>
      </w:r>
      <w:r w:rsidRPr="00D31866">
        <w:rPr>
          <w:spacing w:val="7"/>
        </w:rPr>
        <w:t>бе полости цилиндра были соединены</w:t>
      </w:r>
      <w:r w:rsidRPr="00D31866">
        <w:rPr>
          <w:spacing w:val="10"/>
        </w:rPr>
        <w:t xml:space="preserve"> друг с другом; это обычно достигается за счет применения </w:t>
      </w:r>
      <w:r w:rsidR="00D90EEA" w:rsidRPr="00D31866">
        <w:rPr>
          <w:spacing w:val="10"/>
        </w:rPr>
        <w:t>соответствующих</w:t>
      </w:r>
      <w:r w:rsidRPr="00D31866">
        <w:rPr>
          <w:spacing w:val="10"/>
        </w:rPr>
        <w:t xml:space="preserve"> схем гидрорапределителей ( см. гл     )</w:t>
      </w:r>
    </w:p>
    <w:p w:rsidR="0030242E" w:rsidRPr="00D31866" w:rsidRDefault="006A7C6A" w:rsidP="00F94FE3">
      <w:pPr>
        <w:rPr>
          <w:spacing w:val="-3"/>
        </w:rPr>
      </w:pPr>
      <w:r w:rsidRPr="00D31866">
        <w:t xml:space="preserve">б) необходимо чтобы </w:t>
      </w:r>
      <w:r w:rsidR="00D90EEA" w:rsidRPr="00D31866">
        <w:t xml:space="preserve">соотношение </w:t>
      </w:r>
      <w:r w:rsidRPr="00D31866">
        <w:t>рабоч</w:t>
      </w:r>
      <w:r w:rsidR="00D90EEA" w:rsidRPr="00D31866">
        <w:t>их</w:t>
      </w:r>
      <w:r w:rsidRPr="00D31866">
        <w:t xml:space="preserve">  </w:t>
      </w:r>
      <w:r w:rsidR="0030242E" w:rsidRPr="00D31866">
        <w:t>площад</w:t>
      </w:r>
      <w:r w:rsidR="00D90EEA" w:rsidRPr="00D31866">
        <w:t>ей</w:t>
      </w:r>
      <w:r w:rsidR="0030242E" w:rsidRPr="00D31866">
        <w:t xml:space="preserve"> шток</w:t>
      </w:r>
      <w:r w:rsidRPr="00D31866">
        <w:t>овой полости S</w:t>
      </w:r>
      <w:r w:rsidRPr="00D31866">
        <w:rPr>
          <w:vertAlign w:val="subscript"/>
        </w:rPr>
        <w:t>ш</w:t>
      </w:r>
      <w:r w:rsidR="00D90EEA" w:rsidRPr="00D31866">
        <w:rPr>
          <w:vertAlign w:val="subscript"/>
        </w:rPr>
        <w:t>т</w:t>
      </w:r>
      <w:r w:rsidR="0030242E" w:rsidRPr="00D31866">
        <w:t xml:space="preserve"> </w:t>
      </w:r>
      <w:r w:rsidR="00D90EEA" w:rsidRPr="00D31866">
        <w:t>и</w:t>
      </w:r>
      <w:r w:rsidR="0030242E" w:rsidRPr="00D31866">
        <w:t xml:space="preserve"> </w:t>
      </w:r>
      <w:r w:rsidR="0030242E" w:rsidRPr="00D31866">
        <w:rPr>
          <w:spacing w:val="-3"/>
        </w:rPr>
        <w:t>поршн</w:t>
      </w:r>
      <w:r w:rsidRPr="00D31866">
        <w:rPr>
          <w:spacing w:val="-3"/>
        </w:rPr>
        <w:t>евой полости</w:t>
      </w:r>
      <w:r w:rsidRPr="00D31866">
        <w:t xml:space="preserve"> S</w:t>
      </w:r>
      <w:r w:rsidRPr="00D31866">
        <w:rPr>
          <w:vertAlign w:val="subscript"/>
        </w:rPr>
        <w:t>порш</w:t>
      </w:r>
      <w:r w:rsidR="00D90EEA" w:rsidRPr="00D31866">
        <w:rPr>
          <w:spacing w:val="-3"/>
        </w:rPr>
        <w:t xml:space="preserve">  было</w:t>
      </w:r>
      <w:r w:rsidR="0030242E" w:rsidRPr="00D31866">
        <w:rPr>
          <w:spacing w:val="-3"/>
        </w:rPr>
        <w:t xml:space="preserve"> </w:t>
      </w:r>
      <w:r w:rsidR="00D90EEA" w:rsidRPr="00D31866">
        <w:rPr>
          <w:spacing w:val="-3"/>
        </w:rPr>
        <w:t>как 1:2.</w:t>
      </w:r>
    </w:p>
    <w:p w:rsidR="0030242E" w:rsidRPr="00D31866" w:rsidRDefault="0030242E" w:rsidP="00F94FE3">
      <w:r w:rsidRPr="00D31866">
        <w:t>Принципиальные схемы трехпозиционных гидроци</w:t>
      </w:r>
      <w:r w:rsidRPr="00D31866">
        <w:softHyphen/>
        <w:t xml:space="preserve">линдров показаны на рис. </w:t>
      </w:r>
      <w:r w:rsidRPr="00D31866">
        <w:rPr>
          <w:highlight w:val="yellow"/>
        </w:rPr>
        <w:t>7</w:t>
      </w:r>
      <w:r w:rsidRPr="00D31866">
        <w:t>, а и б.</w:t>
      </w:r>
    </w:p>
    <w:p w:rsidR="0030242E" w:rsidRPr="00D31866" w:rsidRDefault="0030242E" w:rsidP="00F94FE3">
      <w:r w:rsidRPr="00D31866">
        <w:t>Как видно из рис. 7, а, три положения можно получить уста</w:t>
      </w:r>
      <w:r w:rsidRPr="00D31866">
        <w:softHyphen/>
        <w:t>новкой на задней крышке основного гидроцилиндра дополнитель</w:t>
      </w:r>
      <w:r w:rsidRPr="00D31866">
        <w:softHyphen/>
      </w:r>
      <w:r w:rsidRPr="00D31866">
        <w:rPr>
          <w:spacing w:val="-2"/>
        </w:rPr>
        <w:t xml:space="preserve">ного цилиндра, шток которого входит в заднюю крышку основного </w:t>
      </w:r>
      <w:r w:rsidRPr="00D31866">
        <w:rPr>
          <w:spacing w:val="4"/>
        </w:rPr>
        <w:t>цилиндра и, таким образом, служит ограничителем хода. Выбо</w:t>
      </w:r>
      <w:r w:rsidRPr="00D31866">
        <w:rPr>
          <w:spacing w:val="4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D31866">
        <w:rPr>
          <w:spacing w:val="4"/>
        </w:rPr>
        <w:softHyphen/>
      </w:r>
      <w:r w:rsidRPr="00D31866">
        <w:rPr>
          <w:spacing w:val="11"/>
        </w:rPr>
        <w:t>нии из нулевого положения к среднему установочное усилие</w:t>
      </w:r>
      <w:r w:rsidRPr="00D31866">
        <w:rPr>
          <w:spacing w:val="2"/>
        </w:rPr>
        <w:t xml:space="preserve"> слагается только из толкающего усилия заднего цилиндра, умень</w:t>
      </w:r>
      <w:r w:rsidRPr="00D31866">
        <w:rPr>
          <w:spacing w:val="2"/>
        </w:rPr>
        <w:softHyphen/>
      </w:r>
      <w:r w:rsidRPr="00D31866">
        <w:rPr>
          <w:spacing w:val="5"/>
        </w:rPr>
        <w:t>шенного на величину тянущего усилия переднего цилиндра:</w:t>
      </w:r>
    </w:p>
    <w:p w:rsidR="00F332BD" w:rsidRPr="00D31866" w:rsidRDefault="0030242E" w:rsidP="00F94FE3">
      <w:r w:rsidRPr="00D31866">
        <w:rPr>
          <w:position w:val="-10"/>
        </w:rPr>
        <w:object w:dxaOrig="180" w:dyaOrig="340">
          <v:shape id="_x0000_i1039" type="#_x0000_t75" style="width:9.75pt;height:17.25pt" o:ole="">
            <v:imagedata r:id="rId37" o:title=""/>
          </v:shape>
          <o:OLEObject Type="Embed" ProgID="Equation.3" ShapeID="_x0000_i1039" DrawAspect="Content" ObjectID="_1512168942" r:id="rId38"/>
        </w:object>
      </w:r>
      <w:r w:rsidR="005D091E" w:rsidRPr="00D31866">
        <w:object w:dxaOrig="1860" w:dyaOrig="620">
          <v:shape id="_x0000_i1040" type="#_x0000_t75" style="width:118.5pt;height:39pt" o:ole="">
            <v:imagedata r:id="rId39" o:title=""/>
          </v:shape>
          <o:OLEObject Type="Embed" ProgID="Equation.3" ShapeID="_x0000_i1040" DrawAspect="Content" ObjectID="_1512168943" r:id="rId40"/>
        </w:object>
      </w:r>
    </w:p>
    <w:p w:rsidR="0030242E" w:rsidRPr="00D31866" w:rsidRDefault="0030242E" w:rsidP="00F94FE3">
      <w:r w:rsidRPr="00D31866">
        <w:rPr>
          <w:spacing w:val="3"/>
        </w:rPr>
        <w:lastRenderedPageBreak/>
        <w:t>При движении из среднего положения в конечное установоч</w:t>
      </w:r>
      <w:r w:rsidRPr="00D31866">
        <w:rPr>
          <w:spacing w:val="3"/>
        </w:rPr>
        <w:softHyphen/>
      </w:r>
      <w:r w:rsidRPr="00D31866">
        <w:t xml:space="preserve">ное усилие, равно полному усилию переднего цилиндра так же, как и при движении из крайнего положения к среднему и из </w:t>
      </w:r>
      <w:r w:rsidRPr="00D31866">
        <w:rPr>
          <w:spacing w:val="7"/>
        </w:rPr>
        <w:t>среднего к нулевому.</w:t>
      </w:r>
    </w:p>
    <w:p w:rsidR="0030242E" w:rsidRPr="00D31866" w:rsidRDefault="0030242E" w:rsidP="00F94FE3">
      <w:r w:rsidRPr="00D31866">
        <w:rPr>
          <w:spacing w:val="6"/>
        </w:rPr>
        <w:t xml:space="preserve">Трехпозиционные гидроцилиндры выполняются и по схеме </w:t>
      </w:r>
      <w:r w:rsidRPr="00D31866">
        <w:t>рис</w:t>
      </w:r>
      <w:r w:rsidRPr="006F6867">
        <w:rPr>
          <w:highlight w:val="yellow"/>
        </w:rPr>
        <w:t>. 7</w:t>
      </w:r>
      <w:r w:rsidRPr="00D31866">
        <w:t xml:space="preserve">, б. </w:t>
      </w:r>
      <w:r w:rsidR="005E0EA7" w:rsidRPr="00D31866">
        <w:t>При подводе жидкости по каналу 1</w:t>
      </w:r>
      <w:r w:rsidRPr="00D31866">
        <w:t xml:space="preserve"> шток гидроцилиндра </w:t>
      </w:r>
      <w:r w:rsidRPr="00D31866">
        <w:rPr>
          <w:spacing w:val="2"/>
        </w:rPr>
        <w:t>устанавливается в крайнем левом положении; при подводе жид</w:t>
      </w:r>
      <w:r w:rsidRPr="00D31866">
        <w:rPr>
          <w:spacing w:val="2"/>
        </w:rPr>
        <w:softHyphen/>
      </w:r>
      <w:r w:rsidRPr="00D31866">
        <w:t>кости по каналу 2 шток гидроцилиндра устанавливается в край</w:t>
      </w:r>
      <w:r w:rsidRPr="00D31866">
        <w:softHyphen/>
      </w:r>
      <w:r w:rsidRPr="00D31866">
        <w:rPr>
          <w:spacing w:val="-2"/>
        </w:rPr>
        <w:t xml:space="preserve">нем правом положении; при подводе жидкости одновременно по </w:t>
      </w:r>
      <w:r w:rsidRPr="00D31866">
        <w:t>каналам 1 и 2 шток гидроцилиндра устанавливается в определен</w:t>
      </w:r>
      <w:r w:rsidRPr="00D31866">
        <w:softHyphen/>
      </w:r>
      <w:r w:rsidRPr="00D31866">
        <w:rPr>
          <w:spacing w:val="2"/>
        </w:rPr>
        <w:t>ном среднем положении.</w:t>
      </w:r>
    </w:p>
    <w:p w:rsidR="0030242E" w:rsidRPr="00D31866" w:rsidRDefault="0030242E" w:rsidP="00F94FE3">
      <w:r w:rsidRPr="00D31866">
        <w:t xml:space="preserve">В конструкции гидроцилиндра, изображенной на рис. </w:t>
      </w:r>
      <w:r w:rsidRPr="006F6867">
        <w:rPr>
          <w:highlight w:val="yellow"/>
        </w:rPr>
        <w:t>7, в</w:t>
      </w:r>
      <w:r w:rsidRPr="00D31866">
        <w:t xml:space="preserve">, поршень фиксируется в разных положениях при помощи сливных </w:t>
      </w:r>
      <w:r w:rsidRPr="00D31866">
        <w:rPr>
          <w:spacing w:val="3"/>
        </w:rPr>
        <w:t>пазов, расположенных вдоль стенки цилиндра. В целях умень</w:t>
      </w:r>
      <w:r w:rsidRPr="00D31866">
        <w:rPr>
          <w:spacing w:val="3"/>
        </w:rPr>
        <w:softHyphen/>
      </w:r>
      <w:r w:rsidRPr="00D31866">
        <w:t>шения автоколебаний применяется гидроцилиндр с дифферен</w:t>
      </w:r>
      <w:r w:rsidRPr="00D31866">
        <w:softHyphen/>
      </w:r>
      <w:r w:rsidRPr="00D31866">
        <w:rPr>
          <w:spacing w:val="-3"/>
        </w:rPr>
        <w:t xml:space="preserve">циальным штоком. Поперечные пазы гидроцилиндра при помощи </w:t>
      </w:r>
      <w:r w:rsidRPr="00D31866">
        <w:t xml:space="preserve">кранов </w:t>
      </w:r>
      <w:r w:rsidR="005E0EA7" w:rsidRPr="00D31866">
        <w:t>1</w:t>
      </w:r>
      <w:r w:rsidRPr="00D31866">
        <w:t xml:space="preserve">, 2, 3, 4 и 5 соединяются со сливом, кран </w:t>
      </w:r>
      <w:r w:rsidR="005E0EA7" w:rsidRPr="00D31866">
        <w:t>1</w:t>
      </w:r>
      <w:r w:rsidRPr="00D31866">
        <w:t xml:space="preserve"> и дроссели 6 и 7 соединяют гидроцилиндр с одной из полостей.</w:t>
      </w:r>
    </w:p>
    <w:p w:rsidR="0030242E" w:rsidRPr="00D31866" w:rsidRDefault="0030242E" w:rsidP="00F94FE3">
      <w:r w:rsidRPr="00D31866">
        <w:t>При закрытых кранах 1, 2, 3, 4 и 5 поршень занимает край</w:t>
      </w:r>
      <w:r w:rsidRPr="00D31866">
        <w:softHyphen/>
        <w:t xml:space="preserve">нее правое положение; при открытом кране </w:t>
      </w:r>
      <w:r w:rsidR="005E0EA7" w:rsidRPr="00D31866">
        <w:t>1</w:t>
      </w:r>
      <w:r w:rsidRPr="00D31866">
        <w:t xml:space="preserve"> (остальные закрыты) </w:t>
      </w:r>
      <w:r w:rsidRPr="00D31866">
        <w:rPr>
          <w:spacing w:val="1"/>
        </w:rPr>
        <w:t xml:space="preserve">поршень занимает крайнее левое положение. Промежуточные </w:t>
      </w:r>
      <w:r w:rsidRPr="00D31866">
        <w:rPr>
          <w:spacing w:val="5"/>
        </w:rPr>
        <w:t xml:space="preserve">положения обеспечиваются при открывании одного из кранов. </w:t>
      </w:r>
      <w:r w:rsidRPr="00D31866">
        <w:rPr>
          <w:spacing w:val="-2"/>
        </w:rPr>
        <w:t xml:space="preserve">При этом поршень перемещается до тех пор, пока его кромка не </w:t>
      </w:r>
      <w:r w:rsidRPr="00D31866">
        <w:t>установит такое открывание щели в поперечном пазу, соответ</w:t>
      </w:r>
      <w:r w:rsidRPr="00D31866">
        <w:softHyphen/>
      </w:r>
      <w:r w:rsidRPr="00D31866">
        <w:rPr>
          <w:spacing w:val="-2"/>
        </w:rPr>
        <w:t xml:space="preserve">ствующем открытому крану, при котором установится равновесие </w:t>
      </w:r>
      <w:r w:rsidRPr="00D31866">
        <w:rPr>
          <w:spacing w:val="4"/>
        </w:rPr>
        <w:t>между внешней нагрузкой, силой давления жидкости в поршне</w:t>
      </w:r>
      <w:r w:rsidRPr="00D31866">
        <w:rPr>
          <w:spacing w:val="4"/>
        </w:rPr>
        <w:softHyphen/>
      </w:r>
      <w:r w:rsidRPr="00D31866">
        <w:rPr>
          <w:spacing w:val="2"/>
        </w:rPr>
        <w:t xml:space="preserve">вой и штоковой полостях. При этом жидкость поступает через </w:t>
      </w:r>
      <w:r w:rsidRPr="00D31866">
        <w:t xml:space="preserve">дроссель 7 и сливается через щель, образованную кромкой поршня </w:t>
      </w:r>
      <w:r w:rsidRPr="00D31866">
        <w:rPr>
          <w:spacing w:val="3"/>
        </w:rPr>
        <w:t>и пазом. Колебания нагрузки вызывают автоматическое пере</w:t>
      </w:r>
      <w:r w:rsidRPr="00D31866">
        <w:rPr>
          <w:spacing w:val="3"/>
        </w:rPr>
        <w:softHyphen/>
      </w:r>
      <w:r w:rsidRPr="00D31866">
        <w:rPr>
          <w:spacing w:val="-2"/>
        </w:rPr>
        <w:t xml:space="preserve">мещение поршня лишь в пределах десятых долей миллиметра при </w:t>
      </w:r>
      <w:r w:rsidRPr="00D31866">
        <w:rPr>
          <w:spacing w:val="6"/>
        </w:rPr>
        <w:t xml:space="preserve">кольцевом пазе. Переход от одного фиксированного положения </w:t>
      </w:r>
      <w:r w:rsidRPr="00D31866">
        <w:t>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30242E" w:rsidRPr="00D31866" w:rsidRDefault="0030242E" w:rsidP="00F94FE3">
      <w:r w:rsidRPr="00D31866">
        <w:t>Очень часто в различных механизмах поворота поступательное движение поршня гидро</w:t>
      </w:r>
      <w:r w:rsidRPr="00D31866">
        <w:softHyphen/>
      </w:r>
      <w:r w:rsidRPr="00D31866">
        <w:rPr>
          <w:spacing w:val="7"/>
        </w:rPr>
        <w:t xml:space="preserve">цилиндра </w:t>
      </w:r>
      <w:r w:rsidR="00FA7BAF" w:rsidRPr="00D31866">
        <w:rPr>
          <w:spacing w:val="7"/>
        </w:rPr>
        <w:t>необходимо преобразовать</w:t>
      </w:r>
      <w:r w:rsidRPr="00D31866">
        <w:rPr>
          <w:spacing w:val="7"/>
        </w:rPr>
        <w:t xml:space="preserve"> в угловое и поворотное </w:t>
      </w:r>
      <w:r w:rsidRPr="00D31866">
        <w:rPr>
          <w:spacing w:val="7"/>
        </w:rPr>
        <w:lastRenderedPageBreak/>
        <w:t xml:space="preserve">перемещение. </w:t>
      </w:r>
      <w:r w:rsidRPr="00D31866">
        <w:rPr>
          <w:spacing w:val="-2"/>
        </w:rPr>
        <w:t xml:space="preserve">В этих случаях применяются </w:t>
      </w:r>
      <w:r w:rsidR="00FA7BAF" w:rsidRPr="00D31866">
        <w:rPr>
          <w:spacing w:val="-2"/>
        </w:rPr>
        <w:t>т.н.</w:t>
      </w:r>
      <w:r w:rsidRPr="00D31866">
        <w:rPr>
          <w:spacing w:val="-2"/>
        </w:rPr>
        <w:t xml:space="preserve"> бесштоковые</w:t>
      </w:r>
      <w:r w:rsidR="00FA7BAF" w:rsidRPr="00D31866">
        <w:rPr>
          <w:spacing w:val="-2"/>
        </w:rPr>
        <w:t xml:space="preserve"> гидроцилиндры</w:t>
      </w:r>
      <w:r w:rsidRPr="00D31866">
        <w:rPr>
          <w:spacing w:val="-2"/>
        </w:rPr>
        <w:t>. К бес</w:t>
      </w:r>
      <w:r w:rsidRPr="00D31866">
        <w:rPr>
          <w:spacing w:val="4"/>
        </w:rPr>
        <w:t>штоковым гидроцилиндрам относятся:</w:t>
      </w:r>
    </w:p>
    <w:p w:rsidR="0030242E" w:rsidRPr="00D31866" w:rsidRDefault="00F94FE3" w:rsidP="00F94FE3">
      <w:pPr>
        <w:rPr>
          <w:spacing w:val="-4"/>
        </w:rPr>
      </w:pPr>
      <w:r w:rsidRPr="00D31866">
        <w:t xml:space="preserve">- </w:t>
      </w:r>
      <w:r w:rsidR="0030242E" w:rsidRPr="00D31866">
        <w:t>гидроцилиндры с двухсторонним поршнем и реечной пере</w:t>
      </w:r>
      <w:r w:rsidR="0030242E" w:rsidRPr="00D31866">
        <w:softHyphen/>
      </w:r>
      <w:r w:rsidR="0030242E" w:rsidRPr="00D31866">
        <w:rPr>
          <w:spacing w:val="-4"/>
        </w:rPr>
        <w:t>дачей</w:t>
      </w:r>
      <w:r w:rsidRPr="00D31866">
        <w:rPr>
          <w:spacing w:val="-4"/>
        </w:rPr>
        <w:t xml:space="preserve">  </w:t>
      </w:r>
      <w:r w:rsidR="00FA7BAF" w:rsidRPr="00D31866">
        <w:rPr>
          <w:spacing w:val="-4"/>
        </w:rPr>
        <w:t xml:space="preserve">(рис. </w:t>
      </w:r>
      <w:r w:rsidR="00C7682C" w:rsidRPr="00D31866">
        <w:rPr>
          <w:spacing w:val="-4"/>
        </w:rPr>
        <w:t>2</w:t>
      </w:r>
      <w:r w:rsidR="00FA7BAF" w:rsidRPr="00D31866">
        <w:rPr>
          <w:spacing w:val="-4"/>
        </w:rPr>
        <w:t>.8 а</w:t>
      </w:r>
      <w:r w:rsidR="0070500A" w:rsidRPr="00D31866">
        <w:rPr>
          <w:spacing w:val="-4"/>
        </w:rPr>
        <w:t>,б,в</w:t>
      </w:r>
      <w:r w:rsidR="00FA7BAF" w:rsidRPr="00D31866">
        <w:rPr>
          <w:spacing w:val="-4"/>
        </w:rPr>
        <w:t>)</w:t>
      </w:r>
      <w:r w:rsidR="0030242E" w:rsidRPr="00D31866">
        <w:rPr>
          <w:spacing w:val="-4"/>
        </w:rPr>
        <w:t>;</w:t>
      </w:r>
    </w:p>
    <w:p w:rsidR="0030242E" w:rsidRPr="00D31866" w:rsidRDefault="00F94FE3" w:rsidP="00F94FE3">
      <w:r w:rsidRPr="00D31866">
        <w:rPr>
          <w:bCs/>
        </w:rPr>
        <w:t xml:space="preserve">-  </w:t>
      </w:r>
      <w:r w:rsidR="0030242E" w:rsidRPr="00D31866">
        <w:rPr>
          <w:bCs/>
        </w:rPr>
        <w:t xml:space="preserve">гидроцилиндры </w:t>
      </w:r>
      <w:r w:rsidR="0030242E" w:rsidRPr="00D31866">
        <w:t xml:space="preserve">с </w:t>
      </w:r>
      <w:r w:rsidR="0030242E" w:rsidRPr="00D31866">
        <w:rPr>
          <w:bCs/>
        </w:rPr>
        <w:t xml:space="preserve">двухсторонним </w:t>
      </w:r>
      <w:r w:rsidR="0030242E" w:rsidRPr="00D31866">
        <w:t xml:space="preserve">плунжером </w:t>
      </w:r>
      <w:r w:rsidR="0030242E" w:rsidRPr="00D31866">
        <w:rPr>
          <w:bCs/>
        </w:rPr>
        <w:t xml:space="preserve">и </w:t>
      </w:r>
      <w:r w:rsidR="0030242E" w:rsidRPr="00D31866">
        <w:t xml:space="preserve">реечной </w:t>
      </w:r>
      <w:r w:rsidR="0030242E" w:rsidRPr="00D31866">
        <w:rPr>
          <w:spacing w:val="-4"/>
        </w:rPr>
        <w:t>передачей</w:t>
      </w:r>
      <w:r w:rsidR="0070500A" w:rsidRPr="00D31866">
        <w:rPr>
          <w:spacing w:val="-4"/>
        </w:rPr>
        <w:t xml:space="preserve"> (рис. </w:t>
      </w:r>
      <w:r w:rsidR="00C7682C" w:rsidRPr="00D31866">
        <w:rPr>
          <w:spacing w:val="-4"/>
        </w:rPr>
        <w:t>2</w:t>
      </w:r>
      <w:r w:rsidR="0070500A" w:rsidRPr="00D31866">
        <w:rPr>
          <w:spacing w:val="-4"/>
        </w:rPr>
        <w:t>.8 г)</w:t>
      </w:r>
      <w:r w:rsidR="0030242E" w:rsidRPr="00D31866">
        <w:rPr>
          <w:spacing w:val="-4"/>
        </w:rPr>
        <w:t>;</w:t>
      </w:r>
    </w:p>
    <w:p w:rsidR="0030242E" w:rsidRPr="00D31866" w:rsidRDefault="00F94FE3" w:rsidP="00F94FE3">
      <w:r w:rsidRPr="00D31866">
        <w:rPr>
          <w:bCs/>
        </w:rPr>
        <w:t xml:space="preserve">- </w:t>
      </w:r>
      <w:r w:rsidR="0030242E" w:rsidRPr="00D31866">
        <w:rPr>
          <w:bCs/>
        </w:rPr>
        <w:t xml:space="preserve">гидроцилиндры </w:t>
      </w:r>
      <w:r w:rsidR="0030242E" w:rsidRPr="00D31866">
        <w:t>с винтовой передачей</w:t>
      </w:r>
      <w:r w:rsidR="00C75271" w:rsidRPr="00D31866">
        <w:t xml:space="preserve"> (рис. </w:t>
      </w:r>
      <w:r w:rsidR="00C7682C" w:rsidRPr="00D31866">
        <w:t>2</w:t>
      </w:r>
      <w:r w:rsidR="00C75271" w:rsidRPr="00D31866">
        <w:t>.9)</w:t>
      </w:r>
      <w:r w:rsidR="0030242E" w:rsidRPr="00D31866">
        <w:t>;</w:t>
      </w:r>
    </w:p>
    <w:p w:rsidR="00C75271" w:rsidRPr="00D31866" w:rsidRDefault="0070500A" w:rsidP="00F94FE3">
      <w:r w:rsidRPr="00D31866">
        <w:rPr>
          <w:noProof/>
          <w:lang w:val="en-US" w:eastAsia="en-US"/>
        </w:rPr>
        <w:drawing>
          <wp:inline distT="0" distB="0" distL="0" distR="0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42E" w:rsidRPr="00D31866" w:rsidRDefault="0030242E" w:rsidP="006F6867">
      <w:pPr>
        <w:ind w:firstLine="708"/>
        <w:jc w:val="center"/>
      </w:pPr>
      <w:r w:rsidRPr="00D31866">
        <w:t xml:space="preserve">Рис. </w:t>
      </w:r>
      <w:r w:rsidR="00C7682C" w:rsidRPr="00D31866">
        <w:t>2.</w:t>
      </w:r>
      <w:r w:rsidRPr="00D31866">
        <w:t xml:space="preserve">8.   Схемы   поворотных </w:t>
      </w:r>
      <w:r w:rsidRPr="00D31866">
        <w:rPr>
          <w:spacing w:val="2"/>
        </w:rPr>
        <w:t>гидроцилиндров</w:t>
      </w:r>
      <w:r w:rsidR="006F6867">
        <w:rPr>
          <w:spacing w:val="2"/>
        </w:rPr>
        <w:t xml:space="preserve"> </w:t>
      </w:r>
      <w:r w:rsidRPr="00D31866">
        <w:rPr>
          <w:spacing w:val="2"/>
        </w:rPr>
        <w:t>с</w:t>
      </w:r>
      <w:r w:rsidR="006F6867">
        <w:rPr>
          <w:spacing w:val="2"/>
        </w:rPr>
        <w:t xml:space="preserve"> </w:t>
      </w:r>
      <w:r w:rsidRPr="00D31866">
        <w:rPr>
          <w:spacing w:val="2"/>
        </w:rPr>
        <w:t xml:space="preserve">реечной </w:t>
      </w:r>
      <w:r w:rsidRPr="00D31866">
        <w:t>передачей</w:t>
      </w:r>
    </w:p>
    <w:p w:rsidR="00C75271" w:rsidRPr="00D31866" w:rsidRDefault="0030242E" w:rsidP="00F94FE3">
      <w:r w:rsidRPr="00D31866">
        <w:tab/>
      </w:r>
      <w:r w:rsidR="00C75271" w:rsidRPr="00D31866">
        <w:t>Крутящий момент на выходном валу шестерни для гидроци</w:t>
      </w:r>
      <w:r w:rsidR="00C75271" w:rsidRPr="00D31866">
        <w:softHyphen/>
        <w:t>линдра по схеме рис. 8, а определяется по формуле</w:t>
      </w:r>
    </w:p>
    <w:p w:rsidR="005D3AAF" w:rsidRPr="00D31866" w:rsidRDefault="005160C4" w:rsidP="005D3AAF">
      <w:pPr>
        <w:jc w:val="center"/>
      </w:pPr>
      <w:r w:rsidRPr="00D31866">
        <w:object w:dxaOrig="1880" w:dyaOrig="660">
          <v:shape id="_x0000_i1041" type="#_x0000_t75" style="width:105.75pt;height:36.75pt" o:ole="">
            <v:imagedata r:id="rId42" o:title=""/>
          </v:shape>
          <o:OLEObject Type="Embed" ProgID="Equation.3" ShapeID="_x0000_i1041" DrawAspect="Content" ObjectID="_1512168944" r:id="rId43"/>
        </w:object>
      </w:r>
    </w:p>
    <w:p w:rsidR="00C75271" w:rsidRPr="00D31866" w:rsidRDefault="00C75271" w:rsidP="00F94FE3">
      <w:r w:rsidRPr="00D31866">
        <w:t>Крутящий момент на выходном валу шестерни по схеме рис. 8, б в</w:t>
      </w:r>
    </w:p>
    <w:p w:rsidR="00C75271" w:rsidRPr="00D31866" w:rsidRDefault="005D091E" w:rsidP="005D3AAF">
      <w:pPr>
        <w:jc w:val="center"/>
      </w:pPr>
      <w:r w:rsidRPr="00D31866">
        <w:object w:dxaOrig="2000" w:dyaOrig="660">
          <v:shape id="_x0000_i1042" type="#_x0000_t75" style="width:105pt;height:35.25pt" o:ole="">
            <v:imagedata r:id="rId44" o:title=""/>
          </v:shape>
          <o:OLEObject Type="Embed" ProgID="Equation.3" ShapeID="_x0000_i1042" DrawAspect="Content" ObjectID="_1512168945" r:id="rId45"/>
        </w:object>
      </w:r>
    </w:p>
    <w:p w:rsidR="00C75271" w:rsidRPr="00D31866" w:rsidRDefault="003D4BD7" w:rsidP="00F94FE3">
      <w:r>
        <w:t xml:space="preserve">где </w:t>
      </w:r>
      <w:r w:rsidR="00C75271" w:rsidRPr="00D31866">
        <w:rPr>
          <w:i/>
        </w:rPr>
        <w:t>р</w:t>
      </w:r>
      <w:r w:rsidR="00C75271" w:rsidRPr="00D31866">
        <w:t xml:space="preserve"> - перепад давлений на поршне в кПсм</w:t>
      </w:r>
      <w:r w:rsidR="00C75271" w:rsidRPr="00D31866">
        <w:rPr>
          <w:vertAlign w:val="superscript"/>
        </w:rPr>
        <w:t>2</w:t>
      </w:r>
      <w:r w:rsidR="00C75271" w:rsidRPr="00D31866">
        <w:t>;</w:t>
      </w:r>
    </w:p>
    <w:p w:rsidR="00C75271" w:rsidRPr="00D31866" w:rsidRDefault="00C75271" w:rsidP="00F94FE3">
      <w:r w:rsidRPr="00D31866">
        <w:rPr>
          <w:i/>
        </w:rPr>
        <w:t>D</w:t>
      </w:r>
      <w:r w:rsidRPr="00D31866">
        <w:t xml:space="preserve"> - диаметр поршня в см;</w:t>
      </w:r>
    </w:p>
    <w:p w:rsidR="00C75271" w:rsidRPr="00D31866" w:rsidRDefault="00C75271" w:rsidP="00F94FE3">
      <w:r w:rsidRPr="00D31866">
        <w:rPr>
          <w:i/>
        </w:rPr>
        <w:t>D</w:t>
      </w:r>
      <w:r w:rsidRPr="00D31866">
        <w:rPr>
          <w:i/>
          <w:vertAlign w:val="subscript"/>
        </w:rPr>
        <w:t>д</w:t>
      </w:r>
      <w:r w:rsidRPr="00D31866">
        <w:t>- диаметр делительной окружности шестерни</w:t>
      </w:r>
    </w:p>
    <w:p w:rsidR="0030242E" w:rsidRPr="00D31866" w:rsidRDefault="0030242E" w:rsidP="00F94FE3">
      <w:r w:rsidRPr="00D31866">
        <w:t xml:space="preserve">Угловая скорость выходного вала шестерни для гидроцилиндров </w:t>
      </w:r>
      <w:r w:rsidRPr="003D4BD7">
        <w:rPr>
          <w:highlight w:val="yellow"/>
        </w:rPr>
        <w:t>(рис. 8</w:t>
      </w:r>
      <w:r w:rsidRPr="00D31866">
        <w:t>, а) определяется по формуле</w:t>
      </w:r>
    </w:p>
    <w:p w:rsidR="0030242E" w:rsidRPr="00D31866" w:rsidRDefault="005D091E" w:rsidP="005D3AAF">
      <w:pPr>
        <w:jc w:val="center"/>
      </w:pPr>
      <w:r w:rsidRPr="00D31866">
        <w:object w:dxaOrig="1440" w:dyaOrig="680">
          <v:shape id="_x0000_i1043" type="#_x0000_t75" style="width:99.75pt;height:40.5pt" o:ole="">
            <v:imagedata r:id="rId46" o:title=""/>
          </v:shape>
          <o:OLEObject Type="Embed" ProgID="Equation.3" ShapeID="_x0000_i1043" DrawAspect="Content" ObjectID="_1512168946" r:id="rId47"/>
        </w:object>
      </w:r>
    </w:p>
    <w:p w:rsidR="0030242E" w:rsidRPr="00D31866" w:rsidRDefault="003D4BD7" w:rsidP="00F94FE3">
      <w:r>
        <w:t xml:space="preserve">где </w:t>
      </w:r>
      <w:r w:rsidR="0030242E" w:rsidRPr="00D31866">
        <w:rPr>
          <w:i/>
        </w:rPr>
        <w:t>D</w:t>
      </w:r>
      <w:r w:rsidR="0030242E" w:rsidRPr="00D31866">
        <w:rPr>
          <w:i/>
          <w:vertAlign w:val="subscript"/>
        </w:rPr>
        <w:t>д</w:t>
      </w:r>
      <w:r w:rsidR="0030242E" w:rsidRPr="00D31866">
        <w:t xml:space="preserve"> - диаметр делительной окружности шестерни в см; </w:t>
      </w:r>
    </w:p>
    <w:p w:rsidR="0030242E" w:rsidRPr="00D31866" w:rsidRDefault="0030242E" w:rsidP="00F94FE3">
      <w:r w:rsidRPr="00D31866">
        <w:rPr>
          <w:i/>
        </w:rPr>
        <w:t>Q</w:t>
      </w:r>
      <w:r w:rsidRPr="00D31866">
        <w:t xml:space="preserve"> - расход жидкости в см</w:t>
      </w:r>
      <w:r w:rsidRPr="00D31866">
        <w:rPr>
          <w:vertAlign w:val="superscript"/>
        </w:rPr>
        <w:t>3</w:t>
      </w:r>
      <w:r w:rsidRPr="00D31866">
        <w:t xml:space="preserve">/сек; </w:t>
      </w:r>
    </w:p>
    <w:p w:rsidR="0030242E" w:rsidRPr="00D31866" w:rsidRDefault="0030242E" w:rsidP="00F94FE3">
      <w:r w:rsidRPr="00D31866">
        <w:rPr>
          <w:i/>
        </w:rPr>
        <w:t>D</w:t>
      </w:r>
      <w:r w:rsidRPr="00D31866">
        <w:t xml:space="preserve"> - диаметр поршня в </w:t>
      </w:r>
      <w:r w:rsidRPr="00D31866">
        <w:rPr>
          <w:bCs/>
        </w:rPr>
        <w:t>см.</w:t>
      </w:r>
    </w:p>
    <w:p w:rsidR="005160C4" w:rsidRPr="00D31866" w:rsidRDefault="00613D2F" w:rsidP="003D4BD7">
      <w:pPr>
        <w:jc w:val="center"/>
      </w:pPr>
      <w:r w:rsidRPr="00D31866">
        <w:rPr>
          <w:noProof/>
          <w:lang w:val="en-US" w:eastAsia="en-US"/>
        </w:rPr>
        <w:drawing>
          <wp:inline distT="0" distB="0" distL="0" distR="0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C4" w:rsidRPr="00D31866" w:rsidRDefault="005160C4" w:rsidP="003D4BD7">
      <w:pPr>
        <w:jc w:val="center"/>
      </w:pPr>
      <w:r w:rsidRPr="00D31866">
        <w:t xml:space="preserve">Рис. 3.9. Схема гидроцилиндра </w:t>
      </w:r>
      <w:r w:rsidRPr="00D31866">
        <w:rPr>
          <w:spacing w:val="2"/>
        </w:rPr>
        <w:t>с винтовой передачей</w:t>
      </w:r>
    </w:p>
    <w:p w:rsidR="0030242E" w:rsidRPr="00D31866" w:rsidRDefault="0030242E" w:rsidP="00F94FE3">
      <w:r w:rsidRPr="00D31866">
        <w:t xml:space="preserve">Крутящий момент на выходном валу </w:t>
      </w:r>
      <w:r w:rsidRPr="00D31866">
        <w:rPr>
          <w:bCs/>
        </w:rPr>
        <w:t xml:space="preserve">гидроцилиндра </w:t>
      </w:r>
      <w:r w:rsidRPr="00D31866">
        <w:t xml:space="preserve">(рис. </w:t>
      </w:r>
      <w:r w:rsidR="005160C4" w:rsidRPr="00D31866">
        <w:t>3.9</w:t>
      </w:r>
      <w:r w:rsidRPr="00D31866">
        <w:rPr>
          <w:bCs/>
        </w:rPr>
        <w:t xml:space="preserve">) </w:t>
      </w:r>
      <w:r w:rsidRPr="00D31866">
        <w:t xml:space="preserve">определяется </w:t>
      </w:r>
      <w:r w:rsidRPr="00D31866">
        <w:rPr>
          <w:spacing w:val="1"/>
        </w:rPr>
        <w:t>по формуле</w:t>
      </w:r>
    </w:p>
    <w:p w:rsidR="0030242E" w:rsidRPr="00D31866" w:rsidRDefault="005D091E" w:rsidP="005D3AAF">
      <w:pPr>
        <w:jc w:val="center"/>
      </w:pPr>
      <w:r w:rsidRPr="00D31866">
        <w:object w:dxaOrig="1980" w:dyaOrig="660">
          <v:shape id="_x0000_i1044" type="#_x0000_t75" style="width:130.5pt;height:38.25pt" o:ole="">
            <v:imagedata r:id="rId49" o:title=""/>
          </v:shape>
          <o:OLEObject Type="Embed" ProgID="Equation.3" ShapeID="_x0000_i1044" DrawAspect="Content" ObjectID="_1512168947" r:id="rId50"/>
        </w:object>
      </w:r>
    </w:p>
    <w:p w:rsidR="0030242E" w:rsidRPr="00D31866" w:rsidRDefault="0030242E" w:rsidP="00F94FE3">
      <w:r w:rsidRPr="00D31866">
        <w:t xml:space="preserve">где </w:t>
      </w:r>
      <w:r w:rsidRPr="00D31866">
        <w:rPr>
          <w:i/>
        </w:rPr>
        <w:t xml:space="preserve">Р </w:t>
      </w:r>
      <w:r w:rsidRPr="00D31866">
        <w:t xml:space="preserve">— усилие, развиваемое поршнем; </w:t>
      </w:r>
    </w:p>
    <w:p w:rsidR="0030242E" w:rsidRPr="00D31866" w:rsidRDefault="0030242E" w:rsidP="00F94FE3">
      <w:r w:rsidRPr="00D31866">
        <w:rPr>
          <w:i/>
        </w:rPr>
        <w:t xml:space="preserve">d </w:t>
      </w:r>
      <w:r w:rsidRPr="00D31866">
        <w:t xml:space="preserve">— средний диаметр винта; </w:t>
      </w:r>
    </w:p>
    <w:p w:rsidR="0030242E" w:rsidRPr="00D31866" w:rsidRDefault="0030242E" w:rsidP="003D4BD7">
      <w:r w:rsidRPr="00D31866">
        <w:rPr>
          <w:i/>
        </w:rPr>
        <w:t xml:space="preserve">s </w:t>
      </w:r>
      <w:r w:rsidRPr="00D31866">
        <w:t>— шаг винта;</w:t>
      </w:r>
    </w:p>
    <w:p w:rsidR="0030242E" w:rsidRPr="00D31866" w:rsidRDefault="0030242E" w:rsidP="003D4BD7">
      <w:r w:rsidRPr="00D31866">
        <w:rPr>
          <w:i/>
        </w:rPr>
        <w:t>f</w:t>
      </w:r>
      <w:r w:rsidRPr="00D31866">
        <w:t xml:space="preserve"> — коэффициент трения.</w:t>
      </w:r>
    </w:p>
    <w:p w:rsidR="0030242E" w:rsidRPr="00D31866" w:rsidRDefault="0030242E" w:rsidP="00F94FE3">
      <w:r w:rsidRPr="00D31866">
        <w:t>Угловое перемещение выходного вала определяется из выра</w:t>
      </w:r>
      <w:r w:rsidRPr="00D31866">
        <w:softHyphen/>
        <w:t>жения</w:t>
      </w:r>
    </w:p>
    <w:p w:rsidR="0030242E" w:rsidRPr="00D31866" w:rsidRDefault="00F94FE3" w:rsidP="005D3AAF">
      <w:pPr>
        <w:jc w:val="center"/>
      </w:pPr>
      <w:r w:rsidRPr="00D31866">
        <w:rPr>
          <w:position w:val="-24"/>
        </w:rPr>
        <w:object w:dxaOrig="859" w:dyaOrig="620">
          <v:shape id="_x0000_i1045" type="#_x0000_t75" style="width:43.5pt;height:30.75pt" o:ole="">
            <v:imagedata r:id="rId51" o:title=""/>
          </v:shape>
          <o:OLEObject Type="Embed" ProgID="Equation.3" ShapeID="_x0000_i1045" DrawAspect="Content" ObjectID="_1512168948" r:id="rId52"/>
        </w:object>
      </w:r>
    </w:p>
    <w:p w:rsidR="0030242E" w:rsidRPr="00D31866" w:rsidRDefault="0030242E" w:rsidP="00F94FE3">
      <w:r w:rsidRPr="00D31866">
        <w:t xml:space="preserve">где </w:t>
      </w:r>
      <w:r w:rsidRPr="00D31866">
        <w:rPr>
          <w:i/>
        </w:rPr>
        <w:t>v</w:t>
      </w:r>
      <w:r w:rsidRPr="00D31866">
        <w:t xml:space="preserve"> — линейная скорость поршня </w:t>
      </w:r>
      <w:r w:rsidRPr="00D31866">
        <w:rPr>
          <w:b/>
          <w:bCs/>
          <w:spacing w:val="7"/>
        </w:rPr>
        <w:t xml:space="preserve">в </w:t>
      </w:r>
      <w:r w:rsidRPr="00D31866">
        <w:rPr>
          <w:spacing w:val="7"/>
        </w:rPr>
        <w:t>см/сек;</w:t>
      </w:r>
    </w:p>
    <w:p w:rsidR="0030242E" w:rsidRPr="00D31866" w:rsidRDefault="0030242E" w:rsidP="003D4BD7">
      <w:r w:rsidRPr="00D31866">
        <w:rPr>
          <w:i/>
        </w:rPr>
        <w:t>s</w:t>
      </w:r>
      <w:r w:rsidRPr="00D31866">
        <w:t xml:space="preserve"> — шаг винта в см.</w:t>
      </w:r>
    </w:p>
    <w:p w:rsidR="0030242E" w:rsidRPr="00D31866" w:rsidRDefault="0030242E" w:rsidP="00F94FE3">
      <w:r w:rsidRPr="00D31866">
        <w:t xml:space="preserve">Комбинированный гидроцилиндр (рис. </w:t>
      </w:r>
      <w:r w:rsidR="005D091E" w:rsidRPr="00D31866">
        <w:t>3.11</w:t>
      </w:r>
      <w:r w:rsidRPr="00D31866">
        <w:t xml:space="preserve">) выполнен в виде </w:t>
      </w:r>
      <w:r w:rsidRPr="00D31866">
        <w:rPr>
          <w:spacing w:val="-2"/>
        </w:rPr>
        <w:t>силового цилиндра двойного действия, в котором возможно полу</w:t>
      </w:r>
      <w:r w:rsidRPr="00D31866">
        <w:rPr>
          <w:spacing w:val="-2"/>
        </w:rPr>
        <w:softHyphen/>
      </w:r>
      <w:r w:rsidRPr="00D31866">
        <w:t>чение двух независимых регулируемых движений — вращатель</w:t>
      </w:r>
      <w:r w:rsidRPr="00D31866">
        <w:softHyphen/>
      </w:r>
      <w:r w:rsidRPr="00D31866">
        <w:rPr>
          <w:spacing w:val="6"/>
        </w:rPr>
        <w:t>ного и возвратно-поступательного.</w:t>
      </w:r>
    </w:p>
    <w:p w:rsidR="0030242E" w:rsidRPr="00D31866" w:rsidRDefault="00561CB2" w:rsidP="00F94FE3">
      <w:r w:rsidRPr="00D31866">
        <w:rPr>
          <w:noProof/>
          <w:lang w:val="en-US" w:eastAsia="en-US"/>
        </w:rPr>
        <w:lastRenderedPageBreak/>
        <w:drawing>
          <wp:inline distT="0" distB="0" distL="0" distR="0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42E" w:rsidRPr="00D31866" w:rsidRDefault="0030242E" w:rsidP="00F94FE3">
      <w:r w:rsidRPr="00D31866">
        <w:t>Рис.</w:t>
      </w:r>
      <w:r w:rsidR="005D091E" w:rsidRPr="00D31866">
        <w:t>3.11</w:t>
      </w:r>
      <w:r w:rsidRPr="00D31866">
        <w:t>. Схема комбинированного гидроцилиндра</w:t>
      </w:r>
    </w:p>
    <w:p w:rsidR="0030242E" w:rsidRPr="00D31866" w:rsidRDefault="0030242E" w:rsidP="00F94FE3">
      <w:r w:rsidRPr="00D31866">
        <w:t xml:space="preserve">Это осуществляется с помощью одного поршня, в котором </w:t>
      </w:r>
      <w:r w:rsidRPr="00D31866">
        <w:rPr>
          <w:spacing w:val="-2"/>
        </w:rPr>
        <w:t>между двумя глухими днищами образованы две продольные сег</w:t>
      </w:r>
      <w:r w:rsidRPr="00D31866">
        <w:rPr>
          <w:spacing w:val="-2"/>
        </w:rPr>
        <w:softHyphen/>
      </w:r>
      <w:r w:rsidRPr="00D31866">
        <w:rPr>
          <w:spacing w:val="3"/>
        </w:rPr>
        <w:t xml:space="preserve">ментные полости. Каждая полость разделена лопастью, входящей </w:t>
      </w:r>
      <w:r w:rsidRPr="00D31866">
        <w:t xml:space="preserve">в продольный паз сектора на стенке цилиндра. Насос подает жидкость через золотник </w:t>
      </w:r>
      <w:r w:rsidRPr="00D31866">
        <w:rPr>
          <w:i/>
        </w:rPr>
        <w:t>1</w:t>
      </w:r>
      <w:r w:rsidRPr="00D31866">
        <w:t xml:space="preserve"> в полости </w:t>
      </w:r>
      <w:r w:rsidRPr="00D31866">
        <w:rPr>
          <w:i/>
        </w:rPr>
        <w:t>а</w:t>
      </w:r>
      <w:r w:rsidRPr="00D31866">
        <w:t xml:space="preserve"> или </w:t>
      </w:r>
      <w:r w:rsidRPr="00D31866">
        <w:rPr>
          <w:i/>
        </w:rPr>
        <w:t>б</w:t>
      </w:r>
      <w:r w:rsidRPr="00D31866">
        <w:t xml:space="preserve">, благодаря чему обеспечивается поступательное перемещение поршня </w:t>
      </w:r>
      <w:r w:rsidRPr="00D31866">
        <w:rPr>
          <w:i/>
        </w:rPr>
        <w:t>2</w:t>
      </w:r>
      <w:r w:rsidRPr="00D31866">
        <w:t>. Одновре</w:t>
      </w:r>
      <w:r w:rsidRPr="00D31866">
        <w:softHyphen/>
        <w:t xml:space="preserve">менно от насоса через </w:t>
      </w:r>
      <w:r w:rsidR="00561CB2" w:rsidRPr="00D31866">
        <w:t>распределитель  (соответствующей схемы, см. гл.     )</w:t>
      </w:r>
      <w:r w:rsidRPr="00D31866">
        <w:t xml:space="preserve"> жидкость подается в полости </w:t>
      </w:r>
      <w:r w:rsidRPr="00D31866">
        <w:rPr>
          <w:i/>
        </w:rPr>
        <w:t>в</w:t>
      </w:r>
      <w:r w:rsidRPr="00D31866">
        <w:t xml:space="preserve"> </w:t>
      </w:r>
      <w:r w:rsidRPr="00D31866">
        <w:rPr>
          <w:spacing w:val="1"/>
        </w:rPr>
        <w:t xml:space="preserve">или </w:t>
      </w:r>
      <w:r w:rsidRPr="00D31866">
        <w:rPr>
          <w:i/>
          <w:spacing w:val="1"/>
        </w:rPr>
        <w:t>г</w:t>
      </w:r>
      <w:r w:rsidRPr="00D31866">
        <w:rPr>
          <w:spacing w:val="1"/>
        </w:rPr>
        <w:t xml:space="preserve"> лопастного поворота, благодаря чему обеспечивается вра</w:t>
      </w:r>
      <w:r w:rsidRPr="00D31866">
        <w:rPr>
          <w:spacing w:val="1"/>
        </w:rPr>
        <w:softHyphen/>
      </w:r>
      <w:r w:rsidRPr="00D31866">
        <w:rPr>
          <w:spacing w:val="9"/>
        </w:rPr>
        <w:t>щение поршня со штоком.</w:t>
      </w:r>
    </w:p>
    <w:p w:rsidR="00A04487" w:rsidRPr="00D31866" w:rsidRDefault="00A04487" w:rsidP="00F94FE3"/>
    <w:p w:rsidR="0030242E" w:rsidRPr="00D31866" w:rsidRDefault="00DA522E" w:rsidP="00F94FE3">
      <w:pPr>
        <w:rPr>
          <w:b/>
        </w:rPr>
      </w:pPr>
      <w:r w:rsidRPr="00D31866">
        <w:rPr>
          <w:b/>
        </w:rPr>
        <w:t>1</w:t>
      </w:r>
      <w:r w:rsidR="00D77670" w:rsidRPr="00D31866">
        <w:rPr>
          <w:b/>
        </w:rPr>
        <w:t xml:space="preserve">. </w:t>
      </w:r>
      <w:r w:rsidRPr="00D31866">
        <w:rPr>
          <w:b/>
        </w:rPr>
        <w:t>2</w:t>
      </w:r>
      <w:r w:rsidR="00D77670" w:rsidRPr="00D31866">
        <w:rPr>
          <w:b/>
        </w:rPr>
        <w:t>. 2. Усилия,  создаваемые гидроцилиндрами.</w:t>
      </w:r>
    </w:p>
    <w:p w:rsidR="0030242E" w:rsidRPr="00D31866" w:rsidRDefault="0030242E" w:rsidP="00F94FE3">
      <w:r w:rsidRPr="00D31866">
        <w:t xml:space="preserve">Движущее усилие на штоке гидроцилиндра определяется по </w:t>
      </w:r>
      <w:r w:rsidRPr="00D31866">
        <w:rPr>
          <w:spacing w:val="-3"/>
        </w:rPr>
        <w:t>формуле</w:t>
      </w:r>
    </w:p>
    <w:p w:rsidR="0030242E" w:rsidRPr="00D31866" w:rsidRDefault="0030242E" w:rsidP="00F94FE3">
      <w:pPr>
        <w:rPr>
          <w:i/>
        </w:rPr>
      </w:pPr>
      <w:r w:rsidRPr="00D31866">
        <w:rPr>
          <w:i/>
        </w:rPr>
        <w:t>Р = pF - R</w:t>
      </w:r>
      <w:r w:rsidRPr="00D31866">
        <w:rPr>
          <w:i/>
          <w:vertAlign w:val="subscript"/>
        </w:rPr>
        <w:t>ш</w:t>
      </w:r>
      <w:r w:rsidRPr="00D31866">
        <w:rPr>
          <w:i/>
        </w:rPr>
        <w:t xml:space="preserve"> - R</w:t>
      </w:r>
      <w:r w:rsidRPr="00D31866">
        <w:rPr>
          <w:i/>
          <w:vertAlign w:val="subscript"/>
        </w:rPr>
        <w:t>n</w:t>
      </w:r>
      <w:r w:rsidRPr="00D31866">
        <w:rPr>
          <w:i/>
        </w:rPr>
        <w:t xml:space="preserve"> - R</w:t>
      </w:r>
      <w:r w:rsidRPr="00D31866">
        <w:rPr>
          <w:i/>
          <w:vertAlign w:val="subscript"/>
        </w:rPr>
        <w:t xml:space="preserve">c </w:t>
      </w:r>
      <w:r w:rsidRPr="00D31866">
        <w:rPr>
          <w:i/>
        </w:rPr>
        <w:t xml:space="preserve"> кГ,</w:t>
      </w:r>
    </w:p>
    <w:p w:rsidR="0030242E" w:rsidRPr="00D31866" w:rsidRDefault="0030242E" w:rsidP="003D4BD7">
      <w:r w:rsidRPr="00D31866">
        <w:t>где</w:t>
      </w:r>
      <w:r w:rsidR="003D4BD7">
        <w:t xml:space="preserve"> </w:t>
      </w:r>
      <w:r w:rsidRPr="00D31866">
        <w:rPr>
          <w:i/>
        </w:rPr>
        <w:t>р</w:t>
      </w:r>
      <w:r w:rsidRPr="00D31866">
        <w:t xml:space="preserve"> - рабочее давление жидкости</w:t>
      </w:r>
      <w:r w:rsidRPr="00D31866">
        <w:rPr>
          <w:b/>
          <w:bCs/>
        </w:rPr>
        <w:t>;</w:t>
      </w:r>
    </w:p>
    <w:p w:rsidR="0030242E" w:rsidRPr="00D31866" w:rsidRDefault="0030242E" w:rsidP="003D4BD7">
      <w:r w:rsidRPr="00D31866">
        <w:rPr>
          <w:i/>
        </w:rPr>
        <w:t>F</w:t>
      </w:r>
      <w:r w:rsidRPr="00D31866">
        <w:t xml:space="preserve"> - рабочая площадь поршня или плунжера;</w:t>
      </w:r>
    </w:p>
    <w:p w:rsidR="0030242E" w:rsidRPr="00D31866" w:rsidRDefault="0030242E" w:rsidP="003D4BD7">
      <w:r w:rsidRPr="00D31866">
        <w:rPr>
          <w:i/>
        </w:rPr>
        <w:t>R</w:t>
      </w:r>
      <w:r w:rsidRPr="00D31866">
        <w:rPr>
          <w:i/>
          <w:vertAlign w:val="subscript"/>
        </w:rPr>
        <w:t>ш</w:t>
      </w:r>
      <w:r w:rsidRPr="00D31866">
        <w:t xml:space="preserve"> - сопротивление уплотнения штока;</w:t>
      </w:r>
    </w:p>
    <w:p w:rsidR="0030242E" w:rsidRPr="00D31866" w:rsidRDefault="0030242E" w:rsidP="003D4BD7">
      <w:r w:rsidRPr="00D31866">
        <w:rPr>
          <w:i/>
        </w:rPr>
        <w:t>R</w:t>
      </w:r>
      <w:r w:rsidRPr="00D31866">
        <w:rPr>
          <w:i/>
          <w:vertAlign w:val="subscript"/>
        </w:rPr>
        <w:t>n</w:t>
      </w:r>
      <w:r w:rsidRPr="00D31866">
        <w:t xml:space="preserve"> - сопротивление уплотнения поршня;</w:t>
      </w:r>
    </w:p>
    <w:p w:rsidR="0030242E" w:rsidRPr="00D31866" w:rsidRDefault="0030242E" w:rsidP="003D4BD7">
      <w:r w:rsidRPr="00D31866">
        <w:rPr>
          <w:i/>
        </w:rPr>
        <w:t>R</w:t>
      </w:r>
      <w:r w:rsidRPr="00D31866">
        <w:rPr>
          <w:i/>
          <w:vertAlign w:val="subscript"/>
        </w:rPr>
        <w:t>c</w:t>
      </w:r>
      <w:r w:rsidRPr="00D31866">
        <w:t xml:space="preserve"> - сопротивление от вытекания масла из противополож</w:t>
      </w:r>
      <w:r w:rsidRPr="00D31866">
        <w:softHyphen/>
      </w:r>
      <w:r w:rsidR="00561CB2" w:rsidRPr="00D31866">
        <w:rPr>
          <w:spacing w:val="7"/>
        </w:rPr>
        <w:t>ной полости гидроцилиндра</w:t>
      </w:r>
      <w:r w:rsidRPr="00D31866">
        <w:rPr>
          <w:spacing w:val="7"/>
        </w:rPr>
        <w:t>.</w:t>
      </w:r>
    </w:p>
    <w:p w:rsidR="00DC2256" w:rsidRPr="00D31866" w:rsidRDefault="0030242E" w:rsidP="00F94FE3">
      <w:r w:rsidRPr="00D31866">
        <w:rPr>
          <w:spacing w:val="5"/>
        </w:rPr>
        <w:lastRenderedPageBreak/>
        <w:t xml:space="preserve">Для гидроцилиндра двухстороннего силового действия </w:t>
      </w:r>
      <w:r w:rsidRPr="00D31866">
        <w:t xml:space="preserve">при подаче жидкости в полость, противоположную </w:t>
      </w:r>
      <w:r w:rsidRPr="00D31866">
        <w:rPr>
          <w:spacing w:val="2"/>
        </w:rPr>
        <w:t>штоку, и для гидроцилиндров поршневых одностороннего сило</w:t>
      </w:r>
      <w:r w:rsidRPr="00D31866">
        <w:rPr>
          <w:spacing w:val="2"/>
        </w:rPr>
        <w:softHyphen/>
      </w:r>
      <w:r w:rsidRPr="00D31866">
        <w:t xml:space="preserve">вого действия </w:t>
      </w:r>
    </w:p>
    <w:p w:rsidR="0030242E" w:rsidRPr="00D31866" w:rsidRDefault="00DC2256" w:rsidP="005F2DC4">
      <w:pPr>
        <w:jc w:val="center"/>
        <w:rPr>
          <w:spacing w:val="5"/>
        </w:rPr>
      </w:pPr>
      <w:r w:rsidRPr="00D31866">
        <w:object w:dxaOrig="960" w:dyaOrig="660">
          <v:shape id="_x0000_i1046" type="#_x0000_t75" style="width:71.25pt;height:33pt" o:ole="">
            <v:imagedata r:id="rId54" o:title=""/>
          </v:shape>
          <o:OLEObject Type="Embed" ProgID="Equation.3" ShapeID="_x0000_i1046" DrawAspect="Content" ObjectID="_1512168949" r:id="rId55"/>
        </w:object>
      </w:r>
    </w:p>
    <w:p w:rsidR="00DC2256" w:rsidRPr="00D31866" w:rsidRDefault="0030242E" w:rsidP="00F94FE3">
      <w:r w:rsidRPr="00D31866">
        <w:rPr>
          <w:spacing w:val="5"/>
        </w:rPr>
        <w:t xml:space="preserve">Для гидроцилиндра двухстороннего силового действия </w:t>
      </w:r>
      <w:r w:rsidRPr="00D31866">
        <w:t xml:space="preserve"> при подаче жидкости в полости со стороны штока и для гидроцилиндров с двухсторонним штоком</w:t>
      </w:r>
    </w:p>
    <w:p w:rsidR="0030242E" w:rsidRPr="00D31866" w:rsidRDefault="0030242E" w:rsidP="005F2DC4">
      <w:pPr>
        <w:jc w:val="center"/>
      </w:pPr>
      <w:r w:rsidRPr="00D31866">
        <w:object w:dxaOrig="1680" w:dyaOrig="660">
          <v:shape id="_x0000_i1047" type="#_x0000_t75" style="width:84pt;height:33pt" o:ole="">
            <v:imagedata r:id="rId56" o:title=""/>
          </v:shape>
          <o:OLEObject Type="Embed" ProgID="Equation.3" ShapeID="_x0000_i1047" DrawAspect="Content" ObjectID="_1512168950" r:id="rId57"/>
        </w:object>
      </w:r>
    </w:p>
    <w:p w:rsidR="0030242E" w:rsidRPr="00D31866" w:rsidRDefault="0030242E" w:rsidP="00F94FE3">
      <w:r w:rsidRPr="00D31866">
        <w:t xml:space="preserve">Для плунжерного гидроцилиндра </w:t>
      </w:r>
    </w:p>
    <w:p w:rsidR="0030242E" w:rsidRPr="00D31866" w:rsidRDefault="0030242E" w:rsidP="005F2DC4">
      <w:pPr>
        <w:jc w:val="center"/>
      </w:pPr>
      <w:r w:rsidRPr="00D31866">
        <w:object w:dxaOrig="920" w:dyaOrig="660">
          <v:shape id="_x0000_i1048" type="#_x0000_t75" style="width:45.75pt;height:33pt" o:ole="">
            <v:imagedata r:id="rId58" o:title=""/>
          </v:shape>
          <o:OLEObject Type="Embed" ProgID="Equation.3" ShapeID="_x0000_i1048" DrawAspect="Content" ObjectID="_1512168951" r:id="rId59"/>
        </w:object>
      </w:r>
    </w:p>
    <w:p w:rsidR="0030242E" w:rsidRPr="00D31866" w:rsidRDefault="0030242E" w:rsidP="00F94FE3">
      <w:pPr>
        <w:rPr>
          <w:spacing w:val="1"/>
        </w:rPr>
      </w:pPr>
      <w:r w:rsidRPr="00D31866">
        <w:t xml:space="preserve">Усилие трения </w:t>
      </w:r>
      <w:r w:rsidRPr="00D31866">
        <w:rPr>
          <w:i/>
        </w:rPr>
        <w:t>R</w:t>
      </w:r>
      <w:r w:rsidRPr="00D31866">
        <w:rPr>
          <w:i/>
          <w:vertAlign w:val="subscript"/>
        </w:rPr>
        <w:t>M</w:t>
      </w:r>
      <w:r w:rsidRPr="00D31866">
        <w:t xml:space="preserve"> манжетных уплотнений штока зависит от давления рабочей жидкости, коэффициента трения, величины </w:t>
      </w:r>
      <w:r w:rsidRPr="00D31866">
        <w:rPr>
          <w:spacing w:val="1"/>
        </w:rPr>
        <w:t>рабочей поверхности:</w:t>
      </w:r>
    </w:p>
    <w:p w:rsidR="00613D2F" w:rsidRPr="00D31866" w:rsidRDefault="00613D2F" w:rsidP="005F2DC4">
      <w:pPr>
        <w:jc w:val="center"/>
      </w:pPr>
      <w:r w:rsidRPr="00D31866">
        <w:rPr>
          <w:position w:val="-12"/>
        </w:rPr>
        <w:object w:dxaOrig="1180" w:dyaOrig="360">
          <v:shape id="_x0000_i1049" type="#_x0000_t75" style="width:108.75pt;height:25.5pt" o:ole="">
            <v:imagedata r:id="rId60" o:title=""/>
          </v:shape>
          <o:OLEObject Type="Embed" ProgID="Equation.3" ShapeID="_x0000_i1049" DrawAspect="Content" ObjectID="_1512168952" r:id="rId61"/>
        </w:object>
      </w:r>
    </w:p>
    <w:p w:rsidR="0030242E" w:rsidRPr="00D31866" w:rsidRDefault="0030242E" w:rsidP="003D4BD7">
      <w:pPr>
        <w:rPr>
          <w:b/>
          <w:bCs/>
        </w:rPr>
      </w:pPr>
      <w:r w:rsidRPr="00D31866">
        <w:t xml:space="preserve">где </w:t>
      </w:r>
      <w:r w:rsidRPr="00D31866">
        <w:rPr>
          <w:i/>
        </w:rPr>
        <w:t>d</w:t>
      </w:r>
      <w:r w:rsidRPr="00D31866">
        <w:t>- уплотняемый диаметр</w:t>
      </w:r>
      <w:r w:rsidRPr="00D31866">
        <w:rPr>
          <w:b/>
          <w:bCs/>
        </w:rPr>
        <w:t>;</w:t>
      </w:r>
    </w:p>
    <w:p w:rsidR="0030242E" w:rsidRPr="00D31866" w:rsidRDefault="0030242E" w:rsidP="003D4BD7">
      <w:r w:rsidRPr="00D31866">
        <w:rPr>
          <w:bCs/>
        </w:rPr>
        <w:t>l</w:t>
      </w:r>
      <w:r w:rsidRPr="00D31866">
        <w:t xml:space="preserve"> - длина уплотнения;</w:t>
      </w:r>
    </w:p>
    <w:p w:rsidR="0030242E" w:rsidRPr="00D31866" w:rsidRDefault="0030242E" w:rsidP="003D4BD7">
      <w:r w:rsidRPr="00D31866">
        <w:rPr>
          <w:position w:val="-10"/>
        </w:rPr>
        <w:object w:dxaOrig="240" w:dyaOrig="260">
          <v:shape id="_x0000_i1050" type="#_x0000_t75" style="width:12pt;height:12.75pt" o:ole="">
            <v:imagedata r:id="rId62" o:title=""/>
          </v:shape>
          <o:OLEObject Type="Embed" ProgID="Equation.3" ShapeID="_x0000_i1050" DrawAspect="Content" ObjectID="_1512168953" r:id="rId63"/>
        </w:object>
      </w:r>
      <w:r w:rsidRPr="00D31866">
        <w:t xml:space="preserve"> - коэффициент трения</w:t>
      </w:r>
      <w:r w:rsidR="003D4BD7">
        <w:t xml:space="preserve"> </w:t>
      </w:r>
      <w:r w:rsidRPr="00D31866">
        <w:t>манжет о</w:t>
      </w:r>
      <w:r w:rsidR="003D4BD7">
        <w:t xml:space="preserve"> </w:t>
      </w:r>
      <w:r w:rsidRPr="00D31866">
        <w:t>рабочую</w:t>
      </w:r>
      <w:r w:rsidR="003D4BD7">
        <w:t xml:space="preserve"> </w:t>
      </w:r>
      <w:r w:rsidRPr="00D31866">
        <w:t xml:space="preserve">поверхность </w:t>
      </w:r>
      <w:r w:rsidRPr="00D31866">
        <w:rPr>
          <w:spacing w:val="-3"/>
        </w:rPr>
        <w:t>штока.</w:t>
      </w:r>
    </w:p>
    <w:p w:rsidR="008F676C" w:rsidRPr="00D31866" w:rsidRDefault="0030242E" w:rsidP="00F94FE3">
      <w:r w:rsidRPr="00D31866">
        <w:t xml:space="preserve">Усилие трения </w:t>
      </w:r>
      <w:r w:rsidRPr="00D31866">
        <w:rPr>
          <w:i/>
        </w:rPr>
        <w:t>R</w:t>
      </w:r>
      <w:r w:rsidRPr="00D31866">
        <w:rPr>
          <w:i/>
          <w:vertAlign w:val="subscript"/>
        </w:rPr>
        <w:t>n</w:t>
      </w:r>
      <w:r w:rsidRPr="00D31866">
        <w:t xml:space="preserve"> манжетных уплотнений поршня  следует также подсчитывать по данной формуле. </w:t>
      </w:r>
    </w:p>
    <w:p w:rsidR="008F676C" w:rsidRPr="00D31866" w:rsidRDefault="008F676C" w:rsidP="008F676C">
      <w:pPr>
        <w:tabs>
          <w:tab w:val="left" w:pos="9088"/>
          <w:tab w:val="left" w:pos="9372"/>
        </w:tabs>
      </w:pPr>
      <w:r w:rsidRPr="00D31866">
        <w:t>При работе на минеральных маслах значения коэффициента трения движения для уплотнений кольцами круглого сечения можно принимать из графика, представленного на рис.3.</w:t>
      </w:r>
      <w:r w:rsidRPr="003D4BD7">
        <w:rPr>
          <w:highlight w:val="yellow"/>
        </w:rPr>
        <w:t>1</w:t>
      </w:r>
      <w:r w:rsidR="00045765" w:rsidRPr="003D4BD7">
        <w:rPr>
          <w:highlight w:val="yellow"/>
        </w:rPr>
        <w:t>2</w:t>
      </w:r>
      <w:r w:rsidRPr="003D4BD7">
        <w:rPr>
          <w:highlight w:val="yellow"/>
        </w:rPr>
        <w:t xml:space="preserve"> [    ].</w:t>
      </w:r>
      <w:r w:rsidRPr="00D31866">
        <w:t xml:space="preserve"> Коэффициент трения покоя резины по стали при обильной смазке находится в пределах 0,1 - </w:t>
      </w:r>
      <w:r w:rsidRPr="003D4BD7">
        <w:rPr>
          <w:highlight w:val="yellow"/>
        </w:rPr>
        <w:t>0,2 [    ].</w:t>
      </w:r>
    </w:p>
    <w:p w:rsidR="008F676C" w:rsidRPr="00D31866" w:rsidRDefault="00045765" w:rsidP="005F2DC4">
      <w:pPr>
        <w:ind w:firstLine="0"/>
        <w:jc w:val="center"/>
      </w:pPr>
      <w:r w:rsidRPr="00D31866">
        <w:rPr>
          <w:noProof/>
          <w:lang w:val="en-US" w:eastAsia="en-US"/>
        </w:rPr>
        <w:lastRenderedPageBreak/>
        <w:drawing>
          <wp:inline distT="0" distB="0" distL="0" distR="0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65" w:rsidRPr="00D31866" w:rsidRDefault="00045765" w:rsidP="00045765">
      <w:pPr>
        <w:pStyle w:val="BodyText2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t>Рис. 3.12 Зависимость коэффициента трения резинового уплотнительного кольца от давления жидкости</w:t>
      </w:r>
    </w:p>
    <w:p w:rsidR="00045765" w:rsidRPr="00D31866" w:rsidRDefault="00045765" w:rsidP="00045765">
      <w:pPr>
        <w:tabs>
          <w:tab w:val="left" w:pos="9088"/>
          <w:tab w:val="left" w:pos="9372"/>
        </w:tabs>
      </w:pPr>
      <w:r w:rsidRPr="00D31866">
        <w:t xml:space="preserve">Давление на контактную поверхность </w:t>
      </w:r>
      <w:r w:rsidRPr="00D31866">
        <w:rPr>
          <w:b/>
          <w:i/>
        </w:rPr>
        <w:t>p</w:t>
      </w:r>
      <w:r w:rsidRPr="00D31866">
        <w:rPr>
          <w:vertAlign w:val="subscript"/>
        </w:rPr>
        <w:t>к</w:t>
      </w:r>
      <w:r w:rsidRPr="00D31866">
        <w:t xml:space="preserve">  зависит от давления предварительного сжатия уплотнения (монтажное давление) - </w:t>
      </w:r>
      <w:r w:rsidRPr="00D31866">
        <w:rPr>
          <w:b/>
          <w:i/>
        </w:rPr>
        <w:t>p</w:t>
      </w:r>
      <w:r w:rsidRPr="00D31866">
        <w:rPr>
          <w:vertAlign w:val="subscript"/>
        </w:rPr>
        <w:t>о</w:t>
      </w:r>
      <w:r w:rsidRPr="00D31866">
        <w:t xml:space="preserve"> и давления рабочей жидкости на уплотнение - </w:t>
      </w:r>
      <w:r w:rsidRPr="00D31866">
        <w:rPr>
          <w:b/>
          <w:i/>
        </w:rPr>
        <w:t>p</w:t>
      </w:r>
      <w:r w:rsidRPr="00D31866">
        <w:rPr>
          <w:vertAlign w:val="subscript"/>
        </w:rPr>
        <w:t>ж</w:t>
      </w:r>
      <w:r w:rsidRPr="00D31866">
        <w:t>.</w:t>
      </w:r>
    </w:p>
    <w:p w:rsidR="00045765" w:rsidRPr="00D31866" w:rsidRDefault="00045765" w:rsidP="005F2DC4">
      <w:pPr>
        <w:tabs>
          <w:tab w:val="left" w:pos="3780"/>
        </w:tabs>
        <w:jc w:val="center"/>
      </w:pPr>
      <w:r w:rsidRPr="00D31866">
        <w:rPr>
          <w:b/>
          <w:i/>
        </w:rPr>
        <w:t>p</w:t>
      </w:r>
      <w:r w:rsidRPr="00D31866">
        <w:rPr>
          <w:vertAlign w:val="subscript"/>
        </w:rPr>
        <w:t xml:space="preserve">к </w:t>
      </w:r>
      <w:r w:rsidRPr="00D31866">
        <w:t xml:space="preserve">= </w:t>
      </w:r>
      <w:r w:rsidRPr="00D31866">
        <w:rPr>
          <w:b/>
          <w:i/>
        </w:rPr>
        <w:t>p</w:t>
      </w:r>
      <w:r w:rsidRPr="00D31866">
        <w:rPr>
          <w:vertAlign w:val="subscript"/>
        </w:rPr>
        <w:t>о</w:t>
      </w:r>
      <w:r w:rsidRPr="00D31866">
        <w:t xml:space="preserve">  + </w:t>
      </w:r>
      <w:r w:rsidRPr="00D31866">
        <w:rPr>
          <w:b/>
          <w:i/>
        </w:rPr>
        <w:t>p</w:t>
      </w:r>
      <w:r w:rsidRPr="00D31866">
        <w:rPr>
          <w:vertAlign w:val="subscript"/>
        </w:rPr>
        <w:t>ж</w:t>
      </w:r>
    </w:p>
    <w:p w:rsidR="00045765" w:rsidRPr="00D31866" w:rsidRDefault="00045765" w:rsidP="00045765">
      <w:pPr>
        <w:tabs>
          <w:tab w:val="left" w:pos="9088"/>
          <w:tab w:val="left" w:pos="9372"/>
        </w:tabs>
      </w:pPr>
      <w:r w:rsidRPr="00D31866"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p w:rsidR="00045765" w:rsidRPr="00D31866" w:rsidRDefault="00045765" w:rsidP="005F2DC4">
      <w:pPr>
        <w:tabs>
          <w:tab w:val="left" w:pos="9088"/>
          <w:tab w:val="left" w:pos="9372"/>
        </w:tabs>
        <w:jc w:val="center"/>
      </w:pPr>
      <w:r w:rsidRPr="00D31866">
        <w:rPr>
          <w:b/>
          <w:i/>
          <w:lang w:val="en-US"/>
        </w:rPr>
        <w:t>p</w:t>
      </w:r>
      <w:r w:rsidRPr="00D31866">
        <w:rPr>
          <w:vertAlign w:val="subscript"/>
        </w:rPr>
        <w:t>о</w:t>
      </w:r>
      <w:r w:rsidRPr="00D31866">
        <w:t xml:space="preserve"> = </w:t>
      </w:r>
      <w:r w:rsidRPr="00D31866">
        <w:rPr>
          <w:b/>
          <w:i/>
          <w:lang w:val="en-US"/>
        </w:rPr>
        <w:t>k</w:t>
      </w:r>
      <w:r w:rsidRPr="00D31866">
        <w:rPr>
          <w:b/>
          <w:i/>
        </w:rPr>
        <w:t xml:space="preserve"> </w:t>
      </w:r>
      <w:r w:rsidRPr="00D31866">
        <w:rPr>
          <w:b/>
          <w:i/>
          <w:lang w:val="en-US"/>
        </w:rPr>
        <w:t>W</w:t>
      </w:r>
      <w:r w:rsidRPr="00D31866">
        <w:rPr>
          <w:b/>
          <w:i/>
        </w:rPr>
        <w:t xml:space="preserve"> </w:t>
      </w:r>
      <w:proofErr w:type="gramStart"/>
      <w:r w:rsidRPr="00D31866">
        <w:rPr>
          <w:vertAlign w:val="superscript"/>
          <w:lang w:val="en-US"/>
        </w:rPr>
        <w:t>m</w:t>
      </w:r>
      <w:r w:rsidRPr="00D31866">
        <w:t xml:space="preserve"> ,</w:t>
      </w:r>
      <w:proofErr w:type="gramEnd"/>
    </w:p>
    <w:p w:rsidR="00045765" w:rsidRPr="00D31866" w:rsidRDefault="00045765" w:rsidP="003D4BD7">
      <w:pPr>
        <w:tabs>
          <w:tab w:val="left" w:pos="9088"/>
          <w:tab w:val="left" w:pos="9372"/>
        </w:tabs>
      </w:pPr>
      <w:r w:rsidRPr="00D31866">
        <w:t xml:space="preserve">где: </w:t>
      </w:r>
      <w:r w:rsidRPr="00D31866">
        <w:rPr>
          <w:b/>
          <w:i/>
        </w:rPr>
        <w:t>W</w:t>
      </w:r>
      <w:r w:rsidRPr="00D31866">
        <w:t xml:space="preserve"> = (</w:t>
      </w:r>
      <w:r w:rsidRPr="00D31866">
        <w:rPr>
          <w:b/>
          <w:i/>
        </w:rPr>
        <w:t>d</w:t>
      </w:r>
      <w:r w:rsidRPr="00D31866">
        <w:rPr>
          <w:vertAlign w:val="subscript"/>
        </w:rPr>
        <w:t>k</w:t>
      </w:r>
      <w:r w:rsidRPr="00D31866">
        <w:t xml:space="preserve"> - </w:t>
      </w:r>
      <w:r w:rsidRPr="00D31866">
        <w:rPr>
          <w:b/>
          <w:i/>
        </w:rPr>
        <w:t>h</w:t>
      </w:r>
      <w:r w:rsidRPr="00D31866">
        <w:t>)/</w:t>
      </w:r>
      <w:r w:rsidRPr="00D31866">
        <w:rPr>
          <w:b/>
          <w:i/>
        </w:rPr>
        <w:t>d</w:t>
      </w:r>
      <w:r w:rsidRPr="00D31866">
        <w:rPr>
          <w:vertAlign w:val="subscript"/>
        </w:rPr>
        <w:t>k</w:t>
      </w:r>
      <w:r w:rsidRPr="00D31866">
        <w:t>, - относительное сжатие кольца;</w:t>
      </w:r>
    </w:p>
    <w:p w:rsidR="00045765" w:rsidRPr="003D4BD7" w:rsidRDefault="00045765" w:rsidP="003D4BD7">
      <w:pPr>
        <w:ind w:left="567" w:firstLine="0"/>
      </w:pPr>
      <w:r w:rsidRPr="003D4BD7">
        <w:t>dk  - диаметр поперечного сечения кольца;</w:t>
      </w:r>
    </w:p>
    <w:p w:rsidR="00045765" w:rsidRPr="003D4BD7" w:rsidRDefault="00045765" w:rsidP="003D4BD7">
      <w:pPr>
        <w:ind w:left="567" w:firstLine="0"/>
      </w:pPr>
      <w:r w:rsidRPr="003D4BD7">
        <w:t>h - глубина канавки для уплотнительного кольца;</w:t>
      </w:r>
    </w:p>
    <w:p w:rsidR="00045765" w:rsidRPr="003D4BD7" w:rsidRDefault="00045765" w:rsidP="003D4BD7">
      <w:pPr>
        <w:ind w:left="567" w:firstLine="0"/>
      </w:pPr>
      <w:r w:rsidRPr="003D4BD7">
        <w:t>k и m - постоянные, значения которых для W</w:t>
      </w:r>
      <w:r w:rsidRPr="003D4BD7">
        <w:sym w:font="Symbol" w:char="F0A3"/>
      </w:r>
      <w:r w:rsidRPr="003D4BD7">
        <w:t xml:space="preserve"> 0,25 следующие:</w:t>
      </w:r>
    </w:p>
    <w:p w:rsidR="00045765" w:rsidRPr="003D4BD7" w:rsidRDefault="00045765" w:rsidP="003D4BD7">
      <w:pPr>
        <w:ind w:left="567" w:firstLine="0"/>
      </w:pPr>
      <w:r w:rsidRPr="003D4BD7">
        <w:t>твердость резины по Шору                  50 - 55                          70 - 75</w:t>
      </w:r>
    </w:p>
    <w:p w:rsidR="00045765" w:rsidRPr="003D4BD7" w:rsidRDefault="00045765" w:rsidP="003D4BD7">
      <w:pPr>
        <w:ind w:left="567" w:firstLine="0"/>
      </w:pPr>
      <w:r w:rsidRPr="003D4BD7">
        <w:t>постоянные:</w:t>
      </w:r>
    </w:p>
    <w:p w:rsidR="00045765" w:rsidRPr="003D4BD7" w:rsidRDefault="00045765" w:rsidP="003D4BD7">
      <w:pPr>
        <w:ind w:left="567" w:firstLine="0"/>
      </w:pPr>
      <w:r w:rsidRPr="003D4BD7">
        <w:t xml:space="preserve">k..................................................1.96 </w:t>
      </w:r>
      <w:r w:rsidRPr="003D4BD7">
        <w:sym w:font="Symbol" w:char="F02A"/>
      </w:r>
      <w:r w:rsidRPr="003D4BD7">
        <w:t>106                         3.35</w:t>
      </w:r>
      <w:r w:rsidRPr="003D4BD7">
        <w:sym w:font="Symbol" w:char="F02A"/>
      </w:r>
      <w:r w:rsidRPr="003D4BD7">
        <w:t>106</w:t>
      </w:r>
    </w:p>
    <w:p w:rsidR="00045765" w:rsidRPr="003D4BD7" w:rsidRDefault="00045765" w:rsidP="003D4BD7">
      <w:pPr>
        <w:ind w:left="567" w:firstLine="0"/>
      </w:pPr>
      <w:r w:rsidRPr="003D4BD7">
        <w:t>m.................................................0.5                                   0.52</w:t>
      </w:r>
    </w:p>
    <w:p w:rsidR="00045765" w:rsidRPr="00D31866" w:rsidRDefault="00045765" w:rsidP="00045765">
      <w:pPr>
        <w:tabs>
          <w:tab w:val="left" w:pos="9088"/>
          <w:tab w:val="left" w:pos="9372"/>
        </w:tabs>
      </w:pPr>
    </w:p>
    <w:p w:rsidR="00045765" w:rsidRPr="00D31866" w:rsidRDefault="00045765" w:rsidP="00045765">
      <w:pPr>
        <w:tabs>
          <w:tab w:val="left" w:pos="9088"/>
          <w:tab w:val="left" w:pos="9372"/>
        </w:tabs>
      </w:pPr>
      <w:r w:rsidRPr="00D31866">
        <w:t xml:space="preserve">Значение </w:t>
      </w:r>
      <w:r w:rsidRPr="00D31866">
        <w:rPr>
          <w:b/>
          <w:i/>
        </w:rPr>
        <w:t>p</w:t>
      </w:r>
      <w:r w:rsidRPr="00D31866">
        <w:rPr>
          <w:vertAlign w:val="subscript"/>
        </w:rPr>
        <w:t xml:space="preserve">0  </w:t>
      </w:r>
      <w:r w:rsidRPr="00D31866">
        <w:t>для круглых резиновых колец можно определить также по графику (</w:t>
      </w:r>
      <w:r w:rsidRPr="003D4BD7">
        <w:rPr>
          <w:highlight w:val="yellow"/>
        </w:rPr>
        <w:t>рис.3.13).</w:t>
      </w:r>
      <w:r w:rsidRPr="00D31866">
        <w:t xml:space="preserve"> </w:t>
      </w:r>
    </w:p>
    <w:p w:rsidR="00045765" w:rsidRPr="00D31866" w:rsidRDefault="00045765" w:rsidP="005F2DC4">
      <w:pPr>
        <w:tabs>
          <w:tab w:val="left" w:pos="9088"/>
          <w:tab w:val="left" w:pos="9372"/>
        </w:tabs>
        <w:jc w:val="center"/>
      </w:pPr>
      <w:r w:rsidRPr="00D31866">
        <w:rPr>
          <w:noProof/>
          <w:lang w:val="en-US" w:eastAsia="en-US"/>
        </w:rPr>
        <w:lastRenderedPageBreak/>
        <w:drawing>
          <wp:inline distT="0" distB="0" distL="0" distR="0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65" w:rsidRPr="00D31866" w:rsidRDefault="00045765" w:rsidP="00045765">
      <w:pPr>
        <w:tabs>
          <w:tab w:val="left" w:pos="9088"/>
          <w:tab w:val="left" w:pos="9372"/>
        </w:tabs>
      </w:pPr>
      <w:r w:rsidRPr="00D31866">
        <w:t>Рис</w:t>
      </w:r>
      <w:r w:rsidRPr="003D4BD7">
        <w:rPr>
          <w:highlight w:val="yellow"/>
        </w:rPr>
        <w:t>. 3.13</w:t>
      </w:r>
      <w:r w:rsidRPr="00D31866">
        <w:t xml:space="preserve"> Зависимость контактного давления от относительного сжатия кольца: 1- твердостью по Шору 70-75; 2- твердостью по Шору 50-55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Приведенная зависимость сохраняется до температуры  -20</w:t>
      </w:r>
      <w:r w:rsidRPr="00D31866">
        <w:rPr>
          <w:vertAlign w:val="superscript"/>
        </w:rPr>
        <w:t>о</w:t>
      </w:r>
      <w:r w:rsidRPr="00D31866">
        <w:t xml:space="preserve"> С , при температуре ниже  -30</w:t>
      </w:r>
      <w:r w:rsidRPr="00D31866">
        <w:rPr>
          <w:vertAlign w:val="superscript"/>
        </w:rPr>
        <w:t>о</w:t>
      </w:r>
      <w:r w:rsidRPr="00D31866">
        <w:t xml:space="preserve"> С происходит резкое падение монтажного контактного давления.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Твердость по Шору —  метод измерения твердости материалов. Используется для измерения твердости низкомодульных материалов: пластмасс, эластомеров, каучуков и продуктов их вулканизации.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Регулируется международным стандартом ISO 868.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Твёрдость по Шору обозначается в виде числового значения шкалы, к которому приписывается буква, указывающая тип шкалы с явным указанием названия метода измерения твердости или прибора.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О дюрометрах и методах говорят как о дюрометрах и методах Шора типов A, B и т. д.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Метод позволяет измерять глубину начального вдавливания, глубину вдавливания после заданных периодов времени или и то и другое вместе.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Метод является эмпирическим испытанием. Не существует простой зависимости между твердостью, определяемой с помощью данного метода, и каким-либо фундаментальным свойством испытуемого материала.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 xml:space="preserve">Метод отличается сравнительно большим разбросом значений результатов измерений, но удобен своей простотой (в том числе конструкцией измерительного прибора) и оперативностью проведения измерений, позволяя производить их, в том </w:t>
      </w:r>
      <w:r w:rsidRPr="00D31866">
        <w:lastRenderedPageBreak/>
        <w:t>числе на готовых изделиях, крупногабаритных деталях и криволинейных поверхностях достаточно больших радиусов. Из-за чего получил широкое распространение в производственной практике.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Измеряется глубина вдавливания в материал определенного индентора под действием силы в заданных условиях.</w:t>
      </w:r>
    </w:p>
    <w:p w:rsidR="005F2DC4" w:rsidRPr="00D31866" w:rsidRDefault="005F2DC4" w:rsidP="005F2DC4">
      <w:pPr>
        <w:tabs>
          <w:tab w:val="left" w:pos="9088"/>
          <w:tab w:val="left" w:pos="9372"/>
        </w:tabs>
      </w:pPr>
      <w:r w:rsidRPr="00D31866">
        <w:t>Твердость при вдавливании обратно пропорциональна глубине вдавливания и зависит от модуля упругости и вязкоэластичных свойств материала. На получаемые результаты влияет форма индентора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045765" w:rsidRPr="00D31866" w:rsidRDefault="005F2DC4" w:rsidP="005F2DC4">
      <w:pPr>
        <w:tabs>
          <w:tab w:val="left" w:pos="9088"/>
          <w:tab w:val="left" w:pos="9372"/>
        </w:tabs>
      </w:pPr>
      <w:r w:rsidRPr="00D31866">
        <w:t>Для измерения дюрометром Шора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Помимо этого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5F2DC4" w:rsidRPr="00D31866" w:rsidRDefault="005F2DC4" w:rsidP="005F2DC4">
      <w:pPr>
        <w:pStyle w:val="TextBody"/>
        <w:spacing w:after="0" w:line="300" w:lineRule="atLeast"/>
        <w:ind w:firstLine="0"/>
        <w:jc w:val="center"/>
        <w:rPr>
          <w:color w:val="auto"/>
          <w:bdr w:val="single" w:sz="2" w:space="2" w:color="CCCCCC"/>
          <w:shd w:val="clear" w:color="auto" w:fill="F9F9F9"/>
        </w:rPr>
      </w:pPr>
      <w:r w:rsidRPr="00D31866">
        <w:rPr>
          <w:noProof/>
          <w:color w:val="auto"/>
          <w:lang w:val="en-US" w:eastAsia="en-US"/>
        </w:rPr>
        <w:drawing>
          <wp:inline distT="0" distB="0" distL="0" distR="0" wp14:anchorId="12A6838C" wp14:editId="19114ABC">
            <wp:extent cx="3829050" cy="210502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DC4" w:rsidRPr="00D31866" w:rsidRDefault="005F2DC4" w:rsidP="005F2DC4">
      <w:pPr>
        <w:pStyle w:val="TextBody"/>
        <w:spacing w:after="0" w:line="300" w:lineRule="atLeast"/>
        <w:ind w:left="45" w:firstLine="225"/>
        <w:jc w:val="center"/>
        <w:rPr>
          <w:color w:val="auto"/>
        </w:rPr>
      </w:pPr>
      <w:r w:rsidRPr="00D31866">
        <w:rPr>
          <w:color w:val="auto"/>
        </w:rPr>
        <w:t>Рис. 3.13 Примерное соотношение разных шкал</w:t>
      </w:r>
    </w:p>
    <w:p w:rsidR="005F2DC4" w:rsidRPr="00D31866" w:rsidRDefault="005F2DC4" w:rsidP="005F2DC4">
      <w:pPr>
        <w:pStyle w:val="TextBody"/>
        <w:spacing w:after="0" w:line="300" w:lineRule="atLeast"/>
        <w:ind w:left="45" w:firstLine="225"/>
        <w:jc w:val="center"/>
        <w:rPr>
          <w:color w:val="auto"/>
          <w:shd w:val="clear" w:color="auto" w:fill="F9F9F9"/>
        </w:rPr>
      </w:pPr>
    </w:p>
    <w:p w:rsidR="005F2DC4" w:rsidRPr="00D31866" w:rsidRDefault="005F2DC4" w:rsidP="005F2DC4">
      <w:pPr>
        <w:pStyle w:val="TextBody"/>
        <w:spacing w:after="0"/>
        <w:jc w:val="center"/>
        <w:rPr>
          <w:color w:val="auto"/>
        </w:rPr>
      </w:pPr>
      <w:r w:rsidRPr="00D31866">
        <w:rPr>
          <w:color w:val="auto"/>
        </w:rPr>
        <w:t>Соотношение между некоторыми шкалами дюрометров Шора</w:t>
      </w: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738"/>
        <w:gridCol w:w="900"/>
        <w:gridCol w:w="900"/>
        <w:gridCol w:w="900"/>
        <w:gridCol w:w="900"/>
        <w:gridCol w:w="810"/>
        <w:gridCol w:w="900"/>
        <w:gridCol w:w="900"/>
        <w:gridCol w:w="900"/>
        <w:gridCol w:w="900"/>
        <w:gridCol w:w="810"/>
      </w:tblGrid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A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10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20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30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35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40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45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50</w:t>
            </w:r>
          </w:p>
        </w:tc>
      </w:tr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B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6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12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17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22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27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32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37</w:t>
            </w:r>
          </w:p>
        </w:tc>
      </w:tr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C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9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12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14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17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20</w:t>
            </w:r>
          </w:p>
        </w:tc>
      </w:tr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D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6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7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10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12</w:t>
            </w:r>
          </w:p>
        </w:tc>
      </w:tr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lastRenderedPageBreak/>
              <w:t>O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14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21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28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35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42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48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53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57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61</w:t>
            </w:r>
          </w:p>
        </w:tc>
      </w:tr>
      <w:tr w:rsidR="005F2DC4" w:rsidRPr="00D31866" w:rsidTr="005F2DC4">
        <w:trPr>
          <w:trHeight w:val="300"/>
        </w:trPr>
        <w:tc>
          <w:tcPr>
            <w:tcW w:w="738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OO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45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55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62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70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76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80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83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86</w:t>
            </w:r>
          </w:p>
        </w:tc>
        <w:tc>
          <w:tcPr>
            <w:tcW w:w="90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88</w:t>
            </w:r>
          </w:p>
        </w:tc>
        <w:tc>
          <w:tcPr>
            <w:tcW w:w="810" w:type="dxa"/>
            <w:noWrap/>
            <w:hideMark/>
          </w:tcPr>
          <w:p w:rsidR="005F2DC4" w:rsidRPr="00D31866" w:rsidRDefault="005F2DC4" w:rsidP="005F2DC4">
            <w:pPr>
              <w:shd w:val="clear" w:color="auto" w:fill="auto"/>
              <w:spacing w:line="240" w:lineRule="auto"/>
              <w:ind w:firstLine="0"/>
              <w:jc w:val="right"/>
              <w:rPr>
                <w:iCs w:val="0"/>
                <w:lang w:val="en-US" w:eastAsia="en-US"/>
              </w:rPr>
            </w:pPr>
            <w:r w:rsidRPr="00D31866">
              <w:rPr>
                <w:iCs w:val="0"/>
                <w:lang w:eastAsia="en-US"/>
              </w:rPr>
              <w:t>90</w:t>
            </w:r>
          </w:p>
        </w:tc>
      </w:tr>
    </w:tbl>
    <w:p w:rsidR="005F2DC4" w:rsidRPr="00D31866" w:rsidRDefault="005F2DC4" w:rsidP="00045765">
      <w:pPr>
        <w:tabs>
          <w:tab w:val="left" w:pos="9088"/>
          <w:tab w:val="left" w:pos="9372"/>
        </w:tabs>
      </w:pPr>
    </w:p>
    <w:p w:rsidR="005F2DC4" w:rsidRPr="00D31866" w:rsidRDefault="005F2DC4" w:rsidP="00045765">
      <w:pPr>
        <w:tabs>
          <w:tab w:val="left" w:pos="9088"/>
          <w:tab w:val="left" w:pos="9372"/>
        </w:tabs>
      </w:pPr>
    </w:p>
    <w:p w:rsidR="00045765" w:rsidRPr="00D31866" w:rsidRDefault="00045765" w:rsidP="00045765">
      <w:pPr>
        <w:tabs>
          <w:tab w:val="left" w:pos="9088"/>
          <w:tab w:val="left" w:pos="9372"/>
        </w:tabs>
      </w:pPr>
      <w:r w:rsidRPr="00D31866">
        <w:t xml:space="preserve">Ширина уплотнения </w:t>
      </w:r>
      <w:r w:rsidRPr="00D31866">
        <w:rPr>
          <w:b/>
          <w:i/>
        </w:rPr>
        <w:t>b</w:t>
      </w:r>
      <w:r w:rsidRPr="00D31866">
        <w:t xml:space="preserve"> при уплотнении круглыми резиновыми кольцами</w:t>
      </w:r>
    </w:p>
    <w:p w:rsidR="00045765" w:rsidRPr="00D31866" w:rsidRDefault="00045765" w:rsidP="005F2DC4">
      <w:pPr>
        <w:tabs>
          <w:tab w:val="left" w:pos="9088"/>
          <w:tab w:val="left" w:pos="9372"/>
        </w:tabs>
        <w:jc w:val="center"/>
      </w:pPr>
      <w:r w:rsidRPr="00D31866">
        <w:rPr>
          <w:b/>
          <w:i/>
        </w:rPr>
        <w:t>b</w:t>
      </w:r>
      <w:r w:rsidRPr="00D31866">
        <w:t xml:space="preserve"> = </w:t>
      </w:r>
      <w:r w:rsidRPr="00D31866">
        <w:rPr>
          <w:b/>
          <w:i/>
        </w:rPr>
        <w:t>3d</w:t>
      </w:r>
      <w:r w:rsidRPr="00D31866">
        <w:rPr>
          <w:b/>
          <w:i/>
          <w:vertAlign w:val="subscript"/>
        </w:rPr>
        <w:t>k</w:t>
      </w:r>
      <w:r w:rsidRPr="00D31866">
        <w:rPr>
          <w:b/>
          <w:i/>
        </w:rPr>
        <w:t>W</w:t>
      </w:r>
    </w:p>
    <w:p w:rsidR="0030242E" w:rsidRPr="00D31866" w:rsidRDefault="0030242E" w:rsidP="00F94FE3">
      <w:pPr>
        <w:rPr>
          <w:spacing w:val="-4"/>
        </w:rPr>
      </w:pPr>
      <w:r w:rsidRPr="00D31866">
        <w:t xml:space="preserve">В случае применения </w:t>
      </w:r>
      <w:r w:rsidRPr="00D31866">
        <w:rPr>
          <w:spacing w:val="6"/>
        </w:rPr>
        <w:t>металлических  поршневых  колец можно  пользоваться   выра</w:t>
      </w:r>
      <w:r w:rsidRPr="00D31866">
        <w:rPr>
          <w:spacing w:val="6"/>
        </w:rPr>
        <w:softHyphen/>
      </w:r>
      <w:r w:rsidRPr="00D31866">
        <w:rPr>
          <w:spacing w:val="-4"/>
        </w:rPr>
        <w:t>жением</w:t>
      </w:r>
    </w:p>
    <w:p w:rsidR="0030242E" w:rsidRPr="00D31866" w:rsidRDefault="00DC2256" w:rsidP="005F2DC4">
      <w:pPr>
        <w:jc w:val="center"/>
      </w:pPr>
      <w:r w:rsidRPr="00D31866">
        <w:object w:dxaOrig="1900" w:dyaOrig="360">
          <v:shape id="_x0000_i1051" type="#_x0000_t75" style="width:128.25pt;height:20.25pt" o:ole="">
            <v:imagedata r:id="rId67" o:title=""/>
          </v:shape>
          <o:OLEObject Type="Embed" ProgID="Equation.3" ShapeID="_x0000_i1051" DrawAspect="Content" ObjectID="_1512168954" r:id="rId68"/>
        </w:object>
      </w:r>
      <w:r w:rsidR="0030242E" w:rsidRPr="00D31866">
        <w:t xml:space="preserve"> ,</w:t>
      </w:r>
    </w:p>
    <w:p w:rsidR="0030242E" w:rsidRPr="00D31866" w:rsidRDefault="0030242E" w:rsidP="00F94FE3">
      <w:r w:rsidRPr="00D31866">
        <w:t xml:space="preserve">где </w:t>
      </w:r>
      <w:r w:rsidRPr="00D31866">
        <w:rPr>
          <w:i/>
        </w:rPr>
        <w:t>d</w:t>
      </w:r>
      <w:r w:rsidR="003D4BD7">
        <w:t xml:space="preserve"> - диаметр цилиндра</w:t>
      </w:r>
      <w:r w:rsidRPr="00D31866">
        <w:t>;</w:t>
      </w:r>
    </w:p>
    <w:p w:rsidR="0030242E" w:rsidRPr="00D31866" w:rsidRDefault="0030242E" w:rsidP="003D4BD7">
      <w:r w:rsidRPr="00D31866">
        <w:rPr>
          <w:i/>
        </w:rPr>
        <w:t>b</w:t>
      </w:r>
      <w:r w:rsidRPr="00D31866">
        <w:t xml:space="preserve"> - ширина поршневого кольца;</w:t>
      </w:r>
    </w:p>
    <w:p w:rsidR="0030242E" w:rsidRPr="00D31866" w:rsidRDefault="0030242E" w:rsidP="003D4BD7">
      <w:r w:rsidRPr="00D31866">
        <w:rPr>
          <w:i/>
        </w:rPr>
        <w:t>z</w:t>
      </w:r>
      <w:r w:rsidRPr="00D31866">
        <w:t xml:space="preserve"> - количество поршневых колец;</w:t>
      </w:r>
    </w:p>
    <w:p w:rsidR="0030242E" w:rsidRPr="00D31866" w:rsidRDefault="0030242E" w:rsidP="003D4BD7">
      <w:r w:rsidRPr="00D31866">
        <w:rPr>
          <w:i/>
        </w:rPr>
        <w:t>k</w:t>
      </w:r>
      <w:r w:rsidRPr="00D31866">
        <w:t xml:space="preserve"> - удельное давление кольца па стенки цилиндра;</w:t>
      </w:r>
    </w:p>
    <w:p w:rsidR="0030242E" w:rsidRPr="00D31866" w:rsidRDefault="0030242E" w:rsidP="003D4BD7">
      <w:r w:rsidRPr="00D31866">
        <w:rPr>
          <w:position w:val="-10"/>
        </w:rPr>
        <w:object w:dxaOrig="240" w:dyaOrig="260">
          <v:shape id="_x0000_i1052" type="#_x0000_t75" style="width:12pt;height:12.75pt" o:ole="">
            <v:imagedata r:id="rId62" o:title=""/>
          </v:shape>
          <o:OLEObject Type="Embed" ProgID="Equation.3" ShapeID="_x0000_i1052" DrawAspect="Content" ObjectID="_1512168955" r:id="rId69"/>
        </w:object>
      </w:r>
      <w:r w:rsidRPr="00D31866">
        <w:t xml:space="preserve">- коэффициент трения для чугунных поршневых колец </w:t>
      </w:r>
      <w:r w:rsidRPr="00D31866">
        <w:rPr>
          <w:spacing w:val="3"/>
        </w:rPr>
        <w:t>по стальной втулке.</w:t>
      </w:r>
    </w:p>
    <w:p w:rsidR="0030242E" w:rsidRPr="00D31866" w:rsidRDefault="0030242E" w:rsidP="00F94FE3">
      <w:pPr>
        <w:rPr>
          <w:spacing w:val="-6"/>
        </w:rPr>
      </w:pPr>
      <w:r w:rsidRPr="00D31866">
        <w:t xml:space="preserve">Сопротивление </w:t>
      </w:r>
      <w:r w:rsidRPr="00D31866">
        <w:rPr>
          <w:i/>
        </w:rPr>
        <w:t>R</w:t>
      </w:r>
      <w:r w:rsidRPr="00D31866">
        <w:rPr>
          <w:i/>
          <w:vertAlign w:val="subscript"/>
        </w:rPr>
        <w:t>c</w:t>
      </w:r>
      <w:r w:rsidRPr="00D31866">
        <w:t xml:space="preserve"> от вытекания масла из противоположной </w:t>
      </w:r>
      <w:r w:rsidRPr="00D31866">
        <w:rPr>
          <w:spacing w:val="-6"/>
        </w:rPr>
        <w:t>полости</w:t>
      </w:r>
    </w:p>
    <w:p w:rsidR="0030242E" w:rsidRPr="00D31866" w:rsidRDefault="00613D2F" w:rsidP="005F2DC4">
      <w:pPr>
        <w:jc w:val="center"/>
      </w:pPr>
      <w:r w:rsidRPr="00D31866">
        <w:object w:dxaOrig="2180" w:dyaOrig="760">
          <v:shape id="_x0000_i1053" type="#_x0000_t75" style="width:128.25pt;height:40.5pt" o:ole="">
            <v:imagedata r:id="rId70" o:title=""/>
          </v:shape>
          <o:OLEObject Type="Embed" ProgID="Equation.3" ShapeID="_x0000_i1053" DrawAspect="Content" ObjectID="_1512168956" r:id="rId71"/>
        </w:object>
      </w:r>
      <w:r w:rsidR="0030242E" w:rsidRPr="00D31866">
        <w:t>,</w:t>
      </w:r>
    </w:p>
    <w:p w:rsidR="0030242E" w:rsidRPr="00D31866" w:rsidRDefault="0030242E" w:rsidP="00F94FE3">
      <w:r w:rsidRPr="00D31866">
        <w:t xml:space="preserve">где </w:t>
      </w:r>
      <w:r w:rsidRPr="00D31866">
        <w:rPr>
          <w:i/>
        </w:rPr>
        <w:t>р</w:t>
      </w:r>
      <w:r w:rsidRPr="00D31866">
        <w:rPr>
          <w:i/>
          <w:vertAlign w:val="subscript"/>
        </w:rPr>
        <w:t>п</w:t>
      </w:r>
      <w:r w:rsidRPr="00D31866">
        <w:t xml:space="preserve"> — давление подпора, которое в случае непосредственного слива через </w:t>
      </w:r>
      <w:r w:rsidR="00DC2256" w:rsidRPr="00D31866">
        <w:t>распределитель</w:t>
      </w:r>
      <w:r w:rsidR="003D4BD7">
        <w:t xml:space="preserve"> </w:t>
      </w:r>
      <w:r w:rsidR="00DC2256" w:rsidRPr="00D31866">
        <w:t>в</w:t>
      </w:r>
      <w:r w:rsidR="003D4BD7">
        <w:t xml:space="preserve"> </w:t>
      </w:r>
      <w:r w:rsidRPr="00D31866">
        <w:t>бак равно гидравли</w:t>
      </w:r>
      <w:r w:rsidRPr="00D31866">
        <w:rPr>
          <w:spacing w:val="5"/>
        </w:rPr>
        <w:t>ческому сопротивлению магистрали слива.</w:t>
      </w:r>
    </w:p>
    <w:p w:rsidR="0030242E" w:rsidRPr="00D31866" w:rsidRDefault="0030242E" w:rsidP="00F94FE3">
      <w:pPr>
        <w:rPr>
          <w:spacing w:val="3"/>
        </w:rPr>
      </w:pPr>
      <w:r w:rsidRPr="00D31866">
        <w:t>Давление, необходимое для работы гидроцилиндра, опреде</w:t>
      </w:r>
      <w:r w:rsidRPr="00D31866">
        <w:rPr>
          <w:spacing w:val="3"/>
        </w:rPr>
        <w:t>ляем из выражения</w:t>
      </w:r>
    </w:p>
    <w:p w:rsidR="0030242E" w:rsidRPr="00D31866" w:rsidRDefault="00DC2256" w:rsidP="005F2DC4">
      <w:pPr>
        <w:jc w:val="center"/>
      </w:pPr>
      <w:r w:rsidRPr="00D31866">
        <w:object w:dxaOrig="2340" w:dyaOrig="700">
          <v:shape id="_x0000_i1054" type="#_x0000_t75" style="width:149.25pt;height:38.25pt" o:ole="">
            <v:imagedata r:id="rId72" o:title=""/>
          </v:shape>
          <o:OLEObject Type="Embed" ProgID="Equation.3" ShapeID="_x0000_i1054" DrawAspect="Content" ObjectID="_1512168957" r:id="rId73"/>
        </w:object>
      </w:r>
      <w:r w:rsidR="0030242E" w:rsidRPr="00D31866">
        <w:t>.</w:t>
      </w:r>
    </w:p>
    <w:p w:rsidR="0030242E" w:rsidRPr="00D31866" w:rsidRDefault="0030242E" w:rsidP="00F94FE3">
      <w:r w:rsidRPr="00D31866">
        <w:t>Если в системе работает несколько гидроцилиндров, то их диаметры следует подбирать исходя из равенства рабочих дав</w:t>
      </w:r>
      <w:r w:rsidRPr="00D31866">
        <w:rPr>
          <w:spacing w:val="7"/>
        </w:rPr>
        <w:t xml:space="preserve">лений. В этом случае система будет работать </w:t>
      </w:r>
      <w:r w:rsidR="00D77670" w:rsidRPr="00D31866">
        <w:rPr>
          <w:spacing w:val="7"/>
        </w:rPr>
        <w:t>с</w:t>
      </w:r>
      <w:r w:rsidRPr="00D31866">
        <w:rPr>
          <w:spacing w:val="7"/>
        </w:rPr>
        <w:t xml:space="preserve"> максимальн</w:t>
      </w:r>
      <w:r w:rsidR="00D77670" w:rsidRPr="00D31866">
        <w:rPr>
          <w:spacing w:val="7"/>
        </w:rPr>
        <w:t>ы</w:t>
      </w:r>
      <w:r w:rsidRPr="00D31866">
        <w:rPr>
          <w:spacing w:val="7"/>
        </w:rPr>
        <w:t xml:space="preserve">м </w:t>
      </w:r>
      <w:r w:rsidRPr="00D31866">
        <w:rPr>
          <w:spacing w:val="5"/>
        </w:rPr>
        <w:t>к. п. д. и с наименьшими тепловыми потерями. Если по каким-</w:t>
      </w:r>
      <w:r w:rsidRPr="00D31866">
        <w:rPr>
          <w:spacing w:val="12"/>
        </w:rPr>
        <w:t xml:space="preserve">либо соображениям это условие выдержать невозможно, то </w:t>
      </w:r>
      <w:r w:rsidRPr="00D31866">
        <w:rPr>
          <w:spacing w:val="-2"/>
        </w:rPr>
        <w:t xml:space="preserve">при работе различных цилиндров в системе каждый раз будет </w:t>
      </w:r>
      <w:r w:rsidRPr="00D31866">
        <w:rPr>
          <w:spacing w:val="1"/>
        </w:rPr>
        <w:t>устанавливаться давление, не равное давлению насоса или давле</w:t>
      </w:r>
      <w:r w:rsidRPr="00D31866">
        <w:t>нию настройки предохранительно</w:t>
      </w:r>
      <w:r w:rsidR="003D4BD7">
        <w:t>го клапана, а давление, соответ</w:t>
      </w:r>
      <w:r w:rsidRPr="00D31866">
        <w:rPr>
          <w:spacing w:val="-2"/>
        </w:rPr>
        <w:t>ствующее внешним усилиям. Е</w:t>
      </w:r>
      <w:r w:rsidR="003D4BD7">
        <w:rPr>
          <w:spacing w:val="-2"/>
        </w:rPr>
        <w:t>сли же при этом производится ре</w:t>
      </w:r>
      <w:r w:rsidRPr="00D31866">
        <w:rPr>
          <w:spacing w:val="2"/>
        </w:rPr>
        <w:t xml:space="preserve">гулирование скорости на выходе, то в </w:t>
      </w:r>
      <w:r w:rsidRPr="00D31866">
        <w:rPr>
          <w:spacing w:val="2"/>
        </w:rPr>
        <w:lastRenderedPageBreak/>
        <w:t>гидросистеме до гидро</w:t>
      </w:r>
      <w:r w:rsidRPr="00D31866">
        <w:rPr>
          <w:spacing w:val="2"/>
        </w:rPr>
        <w:softHyphen/>
      </w:r>
      <w:r w:rsidRPr="00D31866">
        <w:t xml:space="preserve">цилиндра устанавливается давление, равное давлению настройки предохранительного клапана, а за гидроцилиндром - давление </w:t>
      </w:r>
      <w:r w:rsidRPr="00D31866">
        <w:rPr>
          <w:spacing w:val="-2"/>
        </w:rPr>
        <w:t>подпора, которое дополнит внешнее усилие на шток гидроцилиндра.</w:t>
      </w:r>
    </w:p>
    <w:p w:rsidR="00045765" w:rsidRPr="00D31866" w:rsidRDefault="00045765" w:rsidP="00F94FE3"/>
    <w:p w:rsidR="0030242E" w:rsidRPr="00D31866" w:rsidRDefault="00E5371D" w:rsidP="00F94FE3">
      <w:pPr>
        <w:rPr>
          <w:b/>
        </w:rPr>
      </w:pPr>
      <w:r w:rsidRPr="00D31866">
        <w:t>1</w:t>
      </w:r>
      <w:r w:rsidR="00D77670" w:rsidRPr="00D31866">
        <w:t>.</w:t>
      </w:r>
      <w:r w:rsidRPr="00D31866">
        <w:t>2</w:t>
      </w:r>
      <w:r w:rsidR="00D77670" w:rsidRPr="00D31866">
        <w:t xml:space="preserve">.3 </w:t>
      </w:r>
      <w:r w:rsidR="0030242E" w:rsidRPr="00D31866">
        <w:t xml:space="preserve">. </w:t>
      </w:r>
      <w:r w:rsidR="0030242E" w:rsidRPr="00D31866">
        <w:rPr>
          <w:b/>
        </w:rPr>
        <w:t>К. П. Д. силовых гидроцилиндров</w:t>
      </w:r>
    </w:p>
    <w:p w:rsidR="0030242E" w:rsidRPr="00D31866" w:rsidRDefault="0030242E" w:rsidP="003D4BD7">
      <w:r w:rsidRPr="00D31866">
        <w:t>Индикаторная мощность силового поршня</w:t>
      </w:r>
    </w:p>
    <w:p w:rsidR="0030242E" w:rsidRPr="00D31866" w:rsidRDefault="0030242E" w:rsidP="003D4BD7">
      <w:r w:rsidRPr="00D31866">
        <w:object w:dxaOrig="900" w:dyaOrig="279">
          <v:shape id="_x0000_i1055" type="#_x0000_t75" style="width:45.75pt;height:13.5pt" o:ole="">
            <v:imagedata r:id="rId74" o:title=""/>
          </v:shape>
          <o:OLEObject Type="Embed" ProgID="Equation.3" ShapeID="_x0000_i1055" DrawAspect="Content" ObjectID="_1512168958" r:id="rId75"/>
        </w:object>
      </w:r>
    </w:p>
    <w:p w:rsidR="0030242E" w:rsidRPr="00D31866" w:rsidRDefault="0030242E" w:rsidP="003D4BD7">
      <w:r w:rsidRPr="00D31866">
        <w:t xml:space="preserve">где </w:t>
      </w:r>
      <w:r w:rsidRPr="00D31866">
        <w:rPr>
          <w:i/>
        </w:rPr>
        <w:t>Р</w:t>
      </w:r>
      <w:r w:rsidRPr="00D31866">
        <w:t xml:space="preserve"> — внешнее усилие на штоке;</w:t>
      </w:r>
    </w:p>
    <w:p w:rsidR="0030242E" w:rsidRPr="00D31866" w:rsidRDefault="0030242E" w:rsidP="003D4BD7">
      <w:r w:rsidRPr="00D31866">
        <w:rPr>
          <w:i/>
        </w:rPr>
        <w:t>V</w:t>
      </w:r>
      <w:r w:rsidRPr="00D31866">
        <w:t xml:space="preserve"> — скорость поршня;</w:t>
      </w:r>
    </w:p>
    <w:p w:rsidR="0030242E" w:rsidRPr="00D31866" w:rsidRDefault="00A602E9" w:rsidP="003D4BD7">
      <w:r w:rsidRPr="00D31866">
        <w:object w:dxaOrig="820" w:dyaOrig="340">
          <v:shape id="_x0000_i1056" type="#_x0000_t75" style="width:63.75pt;height:20.25pt" o:ole="">
            <v:imagedata r:id="rId76" o:title=""/>
          </v:shape>
          <o:OLEObject Type="Embed" ProgID="Equation.3" ShapeID="_x0000_i1056" DrawAspect="Content" ObjectID="_1512168959" r:id="rId77"/>
        </w:object>
      </w:r>
    </w:p>
    <w:p w:rsidR="0030242E" w:rsidRPr="00D31866" w:rsidRDefault="0030242E" w:rsidP="003D4BD7">
      <w:r w:rsidRPr="00D31866">
        <w:t xml:space="preserve">где   </w:t>
      </w:r>
      <w:r w:rsidRPr="00D31866">
        <w:rPr>
          <w:i/>
        </w:rPr>
        <w:t>р</w:t>
      </w:r>
      <w:r w:rsidRPr="00D31866">
        <w:t xml:space="preserve"> - индикаторное давление;</w:t>
      </w:r>
    </w:p>
    <w:p w:rsidR="0030242E" w:rsidRPr="00D31866" w:rsidRDefault="00A602E9" w:rsidP="003D4BD7">
      <w:r w:rsidRPr="00D31866">
        <w:rPr>
          <w:i/>
          <w:lang w:val="en-US"/>
        </w:rPr>
        <w:t>S</w:t>
      </w:r>
      <w:r w:rsidR="0030242E" w:rsidRPr="00D31866">
        <w:rPr>
          <w:i/>
          <w:vertAlign w:val="subscript"/>
        </w:rPr>
        <w:t>1</w:t>
      </w:r>
      <w:r w:rsidR="0030242E" w:rsidRPr="00D31866">
        <w:t xml:space="preserve"> - площадь поршня.</w:t>
      </w:r>
    </w:p>
    <w:p w:rsidR="0030242E" w:rsidRPr="00D31866" w:rsidRDefault="00A602E9" w:rsidP="003D4BD7">
      <w:r w:rsidRPr="00D31866">
        <w:rPr>
          <w:position w:val="-10"/>
        </w:rPr>
        <w:object w:dxaOrig="1060" w:dyaOrig="340">
          <v:shape id="_x0000_i1057" type="#_x0000_t75" style="width:53.25pt;height:17.25pt" o:ole="">
            <v:imagedata r:id="rId78" o:title=""/>
          </v:shape>
          <o:OLEObject Type="Embed" ProgID="Equation.3" ShapeID="_x0000_i1057" DrawAspect="Content" ObjectID="_1512168960" r:id="rId79"/>
        </w:object>
      </w:r>
    </w:p>
    <w:p w:rsidR="0030242E" w:rsidRPr="00D31866" w:rsidRDefault="0030242E" w:rsidP="003D4BD7">
      <w:r w:rsidRPr="00D31866">
        <w:t>Мощность, фактически реализуемая в силовом гидроцилиндре,</w:t>
      </w:r>
    </w:p>
    <w:p w:rsidR="0030242E" w:rsidRPr="00D31866" w:rsidRDefault="00A602E9" w:rsidP="003D4BD7">
      <w:r w:rsidRPr="00D31866">
        <w:rPr>
          <w:position w:val="-10"/>
        </w:rPr>
        <w:object w:dxaOrig="1080" w:dyaOrig="340">
          <v:shape id="_x0000_i1058" type="#_x0000_t75" style="width:54pt;height:17.25pt" o:ole="">
            <v:imagedata r:id="rId80" o:title=""/>
          </v:shape>
          <o:OLEObject Type="Embed" ProgID="Equation.3" ShapeID="_x0000_i1058" DrawAspect="Content" ObjectID="_1512168961" r:id="rId81"/>
        </w:object>
      </w:r>
      <w:r w:rsidR="0030242E" w:rsidRPr="00D31866">
        <w:t>,</w:t>
      </w:r>
    </w:p>
    <w:p w:rsidR="0030242E" w:rsidRPr="00D31866" w:rsidRDefault="0030242E" w:rsidP="003D4BD7">
      <w:r w:rsidRPr="00D31866">
        <w:t>где p</w:t>
      </w:r>
      <w:r w:rsidRPr="00D31866">
        <w:rPr>
          <w:vertAlign w:val="subscript"/>
        </w:rPr>
        <w:t>1</w:t>
      </w:r>
      <w:r w:rsidRPr="00D31866">
        <w:t xml:space="preserve"> - давление в силовом гидроцилиндре:</w:t>
      </w:r>
    </w:p>
    <w:p w:rsidR="0030242E" w:rsidRPr="00D31866" w:rsidRDefault="0030242E" w:rsidP="003D4BD7">
      <w:r w:rsidRPr="00D31866">
        <w:object w:dxaOrig="1320" w:dyaOrig="360">
          <v:shape id="_x0000_i1059" type="#_x0000_t75" style="width:66pt;height:18pt" o:ole="">
            <v:imagedata r:id="rId82" o:title=""/>
          </v:shape>
          <o:OLEObject Type="Embed" ProgID="Equation.3" ShapeID="_x0000_i1059" DrawAspect="Content" ObjectID="_1512168962" r:id="rId83"/>
        </w:object>
      </w:r>
    </w:p>
    <w:p w:rsidR="0030242E" w:rsidRPr="00D31866" w:rsidRDefault="0030242E" w:rsidP="003D4BD7">
      <w:r w:rsidRPr="00D31866">
        <w:t xml:space="preserve">где   </w:t>
      </w:r>
      <w:r w:rsidRPr="00D31866">
        <w:rPr>
          <w:position w:val="-12"/>
        </w:rPr>
        <w:object w:dxaOrig="300" w:dyaOrig="360">
          <v:shape id="_x0000_i1060" type="#_x0000_t75" style="width:15pt;height:18pt" o:ole="">
            <v:imagedata r:id="rId84" o:title=""/>
          </v:shape>
          <o:OLEObject Type="Embed" ProgID="Equation.3" ShapeID="_x0000_i1060" DrawAspect="Content" ObjectID="_1512168963" r:id="rId85"/>
        </w:object>
      </w:r>
      <w:r w:rsidRPr="00D31866">
        <w:t xml:space="preserve"> - давление, развиваемое насосом;</w:t>
      </w:r>
    </w:p>
    <w:p w:rsidR="0030242E" w:rsidRPr="00D31866" w:rsidRDefault="0030242E" w:rsidP="003D4BD7">
      <w:r w:rsidRPr="00D31866">
        <w:rPr>
          <w:position w:val="-10"/>
        </w:rPr>
        <w:object w:dxaOrig="340" w:dyaOrig="320">
          <v:shape id="_x0000_i1061" type="#_x0000_t75" style="width:17.25pt;height:15.75pt" o:ole="">
            <v:imagedata r:id="rId86" o:title=""/>
          </v:shape>
          <o:OLEObject Type="Embed" ProgID="Equation.3" ShapeID="_x0000_i1061" DrawAspect="Content" ObjectID="_1512168964" r:id="rId87"/>
        </w:object>
      </w:r>
      <w:r w:rsidRPr="00D31866">
        <w:t>-потери давления  магистрали.</w:t>
      </w:r>
    </w:p>
    <w:p w:rsidR="0030242E" w:rsidRPr="00D31866" w:rsidRDefault="00A602E9" w:rsidP="003D4BD7">
      <w:pPr>
        <w:rPr>
          <w:spacing w:val="3"/>
        </w:rPr>
      </w:pPr>
      <w:r w:rsidRPr="00D31866">
        <w:rPr>
          <w:position w:val="-12"/>
        </w:rPr>
        <w:object w:dxaOrig="1920" w:dyaOrig="360">
          <v:shape id="_x0000_i1062" type="#_x0000_t75" style="width:126.75pt;height:20.25pt" o:ole="">
            <v:imagedata r:id="rId88" o:title=""/>
          </v:shape>
          <o:OLEObject Type="Embed" ProgID="Equation.3" ShapeID="_x0000_i1062" DrawAspect="Content" ObjectID="_1512168965" r:id="rId89"/>
        </w:object>
      </w:r>
    </w:p>
    <w:p w:rsidR="0030242E" w:rsidRPr="00D31866" w:rsidRDefault="0030242E" w:rsidP="003D4BD7">
      <w:r w:rsidRPr="00D31866">
        <w:t>Мощность, затрачиваемая на преодоление сил трения в гидро</w:t>
      </w:r>
      <w:r w:rsidRPr="00D31866">
        <w:softHyphen/>
      </w:r>
      <w:r w:rsidRPr="00D31866">
        <w:rPr>
          <w:spacing w:val="7"/>
        </w:rPr>
        <w:t>цилиндре и преодоление сил от противодавления,</w:t>
      </w:r>
    </w:p>
    <w:p w:rsidR="0030242E" w:rsidRPr="00D31866" w:rsidRDefault="00A602E9" w:rsidP="003D4BD7">
      <w:r w:rsidRPr="00D31866">
        <w:rPr>
          <w:position w:val="-32"/>
        </w:rPr>
        <w:object w:dxaOrig="2280" w:dyaOrig="760">
          <v:shape id="_x0000_i1063" type="#_x0000_t75" style="width:134.25pt;height:38.25pt" o:ole="">
            <v:imagedata r:id="rId90" o:title=""/>
          </v:shape>
          <o:OLEObject Type="Embed" ProgID="Equation.3" ShapeID="_x0000_i1063" DrawAspect="Content" ObjectID="_1512168966" r:id="rId91"/>
        </w:object>
      </w:r>
    </w:p>
    <w:p w:rsidR="0030242E" w:rsidRPr="00D31866" w:rsidRDefault="0030242E" w:rsidP="003D4BD7">
      <w:r w:rsidRPr="00D31866">
        <w:t xml:space="preserve">где </w:t>
      </w:r>
      <w:r w:rsidRPr="00D31866">
        <w:rPr>
          <w:position w:val="-10"/>
        </w:rPr>
        <w:object w:dxaOrig="300" w:dyaOrig="340">
          <v:shape id="_x0000_i1064" type="#_x0000_t75" style="width:15pt;height:17.25pt" o:ole="">
            <v:imagedata r:id="rId92" o:title=""/>
          </v:shape>
          <o:OLEObject Type="Embed" ProgID="Equation.3" ShapeID="_x0000_i1064" DrawAspect="Content" ObjectID="_1512168967" r:id="rId93"/>
        </w:object>
      </w:r>
      <w:r w:rsidRPr="00D31866">
        <w:t xml:space="preserve"> - противодавление;</w:t>
      </w:r>
    </w:p>
    <w:p w:rsidR="0030242E" w:rsidRPr="00D31866" w:rsidRDefault="00A602E9" w:rsidP="003D4BD7">
      <w:r w:rsidRPr="00D31866">
        <w:rPr>
          <w:i/>
          <w:lang w:val="en-US"/>
        </w:rPr>
        <w:t>S</w:t>
      </w:r>
      <w:r w:rsidR="0030242E" w:rsidRPr="00D31866">
        <w:rPr>
          <w:i/>
          <w:vertAlign w:val="subscript"/>
        </w:rPr>
        <w:t>2</w:t>
      </w:r>
      <w:r w:rsidR="0030242E" w:rsidRPr="00D31866">
        <w:t xml:space="preserve"> - площадь противодавления:</w:t>
      </w:r>
    </w:p>
    <w:p w:rsidR="0030242E" w:rsidRPr="00D31866" w:rsidRDefault="00A602E9" w:rsidP="003D4BD7">
      <w:r w:rsidRPr="00D31866">
        <w:rPr>
          <w:position w:val="-10"/>
        </w:rPr>
        <w:object w:dxaOrig="1219" w:dyaOrig="360">
          <v:shape id="_x0000_i1065" type="#_x0000_t75" style="width:60pt;height:18pt" o:ole="">
            <v:imagedata r:id="rId94" o:title=""/>
          </v:shape>
          <o:OLEObject Type="Embed" ProgID="Equation.3" ShapeID="_x0000_i1065" DrawAspect="Content" ObjectID="_1512168968" r:id="rId95"/>
        </w:object>
      </w:r>
    </w:p>
    <w:p w:rsidR="0030242E" w:rsidRPr="00D31866" w:rsidRDefault="0030242E" w:rsidP="003D4BD7">
      <w:r w:rsidRPr="00D31866">
        <w:t xml:space="preserve">здесь </w:t>
      </w:r>
      <w:r w:rsidR="00A602E9" w:rsidRPr="00D31866">
        <w:rPr>
          <w:i/>
          <w:lang w:val="en-US"/>
        </w:rPr>
        <w:t>S</w:t>
      </w:r>
      <w:r w:rsidRPr="00D31866">
        <w:rPr>
          <w:i/>
        </w:rPr>
        <w:t>-</w:t>
      </w:r>
      <w:r w:rsidRPr="00D31866">
        <w:t xml:space="preserve"> площадь</w:t>
      </w:r>
      <w:r w:rsidR="00A602E9" w:rsidRPr="00D31866">
        <w:t xml:space="preserve"> сечения </w:t>
      </w:r>
      <w:r w:rsidRPr="00D31866">
        <w:t xml:space="preserve"> штока;</w:t>
      </w:r>
    </w:p>
    <w:p w:rsidR="0030242E" w:rsidRPr="00D31866" w:rsidRDefault="001C6DE0" w:rsidP="00F94FE3">
      <w:r w:rsidRPr="00D31866">
        <w:rPr>
          <w:position w:val="-30"/>
        </w:rPr>
        <w:object w:dxaOrig="1160" w:dyaOrig="740">
          <v:shape id="_x0000_i1066" type="#_x0000_t75" style="width:1in;height:36.75pt" o:ole="">
            <v:imagedata r:id="rId96" o:title=""/>
          </v:shape>
          <o:OLEObject Type="Embed" ProgID="Equation.3" ShapeID="_x0000_i1066" DrawAspect="Content" ObjectID="_1512168969" r:id="rId97"/>
        </w:object>
      </w:r>
    </w:p>
    <w:p w:rsidR="00A602E9" w:rsidRPr="00D31866" w:rsidRDefault="0030242E" w:rsidP="00F94FE3">
      <w:r w:rsidRPr="00D31866">
        <w:lastRenderedPageBreak/>
        <w:t>где</w:t>
      </w:r>
      <w:r w:rsidR="00A602E9" w:rsidRPr="00D31866">
        <w:rPr>
          <w:position w:val="-14"/>
        </w:rPr>
        <w:object w:dxaOrig="520" w:dyaOrig="400">
          <v:shape id="_x0000_i1067" type="#_x0000_t75" style="width:30.75pt;height:23.25pt" o:ole="">
            <v:imagedata r:id="rId98" o:title=""/>
          </v:shape>
          <o:OLEObject Type="Embed" ProgID="Equation.3" ShapeID="_x0000_i1067" DrawAspect="Content" ObjectID="_1512168970" r:id="rId99"/>
        </w:object>
      </w:r>
      <w:r w:rsidRPr="00D31866">
        <w:t xml:space="preserve">- сумма сил трения в гидроцилиндре. </w:t>
      </w:r>
    </w:p>
    <w:p w:rsidR="0030242E" w:rsidRPr="00D31866" w:rsidRDefault="0030242E" w:rsidP="00F94FE3">
      <w:pPr>
        <w:rPr>
          <w:spacing w:val="9"/>
        </w:rPr>
      </w:pPr>
      <w:r w:rsidRPr="00D31866">
        <w:rPr>
          <w:spacing w:val="9"/>
        </w:rPr>
        <w:t>К. п. д. силового гидроцилиндра равен</w:t>
      </w:r>
    </w:p>
    <w:p w:rsidR="0030242E" w:rsidRPr="00D31866" w:rsidRDefault="001C6DE0" w:rsidP="00F94FE3">
      <w:r w:rsidRPr="00D31866">
        <w:rPr>
          <w:position w:val="-154"/>
        </w:rPr>
        <w:object w:dxaOrig="2900" w:dyaOrig="3200">
          <v:shape id="_x0000_i1068" type="#_x0000_t75" style="width:179.25pt;height:198pt" o:ole="">
            <v:imagedata r:id="rId100" o:title=""/>
          </v:shape>
          <o:OLEObject Type="Embed" ProgID="Equation.3" ShapeID="_x0000_i1068" DrawAspect="Content" ObjectID="_1512168971" r:id="rId101"/>
        </w:object>
      </w:r>
    </w:p>
    <w:p w:rsidR="0030242E" w:rsidRPr="00D31866" w:rsidRDefault="0030242E" w:rsidP="00F94FE3">
      <w:r w:rsidRPr="00D31866">
        <w:t>Теоретическая скорость перемещения поршня</w:t>
      </w:r>
    </w:p>
    <w:p w:rsidR="0030242E" w:rsidRPr="00D31866" w:rsidRDefault="001C6DE0" w:rsidP="00F94FE3">
      <w:r w:rsidRPr="00D31866">
        <w:rPr>
          <w:position w:val="-30"/>
        </w:rPr>
        <w:object w:dxaOrig="859" w:dyaOrig="680">
          <v:shape id="_x0000_i1069" type="#_x0000_t75" style="width:43.5pt;height:33.75pt" o:ole="">
            <v:imagedata r:id="rId102" o:title=""/>
          </v:shape>
          <o:OLEObject Type="Embed" ProgID="Equation.3" ShapeID="_x0000_i1069" DrawAspect="Content" ObjectID="_1512168972" r:id="rId103"/>
        </w:object>
      </w:r>
      <w:r w:rsidR="0030242E" w:rsidRPr="00D31866">
        <w:t xml:space="preserve"> </w:t>
      </w:r>
      <w:r w:rsidR="0030242E" w:rsidRPr="00D31866">
        <w:rPr>
          <w:position w:val="-6"/>
        </w:rPr>
        <w:object w:dxaOrig="800" w:dyaOrig="279">
          <v:shape id="_x0000_i1070" type="#_x0000_t75" style="width:40.5pt;height:13.5pt" o:ole="">
            <v:imagedata r:id="rId104" o:title=""/>
          </v:shape>
          <o:OLEObject Type="Embed" ProgID="Equation.3" ShapeID="_x0000_i1070" DrawAspect="Content" ObjectID="_1512168973" r:id="rId105"/>
        </w:object>
      </w:r>
      <w:r w:rsidR="0030242E" w:rsidRPr="00D31866">
        <w:t>,</w:t>
      </w:r>
    </w:p>
    <w:p w:rsidR="0030242E" w:rsidRPr="00D31866" w:rsidRDefault="0030242E" w:rsidP="00F94FE3">
      <w:r w:rsidRPr="00D31866">
        <w:t>где  Q</w:t>
      </w:r>
      <w:r w:rsidRPr="00D31866">
        <w:rPr>
          <w:vertAlign w:val="subscript"/>
        </w:rPr>
        <w:t>T</w:t>
      </w:r>
      <w:r w:rsidRPr="00D31866">
        <w:t xml:space="preserve"> — теоретический расход жидкости в л/мин.</w:t>
      </w:r>
    </w:p>
    <w:p w:rsidR="0030242E" w:rsidRPr="00D31866" w:rsidRDefault="0030242E" w:rsidP="00F94FE3"/>
    <w:p w:rsidR="0030242E" w:rsidRPr="00D31866" w:rsidRDefault="0030242E" w:rsidP="00F94FE3">
      <w:r w:rsidRPr="00D31866">
        <w:t>Фактическая скорость</w:t>
      </w:r>
    </w:p>
    <w:p w:rsidR="0030242E" w:rsidRPr="00D31866" w:rsidRDefault="001C6DE0" w:rsidP="00F94FE3">
      <w:r w:rsidRPr="00D31866">
        <w:rPr>
          <w:position w:val="-30"/>
        </w:rPr>
        <w:object w:dxaOrig="880" w:dyaOrig="720">
          <v:shape id="_x0000_i1071" type="#_x0000_t75" style="width:44.25pt;height:36pt" o:ole="">
            <v:imagedata r:id="rId106" o:title=""/>
          </v:shape>
          <o:OLEObject Type="Embed" ProgID="Equation.3" ShapeID="_x0000_i1071" DrawAspect="Content" ObjectID="_1512168974" r:id="rId107"/>
        </w:object>
      </w:r>
      <w:r w:rsidR="0030242E" w:rsidRPr="00D31866">
        <w:rPr>
          <w:position w:val="-6"/>
        </w:rPr>
        <w:object w:dxaOrig="800" w:dyaOrig="279">
          <v:shape id="_x0000_i1072" type="#_x0000_t75" style="width:40.5pt;height:13.5pt" o:ole="">
            <v:imagedata r:id="rId108" o:title=""/>
          </v:shape>
          <o:OLEObject Type="Embed" ProgID="Equation.3" ShapeID="_x0000_i1072" DrawAspect="Content" ObjectID="_1512168975" r:id="rId109"/>
        </w:object>
      </w:r>
      <w:r w:rsidR="0030242E" w:rsidRPr="00D31866">
        <w:t>,</w:t>
      </w:r>
    </w:p>
    <w:p w:rsidR="0030242E" w:rsidRPr="00D31866" w:rsidRDefault="0030242E" w:rsidP="00F94FE3">
      <w:r w:rsidRPr="00D31866">
        <w:t>где</w:t>
      </w:r>
      <w:r w:rsidRPr="00D31866">
        <w:rPr>
          <w:position w:val="-14"/>
        </w:rPr>
        <w:object w:dxaOrig="340" w:dyaOrig="380">
          <v:shape id="_x0000_i1073" type="#_x0000_t75" style="width:17.25pt;height:18.75pt" o:ole="">
            <v:imagedata r:id="rId110" o:title=""/>
          </v:shape>
          <o:OLEObject Type="Embed" ProgID="Equation.3" ShapeID="_x0000_i1073" DrawAspect="Content" ObjectID="_1512168976" r:id="rId111"/>
        </w:object>
      </w:r>
      <w:r w:rsidRPr="00D31866">
        <w:t>- фактический расход в л/мин;</w:t>
      </w:r>
    </w:p>
    <w:p w:rsidR="0030242E" w:rsidRPr="00D31866" w:rsidRDefault="001C6DE0" w:rsidP="00F94FE3">
      <w:r w:rsidRPr="00D31866">
        <w:rPr>
          <w:position w:val="-14"/>
        </w:rPr>
        <w:object w:dxaOrig="1760" w:dyaOrig="400">
          <v:shape id="_x0000_i1074" type="#_x0000_t75" style="width:116.25pt;height:18pt" o:ole="">
            <v:imagedata r:id="rId112" o:title=""/>
          </v:shape>
          <o:OLEObject Type="Embed" ProgID="Equation.3" ShapeID="_x0000_i1074" DrawAspect="Content" ObjectID="_1512168977" r:id="rId113"/>
        </w:object>
      </w:r>
      <w:r w:rsidR="0030242E" w:rsidRPr="00D31866">
        <w:t>,</w:t>
      </w:r>
    </w:p>
    <w:p w:rsidR="0030242E" w:rsidRPr="00D31866" w:rsidRDefault="001C6DE0" w:rsidP="00F94FE3">
      <w:r w:rsidRPr="00D31866">
        <w:rPr>
          <w:position w:val="-14"/>
        </w:rPr>
        <w:object w:dxaOrig="680" w:dyaOrig="400">
          <v:shape id="_x0000_i1075" type="#_x0000_t75" style="width:40.5pt;height:23.25pt" o:ole="">
            <v:imagedata r:id="rId114" o:title=""/>
          </v:shape>
          <o:OLEObject Type="Embed" ProgID="Equation.3" ShapeID="_x0000_i1075" DrawAspect="Content" ObjectID="_1512168978" r:id="rId115"/>
        </w:object>
      </w:r>
      <w:r w:rsidR="0030242E" w:rsidRPr="00D31866">
        <w:t xml:space="preserve">- сумма утечек через шток и поршень. </w:t>
      </w:r>
    </w:p>
    <w:p w:rsidR="0030242E" w:rsidRPr="00D31866" w:rsidRDefault="0030242E" w:rsidP="00F94FE3">
      <w:r w:rsidRPr="00D31866">
        <w:t>Объемный к. п. д. силового гидроцилиндра</w:t>
      </w:r>
    </w:p>
    <w:p w:rsidR="0030242E" w:rsidRPr="00D31866" w:rsidRDefault="001C6DE0" w:rsidP="00F94FE3">
      <w:r w:rsidRPr="00D31866">
        <w:rPr>
          <w:position w:val="-30"/>
        </w:rPr>
        <w:object w:dxaOrig="2680" w:dyaOrig="740">
          <v:shape id="_x0000_i1076" type="#_x0000_t75" style="width:134.25pt;height:36.75pt" o:ole="">
            <v:imagedata r:id="rId116" o:title=""/>
          </v:shape>
          <o:OLEObject Type="Embed" ProgID="Equation.3" ShapeID="_x0000_i1076" DrawAspect="Content" ObjectID="_1512168979" r:id="rId117"/>
        </w:object>
      </w:r>
      <w:r w:rsidR="0030242E" w:rsidRPr="00D31866">
        <w:t>.</w:t>
      </w:r>
    </w:p>
    <w:p w:rsidR="0030242E" w:rsidRPr="00D31866" w:rsidRDefault="0030242E" w:rsidP="00F94FE3">
      <w:r w:rsidRPr="00D31866">
        <w:rPr>
          <w:bCs/>
          <w:spacing w:val="12"/>
        </w:rPr>
        <w:t>В</w:t>
      </w:r>
      <w:r w:rsidR="001C6DE0" w:rsidRPr="00D31866">
        <w:rPr>
          <w:bCs/>
          <w:spacing w:val="12"/>
        </w:rPr>
        <w:t xml:space="preserve"> новых </w:t>
      </w:r>
      <w:r w:rsidRPr="00D31866">
        <w:rPr>
          <w:bCs/>
          <w:spacing w:val="12"/>
        </w:rPr>
        <w:t xml:space="preserve"> гидроцилиндрах </w:t>
      </w:r>
      <w:r w:rsidRPr="00D31866">
        <w:rPr>
          <w:spacing w:val="12"/>
        </w:rPr>
        <w:t xml:space="preserve">с уплотнениями </w:t>
      </w:r>
      <w:r w:rsidRPr="00D31866">
        <w:rPr>
          <w:bCs/>
          <w:spacing w:val="12"/>
        </w:rPr>
        <w:t xml:space="preserve">из маслостойкой резины </w:t>
      </w:r>
      <w:r w:rsidRPr="00D31866">
        <w:t xml:space="preserve">или другими </w:t>
      </w:r>
      <w:r w:rsidR="001C6DE0" w:rsidRPr="00D31866">
        <w:t>нежесткими</w:t>
      </w:r>
      <w:r w:rsidRPr="00D31866">
        <w:t xml:space="preserve"> уплотнениями утечки почти отсутствуют.</w:t>
      </w:r>
    </w:p>
    <w:p w:rsidR="007F5D54" w:rsidRPr="00D31866" w:rsidRDefault="007F5D54" w:rsidP="00F94FE3"/>
    <w:p w:rsidR="00AC6525" w:rsidRPr="00D31866" w:rsidRDefault="00AC6525" w:rsidP="00F94FE3"/>
    <w:p w:rsidR="00AC6525" w:rsidRPr="00D31866" w:rsidRDefault="00E5371D" w:rsidP="00AC6525">
      <w:pPr>
        <w:rPr>
          <w:b/>
        </w:rPr>
      </w:pPr>
      <w:r w:rsidRPr="00D31866">
        <w:rPr>
          <w:b/>
          <w:spacing w:val="1"/>
        </w:rPr>
        <w:t xml:space="preserve">1.2.4 </w:t>
      </w:r>
      <w:r w:rsidR="00AC6525" w:rsidRPr="00D31866">
        <w:rPr>
          <w:b/>
          <w:spacing w:val="1"/>
        </w:rPr>
        <w:t xml:space="preserve">Конструкции  </w:t>
      </w:r>
      <w:r w:rsidR="00AC6525" w:rsidRPr="00D31866">
        <w:rPr>
          <w:b/>
          <w:spacing w:val="-2"/>
        </w:rPr>
        <w:t>гидроцилиндров</w:t>
      </w:r>
    </w:p>
    <w:p w:rsidR="00AC6525" w:rsidRPr="00D31866" w:rsidRDefault="00E5371D" w:rsidP="00AC6525">
      <w:r w:rsidRPr="00D31866">
        <w:t>1</w:t>
      </w:r>
      <w:r w:rsidR="00AC6525" w:rsidRPr="00D31866">
        <w:t>.2.</w:t>
      </w:r>
      <w:r w:rsidRPr="00D31866">
        <w:t>4.</w:t>
      </w:r>
      <w:r w:rsidR="00AC6525" w:rsidRPr="00D31866">
        <w:t xml:space="preserve">1. Основные типы конструкций </w:t>
      </w:r>
    </w:p>
    <w:p w:rsidR="00AC6525" w:rsidRPr="00D31866" w:rsidRDefault="00AC6525" w:rsidP="00AC6525"/>
    <w:p w:rsidR="00AC6525" w:rsidRPr="00D31866" w:rsidRDefault="00AC6525" w:rsidP="00AC6525">
      <w:r w:rsidRPr="00D31866"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 (рис.3.15, 3.16 (а,б))</w:t>
      </w:r>
      <w:r w:rsidR="003D4BD7">
        <w:t>.</w:t>
      </w:r>
      <w:r w:rsidRPr="00D31866">
        <w:rPr>
          <w:noProof/>
          <w:lang w:val="en-US" w:eastAsia="en-US"/>
        </w:rPr>
        <w:drawing>
          <wp:inline distT="0" distB="0" distL="0" distR="0" wp14:anchorId="5F869241" wp14:editId="48A5BF6C">
            <wp:extent cx="5852160" cy="1920240"/>
            <wp:effectExtent l="19050" t="0" r="0" b="0"/>
            <wp:docPr id="188" name="Рисунок 188" descr="http://www.dinasetcom.ru/content/images/chertezh_zak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www.dinasetcom.ru/content/images/chertezh_zakaz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1866">
        <w:br/>
        <w:t>Рис. 3.15 Устройство  типового поршневого гидроцилиндра</w:t>
      </w:r>
      <w:r w:rsidRPr="00D31866">
        <w:br/>
        <w:t xml:space="preserve">1 – гайка стопорная;  2 – поршень; 3 – штуцер; 4 – передняя сквозная крышка (букса); 5 – проушина; 6– гильза цилиндра; 7 – поршневое уплотнение с направляющими элементами; 8, 10 – статическое уплотнение; </w:t>
      </w:r>
      <w:r w:rsidRPr="00D31866">
        <w:br/>
        <w:t>9 – опорно-направляющие кольца; 11 – штоковое уплотнение; 12 – грязесъемник; 13 – шток с проушиной</w:t>
      </w:r>
    </w:p>
    <w:p w:rsidR="00AC6525" w:rsidRPr="00D31866" w:rsidRDefault="00AC6525" w:rsidP="00AC6525">
      <w:pPr>
        <w:ind w:firstLine="142"/>
      </w:pPr>
      <w:r w:rsidRPr="00D31866">
        <w:rPr>
          <w:noProof/>
          <w:lang w:val="en-US" w:eastAsia="en-US"/>
        </w:rPr>
        <w:drawing>
          <wp:inline distT="0" distB="0" distL="0" distR="0" wp14:anchorId="19AD7D16" wp14:editId="2FA46938">
            <wp:extent cx="6296025" cy="2142490"/>
            <wp:effectExtent l="1905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25" w:rsidRPr="00D31866" w:rsidRDefault="00AC6525" w:rsidP="007A5211">
      <w:r w:rsidRPr="00D31866">
        <w:t xml:space="preserve">Рис. </w:t>
      </w:r>
      <w:r w:rsidR="00375997" w:rsidRPr="00D31866">
        <w:t>1.2</w:t>
      </w:r>
      <w:r w:rsidRPr="00D31866">
        <w:t>.16. Гидроцилиндр с односторонним штоком: а- внешний вид в разрезе, б-конструкция</w:t>
      </w:r>
      <w:r w:rsidRPr="00D31866">
        <w:br/>
      </w:r>
      <w:r w:rsidR="007A5211" w:rsidRPr="00D31866">
        <w:tab/>
        <w:t>О</w:t>
      </w:r>
      <w:r w:rsidRPr="00D31866">
        <w:t xml:space="preserve">сновой конструкции, представленной на рис. 3.15, является гильза 6, представляющая собой трубу с тщательно обработанной внутренней поверхностью. Внутри гильзы перемещается поршень 2, имеющий резиновые манжетные уплотнения 8, которые предотвращают перетекание жидкости из полостей цилиндра, разделенных поршнем. Усилие от поршня передает шток 13, </w:t>
      </w:r>
      <w:r w:rsidRPr="00D31866">
        <w:lastRenderedPageBreak/>
        <w:t xml:space="preserve">имеющий полированную поверхность. Для его направления служит передняя сквозная крышка (букса) 4. С двух сторон гильзы укреплены крышки с отверстиями для подвода и отвода рабочей жидкости. Уплотнение между штоком и крышкой состоит из двух манжет, одна из которых предотвращает утечки жидкости из цилиндра-11, а другая служит грязесъемником -12. Проушина 5 служит для подвижного закрепления гидроцилиндра. На переднюю часть штока  с проушиной обычно крепится деталь, соединяющая гидроцилиндр с подвижным механизмом. </w:t>
      </w:r>
    </w:p>
    <w:p w:rsidR="00AC6525" w:rsidRPr="00D31866" w:rsidRDefault="00AC6525" w:rsidP="00AC6525">
      <w:pPr>
        <w:tabs>
          <w:tab w:val="left" w:pos="9088"/>
          <w:tab w:val="left" w:pos="9372"/>
        </w:tabs>
        <w:rPr>
          <w:rFonts w:ascii="Tahoma" w:hAnsi="Tahoma" w:cs="Tahoma"/>
          <w:sz w:val="27"/>
          <w:szCs w:val="27"/>
        </w:rPr>
      </w:pPr>
      <w:r w:rsidRPr="00D31866">
        <w:t xml:space="preserve">На рис.3.17 (а,б,в) представлены типовые конструкции цилиндров, применяемых в строительных, путевых, погрузочно- разгрузочных и горных машинах. </w:t>
      </w:r>
    </w:p>
    <w:p w:rsidR="00AC6525" w:rsidRPr="00D31866" w:rsidRDefault="00AC6525" w:rsidP="00AC6525">
      <w:pPr>
        <w:rPr>
          <w:rFonts w:ascii="Tahoma" w:hAnsi="Tahoma" w:cs="Tahoma"/>
          <w:sz w:val="27"/>
          <w:szCs w:val="27"/>
        </w:rPr>
      </w:pPr>
      <w:r w:rsidRPr="00D31866">
        <w:rPr>
          <w:noProof/>
          <w:lang w:val="en-US" w:eastAsia="en-US"/>
        </w:rPr>
        <w:drawing>
          <wp:inline distT="0" distB="0" distL="0" distR="0" wp14:anchorId="516553F9" wp14:editId="37534E00">
            <wp:extent cx="5075464" cy="5255699"/>
            <wp:effectExtent l="19050" t="0" r="0" b="0"/>
            <wp:docPr id="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lum bright="-12000" contrast="4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8" cy="52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25" w:rsidRPr="00D31866" w:rsidRDefault="00AC6525" w:rsidP="00AC6525">
      <w:pPr>
        <w:ind w:left="567" w:right="284"/>
        <w:jc w:val="both"/>
      </w:pPr>
      <w:r w:rsidRPr="00D31866">
        <w:t>Рис. 3.17  Типовые конструкции гидроцилиндров</w:t>
      </w:r>
      <w:r w:rsidRPr="00D31866">
        <w:rPr>
          <w:spacing w:val="8"/>
          <w:w w:val="106"/>
          <w:sz w:val="24"/>
          <w:szCs w:val="24"/>
        </w:rPr>
        <w:t xml:space="preserve"> </w:t>
      </w:r>
      <w:r w:rsidRPr="00D31866">
        <w:rPr>
          <w:spacing w:val="8"/>
          <w:w w:val="106"/>
        </w:rPr>
        <w:t>на р</w:t>
      </w:r>
      <w:r w:rsidRPr="00D31866">
        <w:rPr>
          <w:spacing w:val="8"/>
          <w:w w:val="106"/>
          <w:vertAlign w:val="subscript"/>
        </w:rPr>
        <w:t>ном</w:t>
      </w:r>
      <w:r w:rsidRPr="00D31866">
        <w:rPr>
          <w:spacing w:val="8"/>
          <w:w w:val="106"/>
        </w:rPr>
        <w:t xml:space="preserve">= 16 МПа и </w:t>
      </w:r>
      <w:r w:rsidRPr="00D31866">
        <w:rPr>
          <w:i/>
          <w:spacing w:val="8"/>
          <w:w w:val="106"/>
        </w:rPr>
        <w:t>Р</w:t>
      </w:r>
      <w:r w:rsidRPr="00D31866">
        <w:rPr>
          <w:i/>
          <w:spacing w:val="8"/>
          <w:w w:val="106"/>
          <w:vertAlign w:val="subscript"/>
        </w:rPr>
        <w:t>тах</w:t>
      </w:r>
      <w:r w:rsidRPr="00D31866">
        <w:rPr>
          <w:i/>
          <w:spacing w:val="8"/>
          <w:w w:val="106"/>
        </w:rPr>
        <w:t xml:space="preserve"> — </w:t>
      </w:r>
      <w:r w:rsidRPr="00D31866">
        <w:rPr>
          <w:spacing w:val="8"/>
          <w:w w:val="106"/>
        </w:rPr>
        <w:t xml:space="preserve">20 МПа для машин с легким и средним режимами </w:t>
      </w:r>
      <w:r w:rsidRPr="00D31866">
        <w:rPr>
          <w:spacing w:val="7"/>
          <w:w w:val="106"/>
        </w:rPr>
        <w:t>работы (а); на р</w:t>
      </w:r>
      <w:r w:rsidRPr="00D31866">
        <w:rPr>
          <w:spacing w:val="7"/>
          <w:w w:val="106"/>
          <w:vertAlign w:val="subscript"/>
        </w:rPr>
        <w:t>НОм</w:t>
      </w:r>
      <w:r w:rsidRPr="00D31866">
        <w:rPr>
          <w:spacing w:val="7"/>
          <w:w w:val="106"/>
        </w:rPr>
        <w:t xml:space="preserve"> =16 МПа и </w:t>
      </w:r>
      <w:r w:rsidRPr="00D31866">
        <w:rPr>
          <w:i/>
          <w:spacing w:val="7"/>
          <w:w w:val="106"/>
        </w:rPr>
        <w:t>р</w:t>
      </w:r>
      <w:r w:rsidRPr="00D31866">
        <w:rPr>
          <w:i/>
          <w:spacing w:val="7"/>
          <w:w w:val="106"/>
          <w:vertAlign w:val="subscript"/>
        </w:rPr>
        <w:t>тах</w:t>
      </w:r>
      <w:r w:rsidRPr="00D31866">
        <w:rPr>
          <w:i/>
          <w:spacing w:val="7"/>
          <w:w w:val="106"/>
        </w:rPr>
        <w:t xml:space="preserve"> </w:t>
      </w:r>
      <w:r w:rsidRPr="00D31866">
        <w:rPr>
          <w:spacing w:val="7"/>
          <w:w w:val="106"/>
        </w:rPr>
        <w:t xml:space="preserve">= 20 МПа для землеройно-транспортных </w:t>
      </w:r>
      <w:r w:rsidRPr="00D31866">
        <w:rPr>
          <w:spacing w:val="7"/>
          <w:w w:val="106"/>
        </w:rPr>
        <w:lastRenderedPageBreak/>
        <w:t xml:space="preserve">машин </w:t>
      </w:r>
      <w:r w:rsidRPr="00D31866">
        <w:rPr>
          <w:i/>
          <w:spacing w:val="5"/>
          <w:w w:val="106"/>
        </w:rPr>
        <w:t xml:space="preserve">(б); </w:t>
      </w:r>
      <w:r w:rsidRPr="00D31866">
        <w:rPr>
          <w:spacing w:val="5"/>
          <w:w w:val="106"/>
        </w:rPr>
        <w:t xml:space="preserve">на </w:t>
      </w:r>
      <w:r w:rsidRPr="00D31866">
        <w:rPr>
          <w:spacing w:val="149"/>
          <w:w w:val="106"/>
        </w:rPr>
        <w:t xml:space="preserve"> р</w:t>
      </w:r>
      <w:r w:rsidRPr="00D31866">
        <w:rPr>
          <w:spacing w:val="149"/>
          <w:w w:val="106"/>
          <w:vertAlign w:val="subscript"/>
        </w:rPr>
        <w:t>мах</w:t>
      </w:r>
      <w:r w:rsidRPr="00D31866">
        <w:rPr>
          <w:spacing w:val="149"/>
          <w:w w:val="106"/>
        </w:rPr>
        <w:t>=25-32</w:t>
      </w:r>
      <w:r w:rsidRPr="00D31866">
        <w:rPr>
          <w:spacing w:val="5"/>
          <w:w w:val="106"/>
        </w:rPr>
        <w:t xml:space="preserve"> МПа</w:t>
      </w:r>
      <w:r w:rsidRPr="00D31866">
        <w:t xml:space="preserve"> </w:t>
      </w:r>
      <w:r w:rsidRPr="00D31866">
        <w:rPr>
          <w:spacing w:val="7"/>
          <w:w w:val="106"/>
        </w:rPr>
        <w:t xml:space="preserve">и лесозаготовительных машин с тяжелым режимом работы </w:t>
      </w:r>
      <w:r w:rsidRPr="00D31866">
        <w:rPr>
          <w:i/>
          <w:spacing w:val="7"/>
          <w:w w:val="106"/>
        </w:rPr>
        <w:t xml:space="preserve">(б); </w:t>
      </w:r>
      <w:r w:rsidRPr="00D31866">
        <w:rPr>
          <w:spacing w:val="7"/>
          <w:w w:val="106"/>
        </w:rPr>
        <w:t xml:space="preserve">на Р </w:t>
      </w:r>
      <w:r w:rsidRPr="00D31866">
        <w:rPr>
          <w:spacing w:val="8"/>
          <w:w w:val="106"/>
        </w:rPr>
        <w:t xml:space="preserve">и </w:t>
      </w:r>
      <w:r w:rsidRPr="00D31866">
        <w:rPr>
          <w:i/>
          <w:spacing w:val="8"/>
          <w:w w:val="106"/>
        </w:rPr>
        <w:t>Р</w:t>
      </w:r>
      <w:r w:rsidRPr="00D31866">
        <w:rPr>
          <w:i/>
          <w:spacing w:val="8"/>
          <w:w w:val="106"/>
          <w:vertAlign w:val="subscript"/>
        </w:rPr>
        <w:t>тах</w:t>
      </w:r>
      <w:r w:rsidRPr="00D31866">
        <w:rPr>
          <w:i/>
          <w:spacing w:val="8"/>
          <w:w w:val="106"/>
        </w:rPr>
        <w:t xml:space="preserve"> </w:t>
      </w:r>
      <w:r w:rsidRPr="00D31866">
        <w:rPr>
          <w:spacing w:val="8"/>
          <w:w w:val="106"/>
        </w:rPr>
        <w:t xml:space="preserve">— 32 и 40 МПа   для одноковшовых универсальных экскаваторов </w:t>
      </w:r>
      <w:r w:rsidRPr="00D31866">
        <w:rPr>
          <w:spacing w:val="28"/>
          <w:w w:val="106"/>
        </w:rPr>
        <w:t>1П-</w:t>
      </w:r>
      <w:r w:rsidRPr="00D31866">
        <w:rPr>
          <w:spacing w:val="8"/>
          <w:w w:val="106"/>
          <w:lang w:val="en-US"/>
        </w:rPr>
        <w:t>VI</w:t>
      </w:r>
      <w:r w:rsidRPr="00D31866">
        <w:rPr>
          <w:spacing w:val="8"/>
          <w:w w:val="106"/>
        </w:rPr>
        <w:t xml:space="preserve"> размер- </w:t>
      </w:r>
      <w:r w:rsidRPr="00D31866">
        <w:rPr>
          <w:spacing w:val="10"/>
          <w:w w:val="106"/>
        </w:rPr>
        <w:t xml:space="preserve">ных групп (в): </w:t>
      </w:r>
      <w:r w:rsidRPr="00D31866">
        <w:t>1- проушина, 2- масленка, 3-грязесъемник, 4- гайка накидная, 5- втулка поджимная, 6- штифт, 7- шефронные манжеты, 8- втулки, 9-кольцо</w:t>
      </w:r>
      <w:r w:rsidRPr="00D31866">
        <w:rPr>
          <w:smallCaps/>
        </w:rPr>
        <w:t xml:space="preserve">, </w:t>
      </w:r>
      <w:r w:rsidRPr="00D31866">
        <w:t>10-втулка, 11-пробка, 12-шток, 13-корпус, 14-втулка демпфера, 15-демпфер, 16-манжета, 17- кольцо защитное, 18-анифрикционное покрытие, 19- поршень, 20- манжетодержатель, 21- кольцо уплотнительное, 22- гайка, 23- кольцо стопорное, 24- крышка задняя, 25-подшипник</w:t>
      </w:r>
    </w:p>
    <w:p w:rsidR="00AC6525" w:rsidRPr="00D31866" w:rsidRDefault="00AC6525" w:rsidP="00AC6525">
      <w:pPr>
        <w:rPr>
          <w:sz w:val="27"/>
          <w:szCs w:val="27"/>
        </w:rPr>
      </w:pPr>
    </w:p>
    <w:p w:rsidR="00AC6525" w:rsidRPr="00D31866" w:rsidRDefault="00AC6525" w:rsidP="00AC6525">
      <w:pPr>
        <w:tabs>
          <w:tab w:val="left" w:pos="1049"/>
        </w:tabs>
      </w:pPr>
      <w:r w:rsidRPr="00D31866">
        <w:t xml:space="preserve">Простейшим по конструкции видом являются гидроцилиндры одностороннего действия:  плунжерные цилиндры и цилиндры с пружинным возвратом (см. рис. 3.18, 3.19).. </w:t>
      </w:r>
    </w:p>
    <w:p w:rsidR="00AC6525" w:rsidRPr="00D31866" w:rsidRDefault="00AC6525" w:rsidP="00AC6525">
      <w:pPr>
        <w:pStyle w:val="BodyText2"/>
        <w:ind w:firstLine="567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t xml:space="preserve">У плунжерных гидроцилиндров поршень отсутствует, а усилие передается непосредственно плунжером , касающимся цилиндра в месте уплотнения </w:t>
      </w:r>
    </w:p>
    <w:p w:rsidR="00AC6525" w:rsidRPr="00D31866" w:rsidRDefault="00AC6525" w:rsidP="00AC6525">
      <w:pPr>
        <w:pStyle w:val="BodyText2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t>( рис. 3. 18.).</w:t>
      </w:r>
    </w:p>
    <w:p w:rsidR="00AC6525" w:rsidRPr="00D31866" w:rsidRDefault="00AC6525" w:rsidP="00AC6525">
      <w:pPr>
        <w:pStyle w:val="BodyText2"/>
        <w:ind w:firstLine="567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t>Плунжерные цилиндры в большинстве случаев устанавливаются вертикально и опираются</w:t>
      </w:r>
      <w:r w:rsidRPr="00D31866">
        <w:rPr>
          <w:color w:val="auto"/>
        </w:rPr>
        <w:t xml:space="preserve"> </w:t>
      </w:r>
      <w:r w:rsidRPr="00D31866">
        <w:rPr>
          <w:color w:val="auto"/>
          <w:sz w:val="28"/>
          <w:szCs w:val="28"/>
        </w:rPr>
        <w:t>на подвижную часть машины. При таком расположении рабочий орган поднимается благодаря давлению жидкости , воспринимаемому плунжером и цилиндром, а опускается под действием веса конструкции , связанной с выдвигающейся частью при соединении полости цилиндра с трубопроводом, отводящим рабочую жидкость в бак.</w:t>
      </w:r>
    </w:p>
    <w:p w:rsidR="00AC6525" w:rsidRPr="00D31866" w:rsidRDefault="00AC6525" w:rsidP="00AC6525">
      <w:pPr>
        <w:rPr>
          <w:rFonts w:ascii="Tahoma" w:hAnsi="Tahoma" w:cs="Tahoma"/>
          <w:sz w:val="27"/>
          <w:szCs w:val="27"/>
        </w:rPr>
      </w:pPr>
      <w:r w:rsidRPr="00D31866">
        <w:rPr>
          <w:noProof/>
          <w:lang w:val="en-US" w:eastAsia="en-US"/>
        </w:rPr>
        <w:drawing>
          <wp:inline distT="0" distB="0" distL="0" distR="0" wp14:anchorId="11E427FA" wp14:editId="78DE4A5A">
            <wp:extent cx="5388973" cy="2193276"/>
            <wp:effectExtent l="19050" t="0" r="2177" b="0"/>
            <wp:docPr id="88" name="Рисунок 88" descr="..\..\фото\2005-01 (янв)\ГЦ для объемных гидроприводов машин1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\..\фото\2005-01 (янв)\ГЦ для объемных гидроприводов машин15 copy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lum bright="-6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55" cy="219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25" w:rsidRPr="00D31866" w:rsidRDefault="00AC6525" w:rsidP="00AC6525">
      <w:pPr>
        <w:pStyle w:val="BodyText2"/>
        <w:spacing w:line="240" w:lineRule="auto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lastRenderedPageBreak/>
        <w:t>Рис. 3.18. Плунжерный гидроцилиндр: 1- корпус, 2- шток. 3- втулка, 4- манжета. 5,6- уплотнительные кольца, 7- замок, 8-проставка, 9-пружинное кольцо, 10 грязесъемник.</w:t>
      </w:r>
    </w:p>
    <w:p w:rsidR="00AC6525" w:rsidRPr="00D31866" w:rsidRDefault="00AC6525" w:rsidP="00AC6525">
      <w:pPr>
        <w:rPr>
          <w:rFonts w:ascii="Tahoma" w:hAnsi="Tahoma" w:cs="Tahoma"/>
          <w:sz w:val="27"/>
          <w:szCs w:val="27"/>
        </w:rPr>
      </w:pPr>
      <w:r w:rsidRPr="00D31866">
        <w:rPr>
          <w:rFonts w:ascii="Tahoma" w:hAnsi="Tahoma" w:cs="Tahoma"/>
          <w:noProof/>
          <w:sz w:val="27"/>
          <w:szCs w:val="27"/>
          <w:lang w:val="en-US" w:eastAsia="en-US"/>
        </w:rPr>
        <w:drawing>
          <wp:inline distT="0" distB="0" distL="0" distR="0" wp14:anchorId="02D7692B" wp14:editId="1CEA3D83">
            <wp:extent cx="6296025" cy="1998345"/>
            <wp:effectExtent l="1905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25" w:rsidRPr="00D31866" w:rsidRDefault="00AC6525" w:rsidP="00AC6525">
      <w:pPr>
        <w:spacing w:line="240" w:lineRule="auto"/>
      </w:pPr>
      <w:r w:rsidRPr="00D31866">
        <w:t>Рис. 3.19 Гидроцилиндр с пружинным возвратом: 1- корпус, 2 ,3-уплотнения, 4-0 плунжер, 5-стакан. 6-шток, 7 -пружина, 8- втулка, 9-гайка, 10, -винт с пружиной, 11-гильза плунжера.</w:t>
      </w:r>
    </w:p>
    <w:p w:rsidR="00AC6525" w:rsidRPr="00D31866" w:rsidRDefault="00AC6525" w:rsidP="00AC6525">
      <w:pPr>
        <w:tabs>
          <w:tab w:val="left" w:pos="9088"/>
          <w:tab w:val="left" w:pos="9372"/>
        </w:tabs>
        <w:ind w:firstLine="426"/>
      </w:pPr>
    </w:p>
    <w:p w:rsidR="00AC6525" w:rsidRPr="00D31866" w:rsidRDefault="00AC6525" w:rsidP="00AC6525">
      <w:pPr>
        <w:tabs>
          <w:tab w:val="left" w:pos="9088"/>
          <w:tab w:val="left" w:pos="9372"/>
        </w:tabs>
        <w:ind w:firstLine="426"/>
      </w:pPr>
      <w:r w:rsidRPr="00D31866">
        <w:t xml:space="preserve"> Особым типом гидроцилиндров являются т.н. гидродомкраты, применяемые в качестве аутриггеров в транспортных и строительно-дорожных машинах. Один из вариантов представлен на рис.3.20. Характерной особенностью таких гидроцилиндров является малое отношение диаметра поршня к диаметру штока. </w:t>
      </w:r>
    </w:p>
    <w:p w:rsidR="00AC6525" w:rsidRPr="00D31866" w:rsidRDefault="00AC6525" w:rsidP="00AC6525">
      <w:pPr>
        <w:rPr>
          <w:rFonts w:ascii="Tahoma" w:hAnsi="Tahoma" w:cs="Tahoma"/>
          <w:sz w:val="27"/>
          <w:szCs w:val="27"/>
        </w:rPr>
      </w:pPr>
      <w:r w:rsidRPr="00D31866">
        <w:rPr>
          <w:rFonts w:ascii="Tahoma" w:hAnsi="Tahoma" w:cs="Tahoma"/>
          <w:noProof/>
          <w:sz w:val="27"/>
          <w:szCs w:val="27"/>
          <w:lang w:val="en-US" w:eastAsia="en-US"/>
        </w:rPr>
        <w:drawing>
          <wp:inline distT="0" distB="0" distL="0" distR="0" wp14:anchorId="6146887B" wp14:editId="69EEC8DF">
            <wp:extent cx="6009005" cy="290004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525" w:rsidRPr="00D31866" w:rsidRDefault="00AC6525" w:rsidP="007A5211">
      <w:pPr>
        <w:pStyle w:val="BodyText2"/>
        <w:jc w:val="center"/>
        <w:rPr>
          <w:color w:val="auto"/>
          <w:sz w:val="28"/>
          <w:szCs w:val="28"/>
        </w:rPr>
      </w:pPr>
      <w:r w:rsidRPr="00D31866">
        <w:rPr>
          <w:color w:val="auto"/>
          <w:sz w:val="28"/>
          <w:szCs w:val="28"/>
        </w:rPr>
        <w:t>Рис. 3.20  Гидродомкрат (</w:t>
      </w:r>
      <w:bookmarkStart w:id="0" w:name="_GoBack"/>
      <w:bookmarkEnd w:id="0"/>
      <w:r w:rsidRPr="00D31866">
        <w:rPr>
          <w:color w:val="auto"/>
          <w:sz w:val="28"/>
          <w:szCs w:val="28"/>
        </w:rPr>
        <w:t>аутриггер)</w:t>
      </w:r>
    </w:p>
    <w:p w:rsidR="007A5211" w:rsidRPr="00D31866" w:rsidRDefault="007A5211">
      <w:pPr>
        <w:shd w:val="clear" w:color="auto" w:fill="auto"/>
        <w:spacing w:after="200" w:line="276" w:lineRule="auto"/>
        <w:ind w:firstLine="0"/>
        <w:rPr>
          <w:rFonts w:eastAsia="Times New Roman"/>
        </w:rPr>
      </w:pPr>
      <w:r w:rsidRPr="00D31866">
        <w:rPr>
          <w:rFonts w:eastAsia="Times New Roman"/>
        </w:rPr>
        <w:br w:type="page"/>
      </w:r>
    </w:p>
    <w:p w:rsidR="00400987" w:rsidRPr="00D31866" w:rsidRDefault="007A5211" w:rsidP="00400987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lastRenderedPageBreak/>
        <w:t>1.</w:t>
      </w:r>
      <w:r w:rsidR="00E5371D" w:rsidRPr="00D31866">
        <w:rPr>
          <w:rStyle w:val="Strong"/>
          <w:sz w:val="28"/>
          <w:szCs w:val="28"/>
        </w:rPr>
        <w:t>3</w:t>
      </w:r>
      <w:r w:rsidR="00400987" w:rsidRPr="00D31866">
        <w:rPr>
          <w:rStyle w:val="Strong"/>
          <w:sz w:val="28"/>
          <w:szCs w:val="28"/>
        </w:rPr>
        <w:t xml:space="preserve"> Надежность гидроцилиндров в работе</w:t>
      </w:r>
    </w:p>
    <w:p w:rsidR="007A5211" w:rsidRPr="00D31866" w:rsidRDefault="007A5211" w:rsidP="00400987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t>1.3.1 Общие термины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>Рассмотрим основные понятия теории надежности,</w:t>
      </w:r>
      <w:r w:rsidR="007A5211" w:rsidRPr="00D31866">
        <w:rPr>
          <w:sz w:val="28"/>
        </w:rPr>
        <w:t xml:space="preserve"> </w:t>
      </w:r>
      <w:r w:rsidRPr="00D31866">
        <w:rPr>
          <w:sz w:val="28"/>
        </w:rPr>
        <w:t>используемые в дальнейшем при и</w:t>
      </w:r>
      <w:r w:rsidR="007A5211" w:rsidRPr="00D31866">
        <w:rPr>
          <w:sz w:val="28"/>
        </w:rPr>
        <w:t>сследовании надежности гидропри</w:t>
      </w:r>
      <w:r w:rsidRPr="00D31866">
        <w:rPr>
          <w:sz w:val="28"/>
        </w:rPr>
        <w:t>водов. Все объекты исследования можно условно разделить на элементы и системы. Под</w:t>
      </w:r>
      <w:r w:rsidR="007A5211" w:rsidRPr="00D31866">
        <w:rPr>
          <w:sz w:val="28"/>
        </w:rPr>
        <w:t xml:space="preserve"> элементом понимают любое техни</w:t>
      </w:r>
      <w:r w:rsidRPr="00D31866">
        <w:rPr>
          <w:sz w:val="28"/>
        </w:rPr>
        <w:t>ческое устройство, надежность которого изучается сама по себе (как единого целого), независимо о</w:t>
      </w:r>
      <w:r w:rsidR="007A5211" w:rsidRPr="00D31866">
        <w:rPr>
          <w:sz w:val="28"/>
        </w:rPr>
        <w:t>т его структуры и уст</w:t>
      </w:r>
      <w:r w:rsidRPr="00D31866">
        <w:rPr>
          <w:sz w:val="28"/>
        </w:rPr>
        <w:t>ройства его частей. Системой же будем называть устройство, надежность которого определя</w:t>
      </w:r>
      <w:r w:rsidR="007A5211" w:rsidRPr="00D31866">
        <w:rPr>
          <w:sz w:val="28"/>
        </w:rPr>
        <w:t>ется в зависимости от его струк</w:t>
      </w:r>
      <w:r w:rsidRPr="00D31866">
        <w:rPr>
          <w:sz w:val="28"/>
        </w:rPr>
        <w:t>туры и от надежности сост</w:t>
      </w:r>
      <w:r w:rsidR="007A5211" w:rsidRPr="00D31866">
        <w:rPr>
          <w:sz w:val="28"/>
        </w:rPr>
        <w:t>авных частей. В большинстве слу</w:t>
      </w:r>
      <w:r w:rsidRPr="00D31866">
        <w:rPr>
          <w:sz w:val="28"/>
        </w:rPr>
        <w:t>чаев при анализе надежности гидроприводы относят к системам. Для любого технического устройства (как элемента, так и системы) будем использовать термин «изделие».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 xml:space="preserve">Надежность есть </w:t>
      </w:r>
      <w:r w:rsidRPr="00D31866">
        <w:rPr>
          <w:sz w:val="28"/>
        </w:rPr>
        <w:t>свойство изделия выполнять заданные функции, сохраняя во времени значения установленных эксплуатационных показателей в заданных пределах, соответствующих заданным режимам и условиям использования, технического обслуживания, ремонтов, хранения и транспортирования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>В теории надежности очень важными являются понятия со</w:t>
      </w:r>
      <w:r w:rsidRPr="00D31866">
        <w:rPr>
          <w:sz w:val="28"/>
        </w:rPr>
        <w:softHyphen/>
        <w:t>стояний изделий и событий, заключающихся в переходе изде</w:t>
      </w:r>
      <w:r w:rsidRPr="00D31866">
        <w:rPr>
          <w:sz w:val="28"/>
        </w:rPr>
        <w:softHyphen/>
        <w:t xml:space="preserve">лия из одного состояния в другое. 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b/>
          <w:sz w:val="28"/>
        </w:rPr>
      </w:pPr>
      <w:r w:rsidRPr="00D31866">
        <w:rPr>
          <w:b/>
          <w:bCs/>
          <w:sz w:val="28"/>
        </w:rPr>
        <w:t>И</w:t>
      </w:r>
      <w:r w:rsidRPr="00D31866">
        <w:rPr>
          <w:b/>
          <w:sz w:val="28"/>
        </w:rPr>
        <w:t xml:space="preserve">справностью </w:t>
      </w:r>
      <w:r w:rsidRPr="00D31866">
        <w:rPr>
          <w:sz w:val="28"/>
        </w:rPr>
        <w:t>изделия называют такое его состоя</w:t>
      </w:r>
      <w:r w:rsidRPr="00D31866">
        <w:rPr>
          <w:sz w:val="28"/>
        </w:rPr>
        <w:softHyphen/>
        <w:t>ние, при котором оно соответствует всем требованиям, предъяв</w:t>
      </w:r>
      <w:r w:rsidRPr="00D31866">
        <w:rPr>
          <w:sz w:val="28"/>
        </w:rPr>
        <w:softHyphen/>
        <w:t>ляемым нормативно-технической документацией как к основ</w:t>
      </w:r>
      <w:r w:rsidRPr="00D31866">
        <w:rPr>
          <w:sz w:val="28"/>
        </w:rPr>
        <w:softHyphen/>
        <w:t>ным, так и к второстепенным функциям и параметрам. При этом к второстепенным можно отнести те функции и парамет</w:t>
      </w:r>
      <w:r w:rsidRPr="00D31866">
        <w:rPr>
          <w:sz w:val="28"/>
        </w:rPr>
        <w:softHyphen/>
        <w:t>ры изделий, которые характеризуют удобство эксплуатации, экономичность, внешний вид и т.д.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>Неисправностью</w:t>
      </w:r>
      <w:r w:rsidRPr="00D31866">
        <w:rPr>
          <w:sz w:val="28"/>
        </w:rPr>
        <w:t xml:space="preserve"> называ</w:t>
      </w:r>
      <w:r w:rsidRPr="00D31866">
        <w:rPr>
          <w:sz w:val="28"/>
        </w:rPr>
        <w:softHyphen/>
        <w:t>ется состояние изделия, при котором оно не соответствует хотя бы одному из требований, предъявляемых к основным или вто</w:t>
      </w:r>
      <w:r w:rsidRPr="00D31866">
        <w:rPr>
          <w:sz w:val="28"/>
        </w:rPr>
        <w:softHyphen/>
        <w:t>ростепенным функциям или параметрам.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b/>
          <w:sz w:val="28"/>
        </w:rPr>
      </w:pPr>
      <w:r w:rsidRPr="00D31866">
        <w:rPr>
          <w:b/>
          <w:sz w:val="28"/>
        </w:rPr>
        <w:t>Работоспособность</w:t>
      </w:r>
      <w:r w:rsidRPr="00D31866">
        <w:rPr>
          <w:sz w:val="28"/>
        </w:rPr>
        <w:t xml:space="preserve"> —</w:t>
      </w:r>
      <w:r w:rsidR="007A5211" w:rsidRPr="00D31866">
        <w:rPr>
          <w:sz w:val="28"/>
        </w:rPr>
        <w:t xml:space="preserve"> </w:t>
      </w:r>
      <w:r w:rsidRPr="00D31866">
        <w:rPr>
          <w:sz w:val="28"/>
        </w:rPr>
        <w:t>состояние объекта, при котором он способен выполнять заданные функции, сохраняя значения заданных параметров в пределах, установленных нормативно-технической документацией.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>Отказом</w:t>
      </w:r>
      <w:r w:rsidRPr="00D31866">
        <w:rPr>
          <w:sz w:val="28"/>
        </w:rPr>
        <w:t xml:space="preserve"> изделия называется событие, заключаю</w:t>
      </w:r>
      <w:r w:rsidRPr="00D31866">
        <w:rPr>
          <w:sz w:val="28"/>
        </w:rPr>
        <w:softHyphen/>
        <w:t>щееся в нарушении его работоспособности. Неисправность из</w:t>
      </w:r>
      <w:r w:rsidRPr="00D31866">
        <w:rPr>
          <w:sz w:val="28"/>
        </w:rPr>
        <w:softHyphen/>
        <w:t xml:space="preserve">делия, при возникновении которой полностью сохраняется его работоспособность и не производится досрочный </w:t>
      </w:r>
      <w:r w:rsidRPr="00D31866">
        <w:rPr>
          <w:sz w:val="28"/>
        </w:rPr>
        <w:lastRenderedPageBreak/>
        <w:t>съем изделия, называется недостатком. Недостатки изделий при анализе во</w:t>
      </w:r>
      <w:r w:rsidRPr="00D31866">
        <w:rPr>
          <w:sz w:val="28"/>
        </w:rPr>
        <w:softHyphen/>
        <w:t>просов надежности обычно не рассматриваются.</w:t>
      </w:r>
    </w:p>
    <w:p w:rsidR="005F6CF9" w:rsidRPr="00D31866" w:rsidRDefault="005F6CF9" w:rsidP="007A5211">
      <w:pPr>
        <w:pStyle w:val="Normal1"/>
        <w:spacing w:line="319" w:lineRule="auto"/>
        <w:ind w:left="57" w:right="57" w:firstLine="651"/>
        <w:rPr>
          <w:sz w:val="28"/>
        </w:rPr>
      </w:pPr>
      <w:r w:rsidRPr="00D31866">
        <w:rPr>
          <w:b/>
          <w:caps/>
          <w:sz w:val="28"/>
        </w:rPr>
        <w:t>в</w:t>
      </w:r>
      <w:r w:rsidRPr="00D31866">
        <w:rPr>
          <w:b/>
          <w:sz w:val="28"/>
        </w:rPr>
        <w:t>осстановлением</w:t>
      </w:r>
      <w:r w:rsidRPr="00D31866">
        <w:rPr>
          <w:sz w:val="28"/>
        </w:rPr>
        <w:t xml:space="preserve"> называется событие, заключающееся в переходе изделия из неисправ</w:t>
      </w:r>
      <w:r w:rsidRPr="00D31866">
        <w:rPr>
          <w:sz w:val="28"/>
        </w:rPr>
        <w:softHyphen/>
        <w:t>ного в исправное состояние. Это событие следует рассматривать лишь для восстанавливаемых изделий, т. е. для тех изделий, которые при возникновении отказов или неисправностей ремонтируются непосредственно в процессе эксплуатации. Однако гидроприводы в большинстве случаев разрешается ремонтировать только на специализированных заводах, а в эксплуатации производится в случае необходимости замена неисправного агрегата на новый. Ремонт непосредственно в процессе эксплуатации может производиться  лишь простейших и наименее ответственных гидроприводов при наличии наиболее просто устраняемых видов неисправностей (например, при</w:t>
      </w:r>
      <w:r w:rsidR="003D4BD7">
        <w:rPr>
          <w:sz w:val="28"/>
        </w:rPr>
        <w:t xml:space="preserve"> негерметичности трубок).</w:t>
      </w:r>
    </w:p>
    <w:p w:rsidR="005F6CF9" w:rsidRPr="00D31866" w:rsidRDefault="003D4BD7" w:rsidP="005F6CF9">
      <w:pPr>
        <w:pStyle w:val="Normal1"/>
        <w:spacing w:line="319" w:lineRule="auto"/>
        <w:ind w:left="57" w:right="57" w:firstLine="284"/>
        <w:rPr>
          <w:sz w:val="28"/>
        </w:rPr>
      </w:pPr>
      <w:r>
        <w:rPr>
          <w:sz w:val="28"/>
        </w:rPr>
        <w:t>Характеристи</w:t>
      </w:r>
      <w:r w:rsidR="005F6CF9" w:rsidRPr="00D31866">
        <w:rPr>
          <w:sz w:val="28"/>
        </w:rPr>
        <w:t>ками исправности и работоспособности изделий являются</w:t>
      </w:r>
      <w:r>
        <w:rPr>
          <w:b/>
          <w:sz w:val="28"/>
        </w:rPr>
        <w:t xml:space="preserve"> срок</w:t>
      </w:r>
      <w:r w:rsidR="005F6CF9" w:rsidRPr="00D31866">
        <w:rPr>
          <w:b/>
          <w:sz w:val="28"/>
        </w:rPr>
        <w:t xml:space="preserve"> службы</w:t>
      </w:r>
      <w:r w:rsidR="005F6CF9" w:rsidRPr="00D31866">
        <w:rPr>
          <w:sz w:val="28"/>
        </w:rPr>
        <w:t xml:space="preserve"> (календарная продолжительность эксплуатации изделия от ее начала или возобновления после среднего или капитального ремонта до наступления предельного состояния), </w:t>
      </w:r>
      <w:r w:rsidR="005F6CF9" w:rsidRPr="00D31866">
        <w:rPr>
          <w:b/>
          <w:sz w:val="28"/>
        </w:rPr>
        <w:t xml:space="preserve">наработка </w:t>
      </w:r>
      <w:r w:rsidR="005F6CF9" w:rsidRPr="00D31866">
        <w:rPr>
          <w:sz w:val="28"/>
        </w:rPr>
        <w:t xml:space="preserve">(продолжительность или объем работы изделия), или </w:t>
      </w:r>
      <w:r w:rsidR="005F6CF9" w:rsidRPr="00D31866">
        <w:rPr>
          <w:b/>
          <w:sz w:val="28"/>
        </w:rPr>
        <w:t>ресурс</w:t>
      </w:r>
      <w:r w:rsidR="005F6CF9" w:rsidRPr="00D31866">
        <w:rPr>
          <w:sz w:val="28"/>
        </w:rPr>
        <w:t xml:space="preserve"> (наработка изделия от начала эксплуатации или ее возобновления после среднего или капитального ремонта до наступления предель</w:t>
      </w:r>
      <w:r w:rsidR="005F6CF9" w:rsidRPr="00D31866">
        <w:rPr>
          <w:sz w:val="28"/>
        </w:rPr>
        <w:softHyphen/>
        <w:t>ного состояния).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>Рассмотрим далее свойства изделий, анализируемые в теории надежности.  Надежность изделия обусловлена безотказностью, долговечностью, ремонтопригодностью и сохраняемостью.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b/>
          <w:sz w:val="28"/>
        </w:rPr>
      </w:pPr>
      <w:r w:rsidRPr="00D31866">
        <w:rPr>
          <w:b/>
          <w:sz w:val="28"/>
        </w:rPr>
        <w:t>Безотказность</w:t>
      </w:r>
      <w:r w:rsidRPr="00D31866">
        <w:rPr>
          <w:sz w:val="28"/>
        </w:rPr>
        <w:t xml:space="preserve"> — свойство изделия непрерывно сохранять работоспособность в течение некоторого времени или некоторой наработки.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>Долговечностью</w:t>
      </w:r>
      <w:r w:rsidRPr="00D31866">
        <w:rPr>
          <w:sz w:val="28"/>
        </w:rPr>
        <w:t xml:space="preserve"> называется свойство изделия сохранять работоспособность до наступления предельного состояния при установ</w:t>
      </w:r>
      <w:r w:rsidRPr="00D31866">
        <w:rPr>
          <w:sz w:val="28"/>
        </w:rPr>
        <w:softHyphen/>
        <w:t>ленной системе технического обслуживания и ремонтов.</w:t>
      </w:r>
    </w:p>
    <w:p w:rsidR="005F6CF9" w:rsidRPr="00D31866" w:rsidRDefault="007A5211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>Ре</w:t>
      </w:r>
      <w:r w:rsidR="005F6CF9" w:rsidRPr="00D31866">
        <w:rPr>
          <w:b/>
          <w:sz w:val="28"/>
        </w:rPr>
        <w:t>монтопригодностью</w:t>
      </w:r>
      <w:r w:rsidR="005F6CF9" w:rsidRPr="00D31866">
        <w:rPr>
          <w:sz w:val="28"/>
        </w:rPr>
        <w:t xml:space="preserve"> называется свойство изделия, заключаю</w:t>
      </w:r>
      <w:r w:rsidR="005F6CF9" w:rsidRPr="00D31866">
        <w:rPr>
          <w:sz w:val="28"/>
        </w:rPr>
        <w:softHyphen/>
        <w:t>щееся в приспособленности к предупреждению и обнаружению причин возникновения его о</w:t>
      </w:r>
      <w:r w:rsidR="003D4BD7">
        <w:rPr>
          <w:sz w:val="28"/>
        </w:rPr>
        <w:t>тказов и устранению их последст</w:t>
      </w:r>
      <w:r w:rsidR="005F6CF9" w:rsidRPr="00D31866">
        <w:rPr>
          <w:sz w:val="28"/>
        </w:rPr>
        <w:t>вий путем проведения ремонтов и технического обслуживания.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b/>
          <w:sz w:val="28"/>
        </w:rPr>
        <w:t>Сохраняемость</w:t>
      </w:r>
      <w:r w:rsidR="007A5211" w:rsidRPr="00D31866">
        <w:rPr>
          <w:b/>
          <w:sz w:val="28"/>
        </w:rPr>
        <w:t xml:space="preserve"> </w:t>
      </w:r>
      <w:r w:rsidRPr="00D31866">
        <w:rPr>
          <w:b/>
          <w:sz w:val="28"/>
        </w:rPr>
        <w:t>-</w:t>
      </w:r>
      <w:r w:rsidR="007A5211" w:rsidRPr="00D31866">
        <w:rPr>
          <w:b/>
          <w:sz w:val="28"/>
        </w:rPr>
        <w:t xml:space="preserve"> </w:t>
      </w:r>
      <w:r w:rsidRPr="00D31866">
        <w:rPr>
          <w:bCs/>
          <w:sz w:val="28"/>
        </w:rPr>
        <w:t>свойство привода</w:t>
      </w:r>
      <w:r w:rsidR="003B7A53">
        <w:rPr>
          <w:b/>
          <w:sz w:val="28"/>
        </w:rPr>
        <w:t xml:space="preserve"> </w:t>
      </w:r>
      <w:r w:rsidRPr="00D31866">
        <w:rPr>
          <w:sz w:val="28"/>
        </w:rPr>
        <w:t>непрерывно сохранять исправное и работоспособное состояние в течение и после хранения и (или) транспортирования.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300"/>
        <w:rPr>
          <w:sz w:val="28"/>
        </w:rPr>
      </w:pPr>
      <w:r w:rsidRPr="00D31866">
        <w:rPr>
          <w:sz w:val="28"/>
        </w:rPr>
        <w:lastRenderedPageBreak/>
        <w:t>Наиболее важными с точки зрения надежности свойствами гидроприводов являются безотказность и долговечность. Свойство безотказности обычно</w:t>
      </w:r>
      <w:r w:rsidR="003B7A53">
        <w:rPr>
          <w:sz w:val="28"/>
        </w:rPr>
        <w:t xml:space="preserve"> относят к определенной наработ</w:t>
      </w:r>
      <w:r w:rsidRPr="00D31866">
        <w:rPr>
          <w:sz w:val="28"/>
        </w:rPr>
        <w:t>ке—например, к одному рабочему циклу (для гидропривода путевых машин — к одному сезону работы или даже к одному выходу на перегон), к периоду между проверка</w:t>
      </w:r>
      <w:r w:rsidRPr="00D31866">
        <w:rPr>
          <w:sz w:val="28"/>
        </w:rPr>
        <w:softHyphen/>
        <w:t>ми, к периоду до первого ремонта и т. д. При этом считается, что в начале периода, к которому относят свойство безотказ</w:t>
      </w:r>
      <w:r w:rsidRPr="00D31866">
        <w:rPr>
          <w:sz w:val="28"/>
        </w:rPr>
        <w:softHyphen/>
        <w:t>ности, изделие является исправным.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>В понятии «долговечность» предельное состояние определяется невозможностью или нецелесообразностью дальнейшей эксплуатации изделия и устанавливается технической документации. Для многих типов гидроприводов предельное со</w:t>
      </w:r>
      <w:r w:rsidRPr="00D31866">
        <w:rPr>
          <w:sz w:val="28"/>
        </w:rPr>
        <w:softHyphen/>
        <w:t>стояние наступает после отработки назначенного ресурса, при этом в процессе его отработки может производиться один или несколько ремонтов с заменой деталей и элементов, имеющих минимальный ресурс (например, уплотнений, потенциометров обратной связи и т. д.). Назначенный ресурс устанавливается с учетом соображений экономичности, безопасности и морального износа.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jc w:val="left"/>
        <w:rPr>
          <w:sz w:val="28"/>
        </w:rPr>
      </w:pPr>
      <w:r w:rsidRPr="00D31866">
        <w:rPr>
          <w:sz w:val="28"/>
        </w:rPr>
        <w:t>Каждое из указанных свойств характеризуется своими количественными показателями надежности. Безотказность невосстанавливаемых изделий характеризуется следующими основными числовыми показателями: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jc w:val="left"/>
        <w:rPr>
          <w:sz w:val="28"/>
        </w:rPr>
      </w:pPr>
      <w:r w:rsidRPr="00D31866">
        <w:rPr>
          <w:sz w:val="28"/>
        </w:rPr>
        <w:t>вероятность безотказной работы в заданном интервале вре</w:t>
      </w:r>
      <w:r w:rsidRPr="00D31866">
        <w:rPr>
          <w:sz w:val="28"/>
        </w:rPr>
        <w:softHyphen/>
        <w:t xml:space="preserve">мени </w:t>
      </w:r>
      <w:r w:rsidRPr="00D31866">
        <w:rPr>
          <w:i/>
          <w:sz w:val="28"/>
        </w:rPr>
        <w:t>Р{</w:t>
      </w:r>
      <w:r w:rsidRPr="00D31866">
        <w:rPr>
          <w:i/>
          <w:sz w:val="28"/>
        </w:rPr>
        <w:sym w:font="Symbol" w:char="F074"/>
      </w:r>
      <w:r w:rsidRPr="00D31866">
        <w:rPr>
          <w:i/>
          <w:sz w:val="28"/>
        </w:rPr>
        <w:t>&gt;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  <w:vertAlign w:val="subscript"/>
        </w:rPr>
        <w:t>0</w:t>
      </w:r>
      <w:r w:rsidRPr="00D31866">
        <w:rPr>
          <w:i/>
          <w:sz w:val="28"/>
        </w:rPr>
        <w:t>} =</w:t>
      </w:r>
      <w:r w:rsidRPr="00D31866">
        <w:rPr>
          <w:i/>
          <w:sz w:val="28"/>
          <w:lang w:val="en-US"/>
        </w:rPr>
        <w:t>P</w:t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  <w:vertAlign w:val="subscript"/>
        </w:rPr>
        <w:t>0</w:t>
      </w:r>
      <w:r w:rsidRPr="00D31866">
        <w:rPr>
          <w:i/>
          <w:sz w:val="28"/>
        </w:rPr>
        <w:t>),</w:t>
      </w:r>
      <w:r w:rsidR="003B7A53">
        <w:rPr>
          <w:sz w:val="28"/>
        </w:rPr>
        <w:t xml:space="preserve"> где </w:t>
      </w:r>
      <w:r w:rsidRPr="00D31866">
        <w:rPr>
          <w:i/>
          <w:sz w:val="28"/>
        </w:rPr>
        <w:sym w:font="Symbol" w:char="F074"/>
      </w:r>
      <w:r w:rsidRPr="00D31866">
        <w:rPr>
          <w:sz w:val="28"/>
        </w:rPr>
        <w:t xml:space="preserve"> —случайное время возникновения отказа;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0"/>
        <w:rPr>
          <w:sz w:val="28"/>
        </w:rPr>
      </w:pPr>
      <w:r w:rsidRPr="00D31866">
        <w:rPr>
          <w:sz w:val="28"/>
        </w:rPr>
        <w:t>вероятность  отказа  в заданном</w:t>
      </w:r>
      <w:r w:rsidR="004F6144" w:rsidRPr="004F6144">
        <w:rPr>
          <w:sz w:val="28"/>
        </w:rPr>
        <w:t xml:space="preserve"> </w:t>
      </w:r>
      <w:r w:rsidRPr="00D31866">
        <w:rPr>
          <w:sz w:val="28"/>
        </w:rPr>
        <w:t>интервале</w:t>
      </w:r>
      <w:r w:rsidR="004F6144" w:rsidRPr="004F6144">
        <w:rPr>
          <w:sz w:val="28"/>
        </w:rPr>
        <w:t xml:space="preserve"> </w:t>
      </w:r>
      <w:r w:rsidRPr="00D31866">
        <w:rPr>
          <w:sz w:val="28"/>
        </w:rPr>
        <w:t xml:space="preserve">времени </w:t>
      </w:r>
      <w:r w:rsidRPr="00D31866">
        <w:rPr>
          <w:i/>
          <w:sz w:val="28"/>
          <w:lang w:val="en-US"/>
        </w:rPr>
        <w:t>P</w:t>
      </w:r>
      <w:r w:rsidRPr="00D31866">
        <w:rPr>
          <w:i/>
          <w:sz w:val="28"/>
        </w:rPr>
        <w:t>{</w:t>
      </w:r>
      <w:r w:rsidRPr="00D31866">
        <w:rPr>
          <w:i/>
          <w:sz w:val="28"/>
        </w:rPr>
        <w:sym w:font="Symbol" w:char="F074"/>
      </w:r>
      <w:r w:rsidRPr="00D31866">
        <w:rPr>
          <w:i/>
          <w:sz w:val="28"/>
        </w:rPr>
        <w:t>&lt;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  <w:vertAlign w:val="subscript"/>
        </w:rPr>
        <w:t>0</w:t>
      </w:r>
      <w:r w:rsidRPr="00D31866">
        <w:rPr>
          <w:i/>
          <w:sz w:val="28"/>
        </w:rPr>
        <w:t xml:space="preserve">}= </w:t>
      </w:r>
      <w:r w:rsidRPr="00D31866">
        <w:rPr>
          <w:i/>
          <w:sz w:val="28"/>
          <w:lang w:val="en-US"/>
        </w:rPr>
        <w:t>F</w:t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  <w:vertAlign w:val="subscript"/>
        </w:rPr>
        <w:t>0</w:t>
      </w:r>
      <w:r w:rsidRPr="00D31866">
        <w:rPr>
          <w:i/>
          <w:sz w:val="28"/>
        </w:rPr>
        <w:t>),</w:t>
      </w:r>
      <w:r w:rsidRPr="00D31866">
        <w:rPr>
          <w:sz w:val="28"/>
        </w:rPr>
        <w:t xml:space="preserve"> </w:t>
      </w:r>
      <w:r w:rsidRPr="00D31866">
        <w:rPr>
          <w:i/>
          <w:sz w:val="28"/>
        </w:rPr>
        <w:t xml:space="preserve">=1- </w:t>
      </w:r>
      <w:r w:rsidRPr="00D31866">
        <w:rPr>
          <w:i/>
          <w:sz w:val="28"/>
          <w:lang w:val="en-US"/>
        </w:rPr>
        <w:t>P</w:t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  <w:vertAlign w:val="subscript"/>
        </w:rPr>
        <w:t>0)</w:t>
      </w:r>
      <w:r w:rsidRPr="00D31866">
        <w:rPr>
          <w:i/>
          <w:sz w:val="28"/>
        </w:rPr>
        <w:t xml:space="preserve"> ;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567"/>
        <w:jc w:val="left"/>
        <w:rPr>
          <w:sz w:val="28"/>
        </w:rPr>
      </w:pPr>
      <w:r w:rsidRPr="00D31866">
        <w:rPr>
          <w:sz w:val="28"/>
        </w:rPr>
        <w:t xml:space="preserve">средняя наработка до отказа </w:t>
      </w:r>
      <w:r w:rsidRPr="00D31866">
        <w:rPr>
          <w:i/>
          <w:sz w:val="28"/>
        </w:rPr>
        <w:t>То;</w:t>
      </w:r>
    </w:p>
    <w:p w:rsidR="005F6CF9" w:rsidRPr="00D31866" w:rsidRDefault="005F6CF9" w:rsidP="005F6CF9">
      <w:pPr>
        <w:pStyle w:val="Normal1"/>
        <w:spacing w:line="319" w:lineRule="auto"/>
        <w:ind w:left="57" w:right="57"/>
        <w:jc w:val="left"/>
        <w:rPr>
          <w:sz w:val="28"/>
        </w:rPr>
      </w:pPr>
      <w:r w:rsidRPr="00D31866">
        <w:rPr>
          <w:sz w:val="28"/>
        </w:rPr>
        <w:t>гамма-процентный ресурс Т</w:t>
      </w:r>
      <w:r w:rsidRPr="00D31866">
        <w:rPr>
          <w:sz w:val="28"/>
        </w:rPr>
        <w:sym w:font="Symbol" w:char="F067"/>
      </w:r>
      <w:r w:rsidRPr="00D31866">
        <w:rPr>
          <w:sz w:val="28"/>
        </w:rPr>
        <w:t>,  т. е. наработка, в течение ко</w:t>
      </w:r>
      <w:r w:rsidRPr="00D31866">
        <w:rPr>
          <w:sz w:val="28"/>
        </w:rPr>
        <w:softHyphen/>
        <w:t xml:space="preserve">торой изделие не откажет с заданной вероятностью </w:t>
      </w:r>
      <w:r w:rsidRPr="00D31866">
        <w:rPr>
          <w:sz w:val="28"/>
        </w:rPr>
        <w:sym w:font="Symbol" w:char="F067"/>
      </w:r>
      <w:r w:rsidRPr="00D31866">
        <w:rPr>
          <w:i/>
          <w:sz w:val="28"/>
        </w:rPr>
        <w:t>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 xml:space="preserve">При более детальных исследованиях безотказность изделий описывается следующими </w:t>
      </w:r>
      <w:r w:rsidR="004F6144">
        <w:rPr>
          <w:sz w:val="28"/>
        </w:rPr>
        <w:t>функциональными (полными) харак</w:t>
      </w:r>
      <w:r w:rsidRPr="00D31866">
        <w:rPr>
          <w:sz w:val="28"/>
        </w:rPr>
        <w:t>теристиками, каждая из которых содержит полную информацию о безотказности изделий:</w:t>
      </w:r>
    </w:p>
    <w:p w:rsidR="005F6CF9" w:rsidRPr="00D31866" w:rsidRDefault="005F6CF9" w:rsidP="005F6CF9">
      <w:pPr>
        <w:pStyle w:val="Normal1"/>
        <w:spacing w:line="319" w:lineRule="auto"/>
        <w:ind w:left="57" w:right="57"/>
        <w:jc w:val="left"/>
        <w:rPr>
          <w:sz w:val="28"/>
        </w:rPr>
      </w:pPr>
      <w:r w:rsidRPr="00D31866">
        <w:rPr>
          <w:sz w:val="28"/>
        </w:rPr>
        <w:t xml:space="preserve">функция распределения наработки до отказа, описывающая вероятность того, что случайная величина  </w:t>
      </w:r>
      <w:r w:rsidRPr="00D31866">
        <w:rPr>
          <w:sz w:val="28"/>
        </w:rPr>
        <w:sym w:font="Symbol" w:char="F074"/>
      </w:r>
      <w:r w:rsidR="004F6144">
        <w:rPr>
          <w:sz w:val="28"/>
        </w:rPr>
        <w:t xml:space="preserve"> попадет в интер</w:t>
      </w:r>
      <w:r w:rsidRPr="00D31866">
        <w:rPr>
          <w:sz w:val="28"/>
        </w:rPr>
        <w:t xml:space="preserve">вал от нуля до </w:t>
      </w:r>
      <w:r w:rsidRPr="00D31866">
        <w:rPr>
          <w:i/>
          <w:sz w:val="28"/>
          <w:lang w:val="en-US"/>
        </w:rPr>
        <w:t>t</w:t>
      </w:r>
    </w:p>
    <w:p w:rsidR="005F6CF9" w:rsidRPr="00D31866" w:rsidRDefault="005F6CF9" w:rsidP="005F6CF9">
      <w:pPr>
        <w:pStyle w:val="FR1"/>
        <w:spacing w:line="319" w:lineRule="auto"/>
        <w:ind w:left="57" w:right="57"/>
        <w:jc w:val="center"/>
        <w:rPr>
          <w:rFonts w:ascii="Times New Roman" w:hAnsi="Times New Roman"/>
          <w:b w:val="0"/>
          <w:bCs/>
          <w:i/>
          <w:iCs/>
          <w:sz w:val="28"/>
        </w:rPr>
      </w:pP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P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{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sym w:font="Symbol" w:char="F074"/>
      </w:r>
      <w:r w:rsidRPr="00D31866">
        <w:rPr>
          <w:rFonts w:ascii="Times New Roman" w:hAnsi="Times New Roman"/>
          <w:b w:val="0"/>
          <w:bCs/>
          <w:i/>
          <w:iCs/>
          <w:sz w:val="28"/>
        </w:rPr>
        <w:t>&lt;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t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}=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F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(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t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);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300"/>
        <w:jc w:val="left"/>
        <w:rPr>
          <w:i/>
          <w:iCs/>
          <w:sz w:val="28"/>
        </w:rPr>
      </w:pPr>
      <w:r w:rsidRPr="00D31866">
        <w:rPr>
          <w:sz w:val="28"/>
        </w:rPr>
        <w:t>функция надежности (кривая убыли), характеризующая ве</w:t>
      </w:r>
      <w:r w:rsidRPr="00D31866">
        <w:rPr>
          <w:sz w:val="28"/>
        </w:rPr>
        <w:softHyphen/>
        <w:t xml:space="preserve">роятность того, что случайная величина </w:t>
      </w:r>
      <w:r w:rsidRPr="00D31866">
        <w:rPr>
          <w:sz w:val="28"/>
        </w:rPr>
        <w:sym w:font="Symbol" w:char="F074"/>
      </w:r>
      <w:r w:rsidR="004F6144">
        <w:rPr>
          <w:sz w:val="28"/>
        </w:rPr>
        <w:t xml:space="preserve"> будет превышать ве</w:t>
      </w:r>
      <w:r w:rsidRPr="00D31866">
        <w:rPr>
          <w:sz w:val="28"/>
        </w:rPr>
        <w:t xml:space="preserve">личину </w:t>
      </w:r>
      <w:r w:rsidRPr="00D31866">
        <w:rPr>
          <w:i/>
          <w:sz w:val="28"/>
        </w:rPr>
        <w:t>t,</w:t>
      </w:r>
      <w:r w:rsidRPr="00D31866">
        <w:rPr>
          <w:sz w:val="28"/>
        </w:rPr>
        <w:t xml:space="preserve"> т. е. вероятность безотказной работы на интервале от нуля до </w:t>
      </w:r>
      <w:r w:rsidRPr="00D31866">
        <w:rPr>
          <w:i/>
          <w:iCs/>
          <w:sz w:val="28"/>
        </w:rPr>
        <w:t>t</w:t>
      </w:r>
    </w:p>
    <w:p w:rsidR="005F6CF9" w:rsidRPr="00D31866" w:rsidRDefault="005F6CF9" w:rsidP="005F6CF9">
      <w:pPr>
        <w:pStyle w:val="FR1"/>
        <w:spacing w:line="319" w:lineRule="auto"/>
        <w:ind w:left="57" w:right="57"/>
        <w:jc w:val="center"/>
        <w:rPr>
          <w:rFonts w:ascii="Times New Roman" w:hAnsi="Times New Roman"/>
          <w:b w:val="0"/>
          <w:bCs/>
          <w:i/>
          <w:iCs/>
          <w:sz w:val="28"/>
        </w:rPr>
      </w:pP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P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[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sym w:font="Symbol" w:char="F074"/>
      </w:r>
      <w:r w:rsidRPr="00D31866">
        <w:rPr>
          <w:rFonts w:ascii="Times New Roman" w:hAnsi="Times New Roman"/>
          <w:b w:val="0"/>
          <w:bCs/>
          <w:i/>
          <w:iCs/>
          <w:sz w:val="28"/>
        </w:rPr>
        <w:t>&gt;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t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]=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P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(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t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)=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l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-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F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(</w:t>
      </w:r>
      <w:r w:rsidRPr="00D31866">
        <w:rPr>
          <w:rFonts w:ascii="Times New Roman" w:hAnsi="Times New Roman"/>
          <w:b w:val="0"/>
          <w:bCs/>
          <w:i/>
          <w:iCs/>
          <w:sz w:val="28"/>
          <w:lang w:val="en-US"/>
        </w:rPr>
        <w:t>t</w:t>
      </w:r>
      <w:r w:rsidRPr="00D31866">
        <w:rPr>
          <w:rFonts w:ascii="Times New Roman" w:hAnsi="Times New Roman"/>
          <w:b w:val="0"/>
          <w:bCs/>
          <w:i/>
          <w:iCs/>
          <w:sz w:val="28"/>
        </w:rPr>
        <w:t>);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300"/>
        <w:jc w:val="left"/>
        <w:rPr>
          <w:sz w:val="28"/>
        </w:rPr>
      </w:pPr>
      <w:r w:rsidRPr="00D31866">
        <w:rPr>
          <w:sz w:val="28"/>
        </w:rPr>
        <w:lastRenderedPageBreak/>
        <w:t>плотность вероятности распределения (эту функцию удобно использовать для распределений, имеющих одновершинный вид)</w:t>
      </w:r>
    </w:p>
    <w:p w:rsidR="005F6CF9" w:rsidRPr="00D31866" w:rsidRDefault="005F6CF9" w:rsidP="005F6CF9">
      <w:pPr>
        <w:pStyle w:val="Normal1"/>
        <w:spacing w:line="319" w:lineRule="auto"/>
        <w:ind w:left="57" w:right="57"/>
        <w:jc w:val="center"/>
        <w:rPr>
          <w:sz w:val="28"/>
        </w:rPr>
      </w:pPr>
      <w:r w:rsidRPr="00D31866">
        <w:rPr>
          <w:i/>
          <w:sz w:val="28"/>
          <w:lang w:val="en-US"/>
        </w:rPr>
        <w:t>f</w:t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</w:rPr>
        <w:t>)=</w:t>
      </w:r>
      <w:r w:rsidRPr="00D31866">
        <w:rPr>
          <w:i/>
          <w:sz w:val="28"/>
          <w:lang w:val="en-US"/>
        </w:rPr>
        <w:t>F</w:t>
      </w:r>
      <w:r w:rsidRPr="00D31866">
        <w:rPr>
          <w:i/>
          <w:sz w:val="28"/>
        </w:rPr>
        <w:t>’(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</w:rPr>
        <w:t>);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300"/>
        <w:rPr>
          <w:sz w:val="28"/>
        </w:rPr>
      </w:pPr>
      <w:r w:rsidRPr="00D31866">
        <w:rPr>
          <w:sz w:val="28"/>
        </w:rPr>
        <w:t xml:space="preserve">интенсивность отказов </w:t>
      </w:r>
      <w:r w:rsidRPr="00D31866">
        <w:rPr>
          <w:i/>
          <w:sz w:val="28"/>
          <w:lang w:val="en-US"/>
        </w:rPr>
        <w:sym w:font="Symbol" w:char="F06C"/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</w:rPr>
        <w:t>),</w:t>
      </w:r>
      <w:r w:rsidRPr="00D31866">
        <w:rPr>
          <w:sz w:val="28"/>
        </w:rPr>
        <w:t xml:space="preserve"> характеризующая вероятность отказа в единицу времени после данного момента времени при условии, что отказ до этого времени не возник; эта характери</w:t>
      </w:r>
      <w:r w:rsidRPr="00D31866">
        <w:rPr>
          <w:sz w:val="28"/>
        </w:rPr>
        <w:softHyphen/>
        <w:t>стика безотказности является локальной, т.е. относящейся к данному моменту времени.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160"/>
        <w:jc w:val="left"/>
        <w:rPr>
          <w:sz w:val="28"/>
        </w:rPr>
      </w:pPr>
      <w:r w:rsidRPr="00D31866">
        <w:rPr>
          <w:sz w:val="28"/>
        </w:rPr>
        <w:t xml:space="preserve">Наиболее важными из функциональных характеристик надежности являются функция надежности и интенсивность отказов. Следует отметить, что числовые характеристики надежности более удобны, но менее полно описывают надежность изделий, чем функциональные характеристики. Отметим также,  что средняя наработка до отказа, являющаяся математическим  ожиданием </w:t>
      </w:r>
      <w:r w:rsidRPr="00D31866">
        <w:rPr>
          <w:sz w:val="28"/>
        </w:rPr>
        <w:sym w:font="Symbol" w:char="F074"/>
      </w:r>
      <w:r w:rsidRPr="00D31866">
        <w:rPr>
          <w:sz w:val="28"/>
        </w:rPr>
        <w:t>, связана с функцией надежности выражением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160"/>
        <w:jc w:val="center"/>
        <w:rPr>
          <w:i/>
          <w:sz w:val="28"/>
        </w:rPr>
      </w:pPr>
      <w:r w:rsidRPr="00D31866">
        <w:rPr>
          <w:i/>
          <w:sz w:val="28"/>
        </w:rPr>
        <w:t>Т=М</w:t>
      </w:r>
      <w:r w:rsidRPr="00D31866">
        <w:rPr>
          <w:i/>
          <w:sz w:val="28"/>
          <w:lang w:val="en-US"/>
        </w:rPr>
        <w:sym w:font="Symbol" w:char="F07B"/>
      </w:r>
      <w:r w:rsidRPr="00D31866">
        <w:rPr>
          <w:i/>
          <w:sz w:val="28"/>
        </w:rPr>
        <w:sym w:font="Symbol" w:char="F074"/>
      </w:r>
      <w:r w:rsidRPr="00D31866">
        <w:rPr>
          <w:i/>
          <w:sz w:val="28"/>
        </w:rPr>
        <w:t>}=</w:t>
      </w:r>
      <w:r w:rsidRPr="00D31866">
        <w:rPr>
          <w:i/>
          <w:position w:val="-32"/>
          <w:sz w:val="28"/>
        </w:rPr>
        <w:object w:dxaOrig="320" w:dyaOrig="760">
          <v:shape id="_x0000_i1077" type="#_x0000_t75" style="width:15.75pt;height:38.25pt" o:ole="" fillcolor="window">
            <v:imagedata r:id="rId124" o:title=""/>
          </v:shape>
          <o:OLEObject Type="Embed" ProgID="Equation.3" ShapeID="_x0000_i1077" DrawAspect="Content" ObjectID="_1512168980" r:id="rId125"/>
        </w:object>
      </w:r>
      <w:r w:rsidRPr="00D31866">
        <w:rPr>
          <w:i/>
          <w:sz w:val="28"/>
          <w:lang w:val="en-US"/>
        </w:rPr>
        <w:t>P</w:t>
      </w:r>
      <w:r w:rsidRPr="00D31866">
        <w:rPr>
          <w:i/>
          <w:sz w:val="28"/>
        </w:rPr>
        <w:t>(</w:t>
      </w:r>
      <w:r w:rsidRPr="00D31866">
        <w:rPr>
          <w:i/>
          <w:sz w:val="28"/>
          <w:lang w:val="en-US"/>
        </w:rPr>
        <w:t>t</w:t>
      </w:r>
      <w:r w:rsidRPr="00D31866">
        <w:rPr>
          <w:i/>
          <w:sz w:val="28"/>
        </w:rPr>
        <w:t>)</w:t>
      </w:r>
      <w:proofErr w:type="spellStart"/>
      <w:r w:rsidRPr="00D31866">
        <w:rPr>
          <w:i/>
          <w:sz w:val="28"/>
          <w:lang w:val="en-US"/>
        </w:rPr>
        <w:t>dt</w:t>
      </w:r>
      <w:proofErr w:type="spellEnd"/>
      <w:r w:rsidRPr="00D31866">
        <w:rPr>
          <w:i/>
          <w:sz w:val="28"/>
        </w:rPr>
        <w:t>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66"/>
        <w:jc w:val="left"/>
        <w:rPr>
          <w:sz w:val="28"/>
        </w:rPr>
      </w:pPr>
      <w:r w:rsidRPr="00D31866">
        <w:rPr>
          <w:sz w:val="28"/>
        </w:rPr>
        <w:t>Для восстанавливаемых изделий показателями безотказ</w:t>
      </w:r>
      <w:r w:rsidRPr="00D31866">
        <w:rPr>
          <w:sz w:val="28"/>
        </w:rPr>
        <w:softHyphen/>
        <w:t>ности могут служить «наработка на отказ» и «параметр потока  отказов», характеризующий среднее количество отказов изде</w:t>
      </w:r>
      <w:r w:rsidRPr="00D31866">
        <w:rPr>
          <w:sz w:val="28"/>
        </w:rPr>
        <w:softHyphen/>
        <w:t>лия в единицу времени для некоторого момента времени.</w:t>
      </w:r>
    </w:p>
    <w:p w:rsidR="005F6CF9" w:rsidRPr="00D31866" w:rsidRDefault="005F6CF9" w:rsidP="005F6CF9">
      <w:pPr>
        <w:pStyle w:val="Normal1"/>
        <w:spacing w:line="319" w:lineRule="auto"/>
        <w:ind w:left="57" w:right="57" w:firstLine="284"/>
        <w:rPr>
          <w:sz w:val="28"/>
        </w:rPr>
      </w:pPr>
      <w:r w:rsidRPr="00D31866">
        <w:rPr>
          <w:sz w:val="28"/>
        </w:rPr>
        <w:t>Основными количественными показателями долговечности гидроприводов являются ресурс до первого ремонта, межре</w:t>
      </w:r>
      <w:r w:rsidRPr="00D31866">
        <w:rPr>
          <w:sz w:val="28"/>
        </w:rPr>
        <w:softHyphen/>
        <w:t>монтный ресурс, назначенный ресурс и срок службы. Ремонто</w:t>
      </w:r>
      <w:r w:rsidRPr="00D31866">
        <w:rPr>
          <w:sz w:val="28"/>
        </w:rPr>
        <w:softHyphen/>
        <w:t>пригодность может характеризоваться средним временем вос</w:t>
      </w:r>
      <w:r w:rsidRPr="00D31866">
        <w:rPr>
          <w:sz w:val="28"/>
        </w:rPr>
        <w:softHyphen/>
        <w:t>становления, «вероятностью восстановления в заданное время» и «средней стоимостью</w:t>
      </w:r>
      <w:r w:rsidRPr="00D31866">
        <w:rPr>
          <w:b/>
          <w:sz w:val="28"/>
        </w:rPr>
        <w:t xml:space="preserve"> </w:t>
      </w:r>
      <w:r w:rsidRPr="00D31866">
        <w:rPr>
          <w:sz w:val="28"/>
        </w:rPr>
        <w:t>технического обслуживания», а сохраняемость—«</w:t>
      </w:r>
      <w:r w:rsidRPr="003B7A53">
        <w:rPr>
          <w:sz w:val="28"/>
          <w:szCs w:val="28"/>
        </w:rPr>
        <w:t xml:space="preserve">средним </w:t>
      </w:r>
      <w:r w:rsidR="003B7A53" w:rsidRPr="003B7A53">
        <w:rPr>
          <w:sz w:val="28"/>
          <w:szCs w:val="28"/>
        </w:rPr>
        <w:t>с</w:t>
      </w:r>
      <w:r w:rsidRPr="003B7A53">
        <w:rPr>
          <w:sz w:val="28"/>
          <w:szCs w:val="28"/>
        </w:rPr>
        <w:t>роком</w:t>
      </w:r>
      <w:r w:rsidRPr="00D31866">
        <w:rPr>
          <w:sz w:val="28"/>
        </w:rPr>
        <w:t xml:space="preserve"> </w:t>
      </w:r>
      <w:r w:rsidR="003B7A53">
        <w:rPr>
          <w:sz w:val="28"/>
        </w:rPr>
        <w:t>сохраняемости» и «гамма-про</w:t>
      </w:r>
      <w:r w:rsidRPr="00D31866">
        <w:rPr>
          <w:sz w:val="28"/>
        </w:rPr>
        <w:t>центным сроком сохраняемости».</w:t>
      </w:r>
    </w:p>
    <w:p w:rsidR="007A5211" w:rsidRPr="00D31866" w:rsidRDefault="007A5211" w:rsidP="007A5211">
      <w:pPr>
        <w:pStyle w:val="NormalWeb"/>
        <w:rPr>
          <w:rStyle w:val="Strong"/>
          <w:sz w:val="28"/>
          <w:szCs w:val="28"/>
        </w:rPr>
      </w:pPr>
      <w:r w:rsidRPr="00D31866">
        <w:rPr>
          <w:rStyle w:val="Strong"/>
          <w:sz w:val="28"/>
          <w:szCs w:val="28"/>
        </w:rPr>
        <w:t>1.3.2 Нормы изготовления гидроцилиндров</w:t>
      </w:r>
    </w:p>
    <w:p w:rsidR="004F3E8A" w:rsidRDefault="004F3E8A" w:rsidP="00A871C5">
      <w:r>
        <w:t xml:space="preserve">Для минмизации вероятности отказов, производство гидроцилиндров должно соответствовать гостам. </w:t>
      </w:r>
      <w:r w:rsidR="00A871C5">
        <w:t>Нормы изготовления гидроцилиндров описаны в</w:t>
      </w:r>
      <w:r>
        <w:t xml:space="preserve"> следующих</w:t>
      </w:r>
      <w:r w:rsidR="00A871C5">
        <w:t xml:space="preserve"> ГОСТах. Общие технические требования для объемных гидроприводов описаны в </w:t>
      </w:r>
      <w:r>
        <w:t>«</w:t>
      </w:r>
      <w:r w:rsidR="00A871C5">
        <w:t xml:space="preserve">ГОСТ </w:t>
      </w:r>
      <w:r w:rsidR="00A871C5" w:rsidRPr="00A871C5">
        <w:t>6540-68 ГИДРОПРИВОДЫ ОБЪЕМНЫЕ</w:t>
      </w:r>
      <w:r w:rsidR="00A871C5">
        <w:t>»</w:t>
      </w:r>
      <w:r>
        <w:t>, «</w:t>
      </w:r>
      <w:r w:rsidRPr="004F3E8A">
        <w:t>ГОСТ 16514-96 Гидроприводы объемные. Гидроцилиндры. Общие технические требования</w:t>
      </w:r>
      <w:r>
        <w:t>»</w:t>
      </w:r>
    </w:p>
    <w:p w:rsidR="004F3E8A" w:rsidRDefault="004F3E8A" w:rsidP="00A871C5">
      <w:r w:rsidRPr="004F3E8A">
        <w:t>ГОСТ 16514-96</w:t>
      </w:r>
      <w:r>
        <w:t xml:space="preserve"> </w:t>
      </w:r>
      <w:r w:rsidRPr="004F3E8A">
        <w:t>распространяется на поршневые, плунжерные и телескопические гидроцилиндры на номинальное давление до 40 МПа, предназначенные для объемных гидроприводов.</w:t>
      </w:r>
      <w:r>
        <w:t xml:space="preserve"> </w:t>
      </w:r>
    </w:p>
    <w:p w:rsidR="004F3E8A" w:rsidRDefault="004F3E8A" w:rsidP="00A871C5">
      <w:r>
        <w:lastRenderedPageBreak/>
        <w:t>В таблице №№№ представлена классификация гидроцилиндров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70"/>
        <w:gridCol w:w="1215"/>
        <w:gridCol w:w="1377"/>
        <w:gridCol w:w="4064"/>
      </w:tblGrid>
      <w:tr w:rsidR="004F3E8A" w:rsidRPr="004F3E8A" w:rsidTr="004F3E8A">
        <w:tc>
          <w:tcPr>
            <w:tcW w:w="34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Тип</w:t>
            </w:r>
            <w:proofErr w:type="spellEnd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 xml:space="preserve"> </w:t>
            </w: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гидроцилиндра</w:t>
            </w:r>
            <w:proofErr w:type="spellEnd"/>
          </w:p>
        </w:tc>
        <w:tc>
          <w:tcPr>
            <w:tcW w:w="66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  <w:t>Удельный объем выносимой рабочей жидкости, см</w:t>
            </w:r>
            <w:r>
              <w:rPr>
                <w:noProof/>
              </w:rPr>
            </w:r>
            <w:r>
              <w:pict>
                <v:rect id="AutoShape 9" o:spid="_x0000_s1080" alt="ГОСТ 16514-96 Гидроприводы объемные. Гидроцилиндры. Общие технические требования" style="width:8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" filled="f" stroked="f">
                  <o:lock v:ext="edit" aspectratio="t"/>
                  <w10:wrap type="none"/>
                  <w10:anchorlock/>
                </v:rect>
              </w:pict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  <w:t>/м</w:t>
            </w:r>
            <w:r>
              <w:rPr>
                <w:noProof/>
              </w:rPr>
            </w:r>
            <w:r>
              <w:pict>
                <v:rect id="AutoShape 10" o:spid="_x0000_s1079" alt="ГОСТ 16514-96 Гидроприводы объемные. Гидроцилиндры. Общие технические требования" style="width:8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" filled="f" stroked="f">
                  <o:lock v:ext="edit" aspectratio="t"/>
                  <w10:wrap type="none"/>
                  <w10:anchorlock/>
                </v:rect>
              </w:pict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  <w:t>,</w:t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  <w:br/>
              <w:t>не более, по классу герметичности гидроцилиндра</w:t>
            </w:r>
          </w:p>
        </w:tc>
      </w:tr>
      <w:tr w:rsidR="004F3E8A" w:rsidRPr="004F3E8A" w:rsidTr="004F3E8A">
        <w:tc>
          <w:tcPr>
            <w:tcW w:w="34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240" w:lineRule="auto"/>
              <w:ind w:firstLine="0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eastAsia="en-US"/>
              </w:rPr>
            </w:pP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А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В</w:t>
            </w:r>
          </w:p>
        </w:tc>
        <w:tc>
          <w:tcPr>
            <w:tcW w:w="4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С</w:t>
            </w:r>
          </w:p>
        </w:tc>
      </w:tr>
      <w:tr w:rsidR="004F3E8A" w:rsidRPr="004F3E8A" w:rsidTr="004F3E8A">
        <w:tc>
          <w:tcPr>
            <w:tcW w:w="34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Одноступенчатый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0,003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0,005</w:t>
            </w:r>
          </w:p>
        </w:tc>
        <w:tc>
          <w:tcPr>
            <w:tcW w:w="406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 xml:space="preserve">0,02 </w:t>
            </w: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для</w:t>
            </w:r>
            <w:proofErr w:type="spellEnd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 </w:t>
            </w:r>
            <w:r w:rsidRPr="004F3E8A">
              <w:rPr>
                <w:rFonts w:eastAsia="Times New Roman"/>
                <w:iCs w:val="0"/>
                <w:noProof/>
                <w:color w:val="2D2D2D"/>
                <w:spacing w:val="0"/>
                <w:sz w:val="21"/>
                <w:szCs w:val="21"/>
                <w:lang w:val="en-US" w:eastAsia="en-US"/>
              </w:rPr>
              <w:drawing>
                <wp:inline distT="0" distB="0" distL="0" distR="0" wp14:anchorId="4B229D99" wp14:editId="44E3F687">
                  <wp:extent cx="485775" cy="228600"/>
                  <wp:effectExtent l="0" t="0" r="9525" b="0"/>
                  <wp:docPr id="22" name="Picture 22" descr="ГОСТ 16514-96 Гидроприводы объемные. Гидроцилиндры. Общие технические требован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ГОСТ 16514-96 Гидроприводы объемные. Гидроцилиндры. Общие технические требован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 xml:space="preserve">16 </w:t>
            </w: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МПа</w:t>
            </w:r>
            <w:proofErr w:type="spellEnd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br/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br/>
              <w:t xml:space="preserve">0,05 </w:t>
            </w: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для</w:t>
            </w:r>
            <w:proofErr w:type="spellEnd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 </w:t>
            </w:r>
            <w:r w:rsidRPr="004F3E8A">
              <w:rPr>
                <w:rFonts w:eastAsia="Times New Roman"/>
                <w:iCs w:val="0"/>
                <w:noProof/>
                <w:color w:val="2D2D2D"/>
                <w:spacing w:val="0"/>
                <w:sz w:val="21"/>
                <w:szCs w:val="21"/>
                <w:lang w:val="en-US" w:eastAsia="en-US"/>
              </w:rPr>
              <w:drawing>
                <wp:inline distT="0" distB="0" distL="0" distR="0" wp14:anchorId="0A04D42C" wp14:editId="36E0EB10">
                  <wp:extent cx="485775" cy="228600"/>
                  <wp:effectExtent l="0" t="0" r="9525" b="0"/>
                  <wp:docPr id="23" name="Picture 23" descr="ГОСТ 16514-96 Гидроприводы объемные. Гидроцилиндры. Общие технические требован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ГОСТ 16514-96 Гидроприводы объемные. Гидроцилиндры. Общие технические требован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 xml:space="preserve">16 </w:t>
            </w: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МПа</w:t>
            </w:r>
            <w:proofErr w:type="spellEnd"/>
          </w:p>
        </w:tc>
      </w:tr>
      <w:tr w:rsidR="004F3E8A" w:rsidRPr="004F3E8A" w:rsidTr="004F3E8A">
        <w:tc>
          <w:tcPr>
            <w:tcW w:w="34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proofErr w:type="spellStart"/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Телескопический</w:t>
            </w:r>
            <w:proofErr w:type="spellEnd"/>
          </w:p>
        </w:tc>
        <w:tc>
          <w:tcPr>
            <w:tcW w:w="12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0,006</w:t>
            </w:r>
          </w:p>
        </w:tc>
        <w:tc>
          <w:tcPr>
            <w:tcW w:w="137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0,010</w:t>
            </w:r>
          </w:p>
        </w:tc>
        <w:tc>
          <w:tcPr>
            <w:tcW w:w="406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4F3E8A" w:rsidRPr="004F3E8A" w:rsidRDefault="004F3E8A" w:rsidP="004F3E8A">
            <w:pPr>
              <w:shd w:val="clear" w:color="auto" w:fill="auto"/>
              <w:spacing w:line="315" w:lineRule="atLeast"/>
              <w:ind w:firstLine="0"/>
              <w:jc w:val="center"/>
              <w:textAlignment w:val="baseline"/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</w:pPr>
            <w:r w:rsidRPr="004F3E8A">
              <w:rPr>
                <w:rFonts w:eastAsia="Times New Roman"/>
                <w:iCs w:val="0"/>
                <w:color w:val="2D2D2D"/>
                <w:spacing w:val="0"/>
                <w:sz w:val="21"/>
                <w:szCs w:val="21"/>
                <w:lang w:val="en-US" w:eastAsia="en-US"/>
              </w:rPr>
              <w:t>0,12</w:t>
            </w:r>
          </w:p>
        </w:tc>
      </w:tr>
    </w:tbl>
    <w:p w:rsidR="004F3E8A" w:rsidRPr="004F3E8A" w:rsidRDefault="004F3E8A" w:rsidP="006C599D">
      <w:pPr>
        <w:ind w:firstLine="540"/>
      </w:pPr>
      <w:r w:rsidRPr="004F3E8A">
        <w:t>Выбранный класс герметичности гидроцилиндра А, В или С устанавливают в стандартах или технических документах на конкретные типы гидроцилиндров в зависимости от предъявляемых к ним требований и условий их эксплуатации.</w:t>
      </w:r>
    </w:p>
    <w:p w:rsidR="004F3E8A" w:rsidRPr="004F3E8A" w:rsidRDefault="004F3E8A" w:rsidP="006C599D">
      <w:pPr>
        <w:ind w:firstLine="540"/>
      </w:pPr>
      <w:r w:rsidRPr="004F3E8A">
        <w:t xml:space="preserve">При эксплуатации гидроцилиндры должны нагружаться вдоль своей оси. Гидроцилиндры, крепление которых осуществляется при помощи проушин, цапф, сферических опор и др. и в которых при работе под нагрузкой ось меняет свое положение, должны воспринимать боковую нагрузку, не превышающую 10% от силы гидроцилиндра. </w:t>
      </w:r>
    </w:p>
    <w:p w:rsidR="004F3E8A" w:rsidRDefault="004F3E8A" w:rsidP="006C599D">
      <w:pPr>
        <w:ind w:firstLine="540"/>
      </w:pPr>
      <w:r w:rsidRPr="004F3E8A">
        <w:t>Гидроцилиндры с номинальным давлением 10 МПа и более должны иметь коэффициент полезного действия не менее 90%.</w:t>
      </w:r>
    </w:p>
    <w:p w:rsidR="004F6144" w:rsidRDefault="004F3E8A" w:rsidP="006C599D">
      <w:pPr>
        <w:spacing w:line="240" w:lineRule="auto"/>
        <w:ind w:firstLine="0"/>
        <w:outlineLvl w:val="0"/>
      </w:pPr>
      <w:r w:rsidRPr="006C599D">
        <w:t>90%-ный полный ресурс должен быть:</w:t>
      </w:r>
    </w:p>
    <w:p w:rsidR="004F6144" w:rsidRDefault="004F3E8A" w:rsidP="006C599D">
      <w:pPr>
        <w:spacing w:line="240" w:lineRule="auto"/>
        <w:ind w:firstLine="0"/>
        <w:outlineLvl w:val="0"/>
      </w:pPr>
      <w:r w:rsidRPr="004F3E8A">
        <w:t>для одноступенчатых гидроцилиндров на номинальное давление менее или равное 16 МПа при </w:t>
      </w:r>
      <w:r w:rsidRPr="004F3E8A">
        <w:fldChar w:fldCharType="begin"/>
      </w:r>
      <w:r w:rsidRPr="004F3E8A">
        <w:instrText xml:space="preserve"> INCLUDEPICTURE "data:image/jpeg;base64,R0lGODdhGQARAIABAAAAAP///ywAAAAAGQARAAACJ4yPqcvtfwB8crZqF3agb/MxWBiQiYmgkVpeESW+WeppXj3n+s5PBQA7" \* MERGEFORMATINET </w:instrText>
      </w:r>
      <w:r w:rsidRPr="004F3E8A">
        <w:fldChar w:fldCharType="separate"/>
      </w:r>
      <w:r w:rsidRPr="004F3E8A">
        <w:pict>
          <v:shape id="_x0000_i1650" type="#_x0000_t75" alt="ГОСТ 16514-96 Гидроприводы объемные. Гидроцилиндры. Общие технические требования" style="width:18.75pt;height:12.75pt"/>
        </w:pict>
      </w:r>
      <w:r w:rsidRPr="004F3E8A">
        <w:fldChar w:fldCharType="end"/>
      </w:r>
      <w:r w:rsidRPr="004F3E8A">
        <w:t>500 мм - не менее 2,5·10</w:t>
      </w:r>
      <w:r w:rsidRPr="004F3E8A">
        <w:fldChar w:fldCharType="begin"/>
      </w:r>
      <w:r w:rsidRPr="004F3E8A">
        <w:instrText xml:space="preserve"> INCLUDEPICTURE "data:image/jpeg;base64,R0lGODdhCwAXAIABAAAAAP///ywAAAAACwAXAAACG4yPqcuNAFiULcJ1w3xn959sXpc55omm6somBQA7" \* MERGEFORMATINET </w:instrText>
      </w:r>
      <w:r w:rsidRPr="004F3E8A">
        <w:fldChar w:fldCharType="separate"/>
      </w:r>
      <w:r w:rsidRPr="004F3E8A">
        <w:pict>
          <v:shape id="_x0000_i1651" type="#_x0000_t75" alt="ГОСТ 16514-96 Гидроприводы объемные. Гидроцилиндры. Общие технические требования" style="width:8.25pt;height:17.25pt"/>
        </w:pict>
      </w:r>
      <w:r w:rsidRPr="004F3E8A">
        <w:fldChar w:fldCharType="end"/>
      </w:r>
      <w:r w:rsidRPr="004F3E8A">
        <w:t> циклов (двойных ходов); при </w:t>
      </w:r>
      <w:r w:rsidRPr="004F3E8A">
        <w:fldChar w:fldCharType="begin"/>
      </w:r>
      <w:r w:rsidRPr="004F3E8A">
        <w:instrText xml:space="preserve"> INCLUDEPICTURE "data:image/jpeg;base64,R0lGODdhGQAPAIABAAAAAP///ywAAAAAGQAPAAACI4yPCcnd6+KTFMEI8p3ubs58mJRR4uGNanCyptZV8kzX9o0UADs=" \* MERGEFORMATINET </w:instrText>
      </w:r>
      <w:r w:rsidRPr="004F3E8A">
        <w:fldChar w:fldCharType="separate"/>
      </w:r>
      <w:r w:rsidRPr="004F3E8A">
        <w:pict>
          <v:shape id="_x0000_i1652" type="#_x0000_t75" alt="ГОСТ 16514-96 Гидроприводы объемные. Гидроцилиндры. Общие технические требования" style="width:18.75pt;height:11.25pt"/>
        </w:pict>
      </w:r>
      <w:r w:rsidRPr="004F3E8A">
        <w:fldChar w:fldCharType="end"/>
      </w:r>
      <w:r w:rsidRPr="004F3E8A">
        <w:t>500 мм - не менее </w:t>
      </w:r>
      <w:r w:rsidRPr="004F3E8A">
        <w:drawing>
          <wp:inline distT="0" distB="0" distL="0" distR="0" wp14:anchorId="4032D10B" wp14:editId="788A6E41">
            <wp:extent cx="561975" cy="428625"/>
            <wp:effectExtent l="0" t="0" r="0" b="0"/>
            <wp:docPr id="42" name="Picture 42" descr="ГОСТ 16514-96 Гидроприводы объемные. Гидроцилиндры. Общие технические треб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ГОСТ 16514-96 Гидроприводы объемные. Гидроцилиндры. Общие технические требования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E8A">
        <w:t>циклов (</w:t>
      </w:r>
      <w:r w:rsidRPr="004F3E8A">
        <w:fldChar w:fldCharType="begin"/>
      </w:r>
      <w:r w:rsidRPr="004F3E8A">
        <w:instrText xml:space="preserve"> INCLUDEPICTURE "data:image/jpeg;base64,R0lGODdhDAAPAIABAAAAAP///ywAAAAADAAPAAACFoyPqcvNAMGShibb4DuYexV1zkiWRgEAOw==" \* MERGEFORMATINET </w:instrText>
      </w:r>
      <w:r w:rsidRPr="004F3E8A">
        <w:fldChar w:fldCharType="separate"/>
      </w:r>
      <w:r w:rsidRPr="004F3E8A">
        <w:pict>
          <v:shape id="_x0000_i1664" type="#_x0000_t75" alt="ГОСТ 16514-96 Гидроприводы объемные. Гидроцилиндры. Общие технические требования" style="width:9pt;height:11.25pt"/>
        </w:pict>
      </w:r>
      <w:r w:rsidRPr="004F3E8A">
        <w:fldChar w:fldCharType="end"/>
      </w:r>
      <w:r w:rsidRPr="004F3E8A">
        <w:t> - ход гидроцилиндра, мм);</w:t>
      </w:r>
    </w:p>
    <w:p w:rsidR="004F6144" w:rsidRDefault="004F3E8A" w:rsidP="006C599D">
      <w:pPr>
        <w:spacing w:line="240" w:lineRule="auto"/>
        <w:ind w:firstLine="0"/>
        <w:outlineLvl w:val="0"/>
      </w:pPr>
      <w:r w:rsidRPr="004F3E8A">
        <w:t>для одноступенчатых гидроцилиндров на номинальное давление более 16 МПа при </w:t>
      </w:r>
      <w:r w:rsidRPr="004F3E8A">
        <w:fldChar w:fldCharType="begin"/>
      </w:r>
      <w:r w:rsidRPr="004F3E8A">
        <w:instrText xml:space="preserve"> INCLUDEPICTURE "data:image/jpeg;base64,R0lGODdhGQARAIABAAAAAP///ywAAAAAGQARAAACJ4yPqcvtfwB8crZqF3agb/MxWBiQiYmgkVpeESW+WeppXj3n+s5PBQA7" \* MERGEFORMATINET </w:instrText>
      </w:r>
      <w:r w:rsidRPr="004F3E8A">
        <w:fldChar w:fldCharType="separate"/>
      </w:r>
      <w:r w:rsidRPr="004F3E8A">
        <w:pict>
          <v:shape id="_x0000_i1653" type="#_x0000_t75" alt="ГОСТ 16514-96 Гидроприводы объемные. Гидроцилиндры. Общие технические требования" style="width:18.75pt;height:12.75pt"/>
        </w:pict>
      </w:r>
      <w:r w:rsidRPr="004F3E8A">
        <w:fldChar w:fldCharType="end"/>
      </w:r>
      <w:r w:rsidRPr="004F3E8A">
        <w:t>500 мм - не менее 10</w:t>
      </w:r>
      <w:r w:rsidRPr="004F3E8A">
        <w:fldChar w:fldCharType="begin"/>
      </w:r>
      <w:r w:rsidRPr="004F3E8A">
        <w:instrText xml:space="preserve"> INCLUDEPICTURE "data:image/jpeg;base64,R0lGODdhCwAXAIABAAAAAP///ywAAAAACwAXAAACG4yPqcuNAFiULcJ1w3xn959sXpc55omm6somBQA7" \* MERGEFORMATINET </w:instrText>
      </w:r>
      <w:r w:rsidRPr="004F3E8A">
        <w:fldChar w:fldCharType="separate"/>
      </w:r>
      <w:r w:rsidRPr="004F3E8A">
        <w:pict>
          <v:shape id="_x0000_i1654" type="#_x0000_t75" alt="ГОСТ 16514-96 Гидроприводы объемные. Гидроцилиндры. Общие технические требования" style="width:8.25pt;height:17.25pt"/>
        </w:pict>
      </w:r>
      <w:r w:rsidRPr="004F3E8A">
        <w:fldChar w:fldCharType="end"/>
      </w:r>
      <w:r w:rsidRPr="004F3E8A">
        <w:t> циклов; при </w:t>
      </w:r>
      <w:r w:rsidRPr="004F3E8A">
        <w:fldChar w:fldCharType="begin"/>
      </w:r>
      <w:r w:rsidRPr="004F3E8A">
        <w:instrText xml:space="preserve"> INCLUDEPICTURE "data:image/jpeg;base64,R0lGODdhGQAPAIABAAAAAP///ywAAAAAGQAPAAACI4yPCcnd6+KTFMEI8p3ubs58mJRR4uGNanCyptZV8kzX9o0UADs=" \* MERGEFORMATINET </w:instrText>
      </w:r>
      <w:r w:rsidRPr="004F3E8A">
        <w:fldChar w:fldCharType="separate"/>
      </w:r>
      <w:r w:rsidRPr="004F3E8A">
        <w:pict>
          <v:shape id="_x0000_i1655" type="#_x0000_t75" alt="ГОСТ 16514-96 Гидроприводы объемные. Гидроцилиндры. Общие технические требования" style="width:18.75pt;height:11.25pt"/>
        </w:pict>
      </w:r>
      <w:r w:rsidRPr="004F3E8A">
        <w:fldChar w:fldCharType="end"/>
      </w:r>
      <w:r w:rsidRPr="004F3E8A">
        <w:t>500 мм - не менее </w:t>
      </w:r>
      <w:r w:rsidRPr="004F3E8A">
        <w:drawing>
          <wp:inline distT="0" distB="0" distL="0" distR="0">
            <wp:extent cx="295275" cy="428625"/>
            <wp:effectExtent l="0" t="0" r="0" b="0"/>
            <wp:docPr id="41" name="Picture 41" descr="ГОСТ 16514-96 Гидроприводы объемные. Гидроцилиндры. Общие технические треб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ГОСТ 16514-96 Гидроприводы объемные. Гидроцилиндры. Общие технические требования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E8A">
        <w:t> циклов;</w:t>
      </w:r>
    </w:p>
    <w:p w:rsidR="004F6144" w:rsidRDefault="004F3E8A" w:rsidP="006C599D">
      <w:pPr>
        <w:spacing w:line="240" w:lineRule="auto"/>
        <w:ind w:firstLine="0"/>
        <w:outlineLvl w:val="0"/>
      </w:pPr>
      <w:r w:rsidRPr="004F3E8A">
        <w:t>для телескопических гидроцилиндров - не менее 0,5·10</w:t>
      </w:r>
      <w:r w:rsidRPr="004F3E8A">
        <w:fldChar w:fldCharType="begin"/>
      </w:r>
      <w:r w:rsidRPr="004F3E8A">
        <w:instrText xml:space="preserve"> INCLUDEPICTURE "data:image/jpeg;base64,R0lGODdhCwAXAIABAAAAAP///ywAAAAACwAXAAACF4yPqct9ABdwkbowW2Zb9Vdd4kiW5mkWADs=" \* MERGEFORMATINET </w:instrText>
      </w:r>
      <w:r w:rsidRPr="004F3E8A">
        <w:fldChar w:fldCharType="separate"/>
      </w:r>
      <w:r w:rsidRPr="004F3E8A">
        <w:pict>
          <v:shape id="_x0000_i1656" type="#_x0000_t75" alt="ГОСТ 16514-96 Гидроприводы объемные. Гидроцилиндры. Общие технические требования" style="width:8.25pt;height:17.25pt"/>
        </w:pict>
      </w:r>
      <w:r w:rsidRPr="004F3E8A">
        <w:fldChar w:fldCharType="end"/>
      </w:r>
      <w:r w:rsidRPr="004F3E8A">
        <w:t> циклов.</w:t>
      </w:r>
    </w:p>
    <w:p w:rsidR="004F6144" w:rsidRDefault="004F3E8A" w:rsidP="006C599D">
      <w:pPr>
        <w:spacing w:line="240" w:lineRule="auto"/>
        <w:ind w:firstLine="0"/>
        <w:outlineLvl w:val="0"/>
      </w:pPr>
      <w:r w:rsidRPr="004F3E8A">
        <w:t>Критерий предельного состояния:</w:t>
      </w:r>
    </w:p>
    <w:p w:rsidR="004F3E8A" w:rsidRDefault="004F3E8A" w:rsidP="006C599D">
      <w:pPr>
        <w:spacing w:line="240" w:lineRule="auto"/>
        <w:ind w:firstLine="0"/>
        <w:outlineLvl w:val="0"/>
      </w:pPr>
      <w:r w:rsidRPr="004F3E8A">
        <w:t>уменьшение общего КПД и/или увеличение удельного объема выносимой рабочей жидкости более чем в 1,2 раза от установленного значения для гидроцилиндров конкретного типа, не устраняемое заменой уплотнителей и опорных колец.</w:t>
      </w:r>
    </w:p>
    <w:p w:rsidR="006C599D" w:rsidRDefault="006C599D" w:rsidP="006C599D">
      <w:pPr>
        <w:ind w:firstLine="0"/>
      </w:pPr>
    </w:p>
    <w:p w:rsidR="004F6144" w:rsidRDefault="006C599D" w:rsidP="006C599D">
      <w:pPr>
        <w:ind w:firstLine="0"/>
      </w:pPr>
      <w:r w:rsidRPr="006C599D">
        <w:t>90%-ная наработка до отказа должна быть:</w:t>
      </w:r>
      <w:r w:rsidRPr="006C599D">
        <w:br/>
        <w:t>для одноступенчатых гидроцилиндров на номинальное давление менее или равное 16 МПа при </w:t>
      </w:r>
      <w:r w:rsidRPr="006C599D">
        <w:fldChar w:fldCharType="begin"/>
      </w:r>
      <w:r w:rsidRPr="006C599D">
        <w:instrText xml:space="preserve"> INCLUDEPICTURE "data:image/jpeg;base64,R0lGODdhGQARAIABAAAAAP///ywAAAAAGQARAAACJ4yPqcvtfwB8crZqF3agb/MxWBiQiYmgkVpeESW+WeppXj3n+s5PBQA7" \* MERGEFORMATINET </w:instrText>
      </w:r>
      <w:r w:rsidRPr="006C599D">
        <w:fldChar w:fldCharType="separate"/>
      </w:r>
      <w:r w:rsidRPr="006C599D">
        <w:pict>
          <v:shape id="_x0000_i1657" type="#_x0000_t75" alt="ГОСТ 16514-96 Гидроприводы объемные. Гидроцилиндры. Общие технические требования" style="width:18.75pt;height:12.75pt"/>
        </w:pict>
      </w:r>
      <w:r w:rsidRPr="006C599D">
        <w:fldChar w:fldCharType="end"/>
      </w:r>
      <w:r w:rsidRPr="006C599D">
        <w:t>500 мм - не менее 0,8·10</w:t>
      </w:r>
      <w:r w:rsidRPr="006C599D">
        <w:fldChar w:fldCharType="begin"/>
      </w:r>
      <w:r w:rsidRPr="006C599D">
        <w:instrText xml:space="preserve"> INCLUDEPICTURE "data:image/jpeg;base64,R0lGODdhCwAXAIABAAAAAP///ywAAAAACwAXAAACG4yPqcuNAFiULcJ1w3xn959sXpc55omm6somBQA7" \* MERGEFORMATINET </w:instrText>
      </w:r>
      <w:r w:rsidRPr="006C599D">
        <w:fldChar w:fldCharType="separate"/>
      </w:r>
      <w:r w:rsidRPr="006C599D">
        <w:pict>
          <v:shape id="_x0000_i1658" type="#_x0000_t75" alt="ГОСТ 16514-96 Гидроприводы объемные. Гидроцилиндры. Общие технические требования" style="width:8.25pt;height:17.25pt"/>
        </w:pict>
      </w:r>
      <w:r w:rsidRPr="006C599D">
        <w:fldChar w:fldCharType="end"/>
      </w:r>
      <w:r w:rsidRPr="006C599D">
        <w:t> циклов; при </w:t>
      </w:r>
      <w:r w:rsidRPr="006C599D">
        <w:fldChar w:fldCharType="begin"/>
      </w:r>
      <w:r w:rsidRPr="006C599D">
        <w:instrText xml:space="preserve"> INCLUDEPICTURE "data:image/jpeg;base64,R0lGODdhGQAPAIABAAAAAP///ywAAAAAGQAPAAACI4yPCcnd6+KTFMEI8p3ubs58mJRR4uGNanCyptZV8kzX9o0UADs=" \* MERGEFORMATINET </w:instrText>
      </w:r>
      <w:r w:rsidRPr="006C599D">
        <w:fldChar w:fldCharType="separate"/>
      </w:r>
      <w:r w:rsidRPr="006C599D">
        <w:pict>
          <v:shape id="_x0000_i1659" type="#_x0000_t75" alt="ГОСТ 16514-96 Гидроприводы объемные. Гидроцилиндры. Общие технические требования" style="width:18.75pt;height:11.25pt"/>
        </w:pict>
      </w:r>
      <w:r w:rsidRPr="006C599D">
        <w:fldChar w:fldCharType="end"/>
      </w:r>
      <w:r w:rsidRPr="006C599D">
        <w:t>500 мм - не менее </w:t>
      </w:r>
      <w:r w:rsidRPr="006C599D">
        <w:drawing>
          <wp:inline distT="0" distB="0" distL="0" distR="0">
            <wp:extent cx="561975" cy="428625"/>
            <wp:effectExtent l="0" t="0" r="0" b="0"/>
            <wp:docPr id="46" name="Picture 46" descr="ГОСТ 16514-96 Гидроприводы объемные. Гидроцилиндры. Общие технические треб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ГОСТ 16514-96 Гидроприводы объемные. Гидроцилиндры. Общие технические требования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99D">
        <w:t> циклов;</w:t>
      </w:r>
    </w:p>
    <w:p w:rsidR="004F6144" w:rsidRDefault="006C599D" w:rsidP="006C599D">
      <w:pPr>
        <w:ind w:firstLine="0"/>
      </w:pPr>
      <w:r w:rsidRPr="006C599D">
        <w:lastRenderedPageBreak/>
        <w:t>для одноступенчатых гидроцилиндров на номинальное давление более 16 МПа при </w:t>
      </w:r>
      <w:r w:rsidRPr="006C599D">
        <w:fldChar w:fldCharType="begin"/>
      </w:r>
      <w:r w:rsidRPr="006C599D">
        <w:instrText xml:space="preserve"> INCLUDEPICTURE "data:image/jpeg;base64,R0lGODdhGQARAIABAAAAAP///ywAAAAAGQARAAACJ4yPqcvtfwB8crZqF3agb/MxWBiQiYmgkVpeESW+WeppXj3n+s5PBQA7" \* MERGEFORMATINET </w:instrText>
      </w:r>
      <w:r w:rsidRPr="006C599D">
        <w:fldChar w:fldCharType="separate"/>
      </w:r>
      <w:r w:rsidRPr="006C599D">
        <w:pict>
          <v:shape id="_x0000_i1660" type="#_x0000_t75" alt="ГОСТ 16514-96 Гидроприводы объемные. Гидроцилиндры. Общие технические требования" style="width:18.75pt;height:12.75pt"/>
        </w:pict>
      </w:r>
      <w:r w:rsidRPr="006C599D">
        <w:fldChar w:fldCharType="end"/>
      </w:r>
      <w:r w:rsidRPr="006C599D">
        <w:t>500 мм - не менее 0,3·10</w:t>
      </w:r>
      <w:r w:rsidRPr="006C599D">
        <w:fldChar w:fldCharType="begin"/>
      </w:r>
      <w:r w:rsidRPr="006C599D">
        <w:instrText xml:space="preserve"> INCLUDEPICTURE "data:image/jpeg;base64,R0lGODdhCwAXAIABAAAAAP///ywAAAAACwAXAAACG4yPqcuNAFiULcJ1w3xn959sXpc55omm6somBQA7" \* MERGEFORMATINET </w:instrText>
      </w:r>
      <w:r w:rsidRPr="006C599D">
        <w:fldChar w:fldCharType="separate"/>
      </w:r>
      <w:r w:rsidRPr="006C599D">
        <w:pict>
          <v:shape id="_x0000_i1661" type="#_x0000_t75" alt="ГОСТ 16514-96 Гидроприводы объемные. Гидроцилиндры. Общие технические требования" style="width:8.25pt;height:17.25pt"/>
        </w:pict>
      </w:r>
      <w:r w:rsidRPr="006C599D">
        <w:fldChar w:fldCharType="end"/>
      </w:r>
      <w:r w:rsidRPr="006C599D">
        <w:t> циклов; при </w:t>
      </w:r>
      <w:r w:rsidRPr="006C599D">
        <w:fldChar w:fldCharType="begin"/>
      </w:r>
      <w:r w:rsidRPr="006C599D">
        <w:instrText xml:space="preserve"> INCLUDEPICTURE "data:image/jpeg;base64,R0lGODdhGQAPAIABAAAAAP///ywAAAAAGQAPAAACI4yPCcnd6+KTFMEI8p3ubs58mJRR4uGNanCyptZV8kzX9o0UADs=" \* MERGEFORMATINET </w:instrText>
      </w:r>
      <w:r w:rsidRPr="006C599D">
        <w:fldChar w:fldCharType="separate"/>
      </w:r>
      <w:r w:rsidRPr="006C599D">
        <w:pict>
          <v:shape id="_x0000_i1662" type="#_x0000_t75" alt="ГОСТ 16514-96 Гидроприводы объемные. Гидроцилиндры. Общие технические требования" style="width:18.75pt;height:11.25pt"/>
        </w:pict>
      </w:r>
      <w:r w:rsidRPr="006C599D">
        <w:fldChar w:fldCharType="end"/>
      </w:r>
      <w:r w:rsidRPr="006C599D">
        <w:t>500 мм - не менее </w:t>
      </w:r>
      <w:r w:rsidRPr="006C599D">
        <w:drawing>
          <wp:inline distT="0" distB="0" distL="0" distR="0">
            <wp:extent cx="561975" cy="428625"/>
            <wp:effectExtent l="0" t="0" r="0" b="0"/>
            <wp:docPr id="45" name="Picture 45" descr="ГОСТ 16514-96 Гидроприводы объемные. Гидроцилиндры. Общие технические треб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ГОСТ 16514-96 Гидроприводы объемные. Гидроцилиндры. Общие технические требования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99D">
        <w:t> циклов;</w:t>
      </w:r>
    </w:p>
    <w:p w:rsidR="004F6144" w:rsidRDefault="006C599D" w:rsidP="006C599D">
      <w:pPr>
        <w:ind w:firstLine="0"/>
      </w:pPr>
      <w:r w:rsidRPr="006C599D">
        <w:t>для телескопических гидроцилиндров - не менее 10</w:t>
      </w:r>
      <w:r w:rsidRPr="006C599D">
        <w:fldChar w:fldCharType="begin"/>
      </w:r>
      <w:r w:rsidRPr="006C599D">
        <w:instrText xml:space="preserve"> INCLUDEPICTURE "data:image/jpeg;base64,R0lGODdhCwAXAIABAAAAAP///ywAAAAACwAXAAACGoyPqcut0ABccL5g0czGciyFkfM55omm6roWADs=" \* MERGEFORMATINET </w:instrText>
      </w:r>
      <w:r w:rsidRPr="006C599D">
        <w:fldChar w:fldCharType="separate"/>
      </w:r>
      <w:r w:rsidRPr="006C599D">
        <w:pict>
          <v:shape id="_x0000_i1663" type="#_x0000_t75" alt="ГОСТ 16514-96 Гидроприводы объемные. Гидроцилиндры. Общие технические требования" style="width:8.25pt;height:17.25pt"/>
        </w:pict>
      </w:r>
      <w:r w:rsidRPr="006C599D">
        <w:fldChar w:fldCharType="end"/>
      </w:r>
      <w:r w:rsidRPr="006C599D">
        <w:t> циклов.</w:t>
      </w:r>
    </w:p>
    <w:p w:rsidR="004F6144" w:rsidRDefault="006C599D" w:rsidP="006C599D">
      <w:pPr>
        <w:ind w:firstLine="0"/>
      </w:pPr>
      <w:r w:rsidRPr="006C599D">
        <w:t>Критерий отказа: переход в неработоспособное состояние, требующее остановки работы гидроцилиндра для устранения неисправности.</w:t>
      </w:r>
    </w:p>
    <w:p w:rsidR="004F6144" w:rsidRDefault="006C599D" w:rsidP="006C599D">
      <w:pPr>
        <w:ind w:firstLine="0"/>
      </w:pPr>
      <w:r w:rsidRPr="006C599D">
        <w:t>Примечание - Допускается устанавливать значения показателей надежности в километрах суммарного пройденного пути гидроцилиндра.</w:t>
      </w:r>
    </w:p>
    <w:p w:rsidR="004F3E8A" w:rsidRPr="006C599D" w:rsidRDefault="006C599D" w:rsidP="006C599D">
      <w:pPr>
        <w:ind w:firstLine="0"/>
      </w:pPr>
      <w:r>
        <w:tab/>
        <w:t>Для соответствия данным параметрам нужно использовать сталь согласно госту.</w:t>
      </w:r>
    </w:p>
    <w:p w:rsidR="007A5211" w:rsidRDefault="007A5211" w:rsidP="007A5211">
      <w:r w:rsidRPr="00D31866">
        <w:t>Рекомендуемые марки стали: 35 и 45 по</w:t>
      </w:r>
      <w:r w:rsidR="003B7A53">
        <w:t xml:space="preserve"> </w:t>
      </w:r>
      <w:hyperlink r:id="rId131">
        <w:r w:rsidRPr="00D31866">
          <w:rPr>
            <w:rStyle w:val="InternetLink"/>
            <w:color w:val="auto"/>
          </w:rPr>
          <w:t>ГОСТ 1050</w:t>
        </w:r>
      </w:hyperlink>
      <w:r w:rsidR="003B7A53">
        <w:t xml:space="preserve"> </w:t>
      </w:r>
      <w:r w:rsidRPr="00D31866">
        <w:t>или 40Х по</w:t>
      </w:r>
      <w:r w:rsidR="003B7A53">
        <w:t xml:space="preserve"> </w:t>
      </w:r>
      <w:hyperlink r:id="rId132">
        <w:r w:rsidRPr="00D31866">
          <w:rPr>
            <w:rStyle w:val="InternetLink"/>
            <w:color w:val="auto"/>
          </w:rPr>
          <w:t>ГОСТ 4543</w:t>
        </w:r>
      </w:hyperlink>
      <w:r w:rsidRPr="00D31866">
        <w:t>.</w:t>
      </w:r>
    </w:p>
    <w:p w:rsidR="00A871C5" w:rsidRDefault="00A871C5" w:rsidP="007A5211"/>
    <w:p w:rsidR="00A871C5" w:rsidRPr="00D31866" w:rsidRDefault="00A871C5" w:rsidP="007A5211">
      <w:r w:rsidRPr="00A871C5">
        <w:t>Химический состав стали по ковшевой пробе</w:t>
      </w:r>
    </w:p>
    <w:tbl>
      <w:tblPr>
        <w:tblW w:w="9288" w:type="dxa"/>
        <w:tblInd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8"/>
        <w:gridCol w:w="1854"/>
        <w:gridCol w:w="1854"/>
        <w:gridCol w:w="1854"/>
        <w:gridCol w:w="1868"/>
      </w:tblGrid>
      <w:tr w:rsidR="00D31866" w:rsidRPr="00D31866" w:rsidTr="00D31866">
        <w:tc>
          <w:tcPr>
            <w:tcW w:w="185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" w:name="wrapperForTab"/>
            <w:bookmarkStart w:id="2" w:name="P0023132"/>
            <w:bookmarkStart w:id="3" w:name="P00230000134"/>
            <w:bookmarkEnd w:id="1"/>
            <w:bookmarkEnd w:id="2"/>
            <w:bookmarkEnd w:id="3"/>
            <w:r w:rsidRPr="00D31866">
              <w:rPr>
                <w:color w:val="auto"/>
              </w:rPr>
              <w:t>Марка стали</w:t>
            </w:r>
          </w:p>
        </w:tc>
        <w:tc>
          <w:tcPr>
            <w:tcW w:w="74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" w:name="P00230001135"/>
            <w:bookmarkEnd w:id="4"/>
            <w:r w:rsidRPr="00D31866">
              <w:rPr>
                <w:color w:val="auto"/>
              </w:rPr>
              <w:t>Массовая доля элементов, %</w:t>
            </w:r>
          </w:p>
        </w:tc>
      </w:tr>
      <w:tr w:rsidR="00D31866" w:rsidRPr="00D31866" w:rsidTr="00D31866">
        <w:tc>
          <w:tcPr>
            <w:tcW w:w="18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  <w:bookmarkStart w:id="5" w:name="P00230002136"/>
            <w:bookmarkEnd w:id="5"/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6" w:name="P00230003137"/>
            <w:bookmarkEnd w:id="6"/>
            <w:r w:rsidRPr="00D31866">
              <w:rPr>
                <w:color w:val="auto"/>
              </w:rPr>
              <w:t>углерода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7" w:name="P00230004138"/>
            <w:bookmarkEnd w:id="7"/>
            <w:r w:rsidRPr="00D31866">
              <w:rPr>
                <w:color w:val="auto"/>
              </w:rPr>
              <w:t>кремния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8" w:name="P00230005139"/>
            <w:bookmarkEnd w:id="8"/>
            <w:r w:rsidRPr="00D31866">
              <w:rPr>
                <w:color w:val="auto"/>
              </w:rPr>
              <w:t>марганца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9" w:name="P00230006140"/>
            <w:bookmarkEnd w:id="9"/>
            <w:r w:rsidRPr="00D31866">
              <w:rPr>
                <w:color w:val="auto"/>
              </w:rPr>
              <w:t>хрома, не более</w:t>
            </w:r>
          </w:p>
        </w:tc>
      </w:tr>
      <w:tr w:rsidR="00D31866" w:rsidRPr="00D31866" w:rsidTr="00D31866">
        <w:tc>
          <w:tcPr>
            <w:tcW w:w="18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both"/>
              <w:rPr>
                <w:color w:val="auto"/>
              </w:rPr>
            </w:pPr>
            <w:r w:rsidRPr="00D31866">
              <w:rPr>
                <w:color w:val="auto"/>
              </w:rPr>
              <w:t>30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0,32-0,40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0,17-0,37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0,50-0,80</w:t>
            </w:r>
          </w:p>
        </w:tc>
        <w:tc>
          <w:tcPr>
            <w:tcW w:w="18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0,25</w:t>
            </w:r>
          </w:p>
        </w:tc>
      </w:tr>
      <w:tr w:rsidR="00D31866" w:rsidRPr="00D31866" w:rsidTr="00D31866">
        <w:tc>
          <w:tcPr>
            <w:tcW w:w="18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both"/>
              <w:rPr>
                <w:color w:val="auto"/>
              </w:rPr>
            </w:pPr>
            <w:r w:rsidRPr="00D31866">
              <w:rPr>
                <w:color w:val="auto"/>
              </w:rPr>
              <w:t>40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0,37-0,45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0,17-0,37</w:t>
            </w:r>
          </w:p>
        </w:tc>
        <w:tc>
          <w:tcPr>
            <w:tcW w:w="18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0,50-0,80</w:t>
            </w:r>
          </w:p>
        </w:tc>
        <w:tc>
          <w:tcPr>
            <w:tcW w:w="18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r w:rsidRPr="00D31866">
              <w:rPr>
                <w:color w:val="auto"/>
              </w:rPr>
              <w:t>0,25</w:t>
            </w:r>
          </w:p>
        </w:tc>
      </w:tr>
    </w:tbl>
    <w:p w:rsidR="007A5211" w:rsidRPr="00D31866" w:rsidRDefault="007A5211" w:rsidP="007A5211">
      <w:p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</w:p>
    <w:p w:rsidR="007A5211" w:rsidRPr="00D31866" w:rsidRDefault="007A5211" w:rsidP="007A5211"/>
    <w:p w:rsidR="007A5211" w:rsidRPr="00D31866" w:rsidRDefault="00A871C5" w:rsidP="007A5211">
      <w:r w:rsidRPr="00A871C5">
        <w:t>Механические свойства металлопродукции</w:t>
      </w:r>
    </w:p>
    <w:tbl>
      <w:tblPr>
        <w:tblStyle w:val="TableGrid"/>
        <w:tblW w:w="9273" w:type="dxa"/>
        <w:tblLook w:val="04A0" w:firstRow="1" w:lastRow="0" w:firstColumn="1" w:lastColumn="0" w:noHBand="0" w:noVBand="1"/>
      </w:tblPr>
      <w:tblGrid>
        <w:gridCol w:w="990"/>
        <w:gridCol w:w="1818"/>
        <w:gridCol w:w="2388"/>
        <w:gridCol w:w="2033"/>
        <w:gridCol w:w="2033"/>
        <w:gridCol w:w="11"/>
      </w:tblGrid>
      <w:tr w:rsidR="00D31866" w:rsidRPr="00D31866" w:rsidTr="00D31866">
        <w:trPr>
          <w:gridAfter w:val="1"/>
          <w:wAfter w:w="11" w:type="dxa"/>
        </w:trPr>
        <w:tc>
          <w:tcPr>
            <w:tcW w:w="990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  <w:bookmarkStart w:id="10" w:name="P006B"/>
            <w:bookmarkEnd w:id="10"/>
          </w:p>
        </w:tc>
        <w:tc>
          <w:tcPr>
            <w:tcW w:w="1818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</w:p>
        </w:tc>
        <w:tc>
          <w:tcPr>
            <w:tcW w:w="2388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</w:p>
        </w:tc>
      </w:tr>
      <w:tr w:rsidR="00D31866" w:rsidRPr="00D31866" w:rsidTr="00D31866">
        <w:tc>
          <w:tcPr>
            <w:tcW w:w="99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1" w:name="P006B0000"/>
            <w:bookmarkEnd w:id="11"/>
            <w:r w:rsidRPr="00D31866">
              <w:rPr>
                <w:color w:val="auto"/>
              </w:rPr>
              <w:t>Марка стали</w:t>
            </w:r>
          </w:p>
        </w:tc>
        <w:tc>
          <w:tcPr>
            <w:tcW w:w="8283" w:type="dxa"/>
            <w:gridSpan w:val="5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2" w:name="P006B0001"/>
            <w:bookmarkEnd w:id="12"/>
            <w:r w:rsidRPr="00D31866">
              <w:rPr>
                <w:color w:val="auto"/>
              </w:rPr>
              <w:t>Механические свойства, не менее</w:t>
            </w:r>
          </w:p>
        </w:tc>
      </w:tr>
      <w:tr w:rsidR="00D31866" w:rsidRPr="00D31866" w:rsidTr="00D31866">
        <w:trPr>
          <w:gridAfter w:val="1"/>
          <w:wAfter w:w="11" w:type="dxa"/>
        </w:trPr>
        <w:tc>
          <w:tcPr>
            <w:tcW w:w="99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3" w:name="P006B0002"/>
            <w:bookmarkEnd w:id="13"/>
          </w:p>
        </w:tc>
        <w:tc>
          <w:tcPr>
            <w:tcW w:w="181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" w:name="P006B0003"/>
            <w:bookmarkEnd w:id="14"/>
            <w:r w:rsidRPr="00D31866">
              <w:rPr>
                <w:color w:val="auto"/>
              </w:rPr>
              <w:t>Предел текучести</w:t>
            </w:r>
          </w:p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" w:name="P006B0004"/>
            <w:bookmarkEnd w:id="15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7F2A168C" wp14:editId="0CAFFA6A">
                  <wp:extent cx="200025" cy="219075"/>
                  <wp:effectExtent l="0" t="0" r="0" b="0"/>
                  <wp:docPr id="6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, Н/мм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56266A3B" wp14:editId="1AC63C57">
                  <wp:extent cx="104775" cy="219075"/>
                  <wp:effectExtent l="0" t="0" r="0" b="0"/>
                  <wp:docPr id="7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 (кгс/мм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4205A674" wp14:editId="6DCF899A">
                  <wp:extent cx="104775" cy="219075"/>
                  <wp:effectExtent l="0" t="0" r="0" b="0"/>
                  <wp:docPr id="8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)</w:t>
            </w:r>
          </w:p>
        </w:tc>
        <w:tc>
          <w:tcPr>
            <w:tcW w:w="238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6" w:name="P006B0005"/>
            <w:bookmarkEnd w:id="16"/>
            <w:r w:rsidRPr="00D31866">
              <w:rPr>
                <w:color w:val="auto"/>
              </w:rPr>
              <w:t>Временное сопротивление 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4DDED480" wp14:editId="788B2091">
                  <wp:extent cx="200025" cy="219075"/>
                  <wp:effectExtent l="0" t="0" r="0" b="0"/>
                  <wp:docPr id="9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, Н/мм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0C6D545D" wp14:editId="594A26A9">
                  <wp:extent cx="104775" cy="219075"/>
                  <wp:effectExtent l="0" t="0" r="0" b="0"/>
                  <wp:docPr id="10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 (кгс/мм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0CBA080D" wp14:editId="57D3885A">
                  <wp:extent cx="104775" cy="219075"/>
                  <wp:effectExtent l="0" t="0" r="0" b="0"/>
                  <wp:docPr id="13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)</w:t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7" w:name="P006B0006"/>
            <w:bookmarkEnd w:id="17"/>
            <w:r w:rsidRPr="00D31866">
              <w:rPr>
                <w:color w:val="auto"/>
              </w:rPr>
              <w:t>Относительное удлинение 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922D649" wp14:editId="78839671">
                  <wp:extent cx="190500" cy="228600"/>
                  <wp:effectExtent l="0" t="0" r="0" b="0"/>
                  <wp:docPr id="14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" w:name="P006B0007"/>
            <w:bookmarkEnd w:id="18"/>
            <w:r w:rsidRPr="00D31866">
              <w:rPr>
                <w:color w:val="auto"/>
              </w:rPr>
              <w:t>Относительное сужение 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B2F6AC7" wp14:editId="15204CB5">
                  <wp:extent cx="152400" cy="161925"/>
                  <wp:effectExtent l="0" t="0" r="0" b="0"/>
                  <wp:docPr id="15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66" w:rsidRPr="00D31866" w:rsidTr="00D31866">
        <w:trPr>
          <w:gridAfter w:val="1"/>
          <w:wAfter w:w="11" w:type="dxa"/>
        </w:trPr>
        <w:tc>
          <w:tcPr>
            <w:tcW w:w="99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both"/>
              <w:rPr>
                <w:color w:val="auto"/>
              </w:rPr>
            </w:pPr>
            <w:bookmarkStart w:id="19" w:name="P006B0008"/>
            <w:bookmarkStart w:id="20" w:name="P006B002A"/>
            <w:bookmarkEnd w:id="19"/>
            <w:bookmarkEnd w:id="20"/>
            <w:r w:rsidRPr="00D31866">
              <w:rPr>
                <w:color w:val="auto"/>
              </w:rPr>
              <w:t>30</w:t>
            </w:r>
          </w:p>
        </w:tc>
        <w:tc>
          <w:tcPr>
            <w:tcW w:w="181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" w:name="P006B002B"/>
            <w:bookmarkEnd w:id="21"/>
            <w:r w:rsidRPr="00D31866">
              <w:rPr>
                <w:color w:val="auto"/>
              </w:rPr>
              <w:t>315 (32)</w:t>
            </w:r>
          </w:p>
        </w:tc>
        <w:tc>
          <w:tcPr>
            <w:tcW w:w="238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" w:name="P006B002C"/>
            <w:bookmarkEnd w:id="22"/>
            <w:r w:rsidRPr="00D31866">
              <w:rPr>
                <w:color w:val="auto"/>
              </w:rPr>
              <w:t>530 (54)</w:t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" w:name="P006B002D"/>
            <w:bookmarkEnd w:id="23"/>
            <w:r w:rsidRPr="00D31866">
              <w:rPr>
                <w:color w:val="auto"/>
              </w:rPr>
              <w:t>20</w:t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" w:name="P006B002E"/>
            <w:bookmarkEnd w:id="24"/>
            <w:r w:rsidRPr="00D31866">
              <w:rPr>
                <w:color w:val="auto"/>
              </w:rPr>
              <w:t>45</w:t>
            </w:r>
          </w:p>
        </w:tc>
      </w:tr>
      <w:tr w:rsidR="00D31866" w:rsidRPr="00D31866" w:rsidTr="00D31866">
        <w:trPr>
          <w:gridAfter w:val="1"/>
          <w:wAfter w:w="11" w:type="dxa"/>
        </w:trPr>
        <w:tc>
          <w:tcPr>
            <w:tcW w:w="99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both"/>
              <w:rPr>
                <w:color w:val="auto"/>
              </w:rPr>
            </w:pPr>
            <w:bookmarkStart w:id="25" w:name="P006B002F"/>
            <w:bookmarkEnd w:id="25"/>
            <w:r w:rsidRPr="00D31866">
              <w:rPr>
                <w:color w:val="auto"/>
              </w:rPr>
              <w:t>40</w:t>
            </w:r>
          </w:p>
        </w:tc>
        <w:tc>
          <w:tcPr>
            <w:tcW w:w="181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" w:name="P006B0030"/>
            <w:bookmarkEnd w:id="26"/>
            <w:r w:rsidRPr="00D31866">
              <w:rPr>
                <w:color w:val="auto"/>
              </w:rPr>
              <w:t>335 (34)</w:t>
            </w:r>
          </w:p>
        </w:tc>
        <w:tc>
          <w:tcPr>
            <w:tcW w:w="2388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" w:name="P006B0031"/>
            <w:bookmarkEnd w:id="27"/>
            <w:r w:rsidRPr="00D31866">
              <w:rPr>
                <w:color w:val="auto"/>
              </w:rPr>
              <w:t>570 (58)</w:t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" w:name="P006B0032"/>
            <w:bookmarkEnd w:id="28"/>
            <w:r w:rsidRPr="00D31866">
              <w:rPr>
                <w:color w:val="auto"/>
              </w:rPr>
              <w:t>19</w:t>
            </w:r>
          </w:p>
        </w:tc>
        <w:tc>
          <w:tcPr>
            <w:tcW w:w="2033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" w:name="P006B0033"/>
            <w:bookmarkEnd w:id="29"/>
            <w:r w:rsidRPr="00D31866">
              <w:rPr>
                <w:color w:val="auto"/>
              </w:rPr>
              <w:t>45</w:t>
            </w:r>
          </w:p>
        </w:tc>
      </w:tr>
    </w:tbl>
    <w:p w:rsidR="007A5211" w:rsidRDefault="007A5211" w:rsidP="007A5211"/>
    <w:p w:rsidR="00A871C5" w:rsidRPr="00D31866" w:rsidRDefault="00A871C5" w:rsidP="007A5211">
      <w:r w:rsidRPr="00A871C5">
        <w:t>нормированной ударной вязкостью</w:t>
      </w:r>
    </w:p>
    <w:tbl>
      <w:tblPr>
        <w:tblW w:w="7978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28" w:type="dxa"/>
          <w:left w:w="27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979"/>
        <w:gridCol w:w="3999"/>
      </w:tblGrid>
      <w:tr w:rsidR="00D31866" w:rsidRPr="00D31866" w:rsidTr="004F3E8A">
        <w:tc>
          <w:tcPr>
            <w:tcW w:w="39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7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" w:name="P0088"/>
            <w:bookmarkStart w:id="31" w:name="P00880000"/>
            <w:bookmarkEnd w:id="30"/>
            <w:bookmarkEnd w:id="31"/>
            <w:r w:rsidRPr="00D31866">
              <w:rPr>
                <w:color w:val="auto"/>
              </w:rPr>
              <w:t>Марка стали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7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" w:name="P00880001"/>
            <w:bookmarkEnd w:id="32"/>
            <w:r w:rsidRPr="00D31866">
              <w:rPr>
                <w:color w:val="auto"/>
              </w:rPr>
              <w:t>Ударная вязкость KCU, Дж/см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132B6B56" wp14:editId="03C182D6">
                  <wp:extent cx="104775" cy="219075"/>
                  <wp:effectExtent l="0" t="0" r="0" b="0"/>
                  <wp:docPr id="16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 (кгс·м/см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31C4EEE2" wp14:editId="6B0D3535">
                  <wp:extent cx="104775" cy="219075"/>
                  <wp:effectExtent l="0" t="0" r="0" b="0"/>
                  <wp:docPr id="17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), не менее</w:t>
            </w:r>
          </w:p>
        </w:tc>
      </w:tr>
      <w:tr w:rsidR="00D31866" w:rsidRPr="00D31866" w:rsidTr="004F3E8A">
        <w:tc>
          <w:tcPr>
            <w:tcW w:w="397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20" w:type="dxa"/>
              <w:bottom w:w="0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" w:name="P00880004"/>
            <w:bookmarkEnd w:id="33"/>
            <w:r w:rsidRPr="00D31866">
              <w:rPr>
                <w:color w:val="auto"/>
              </w:rPr>
              <w:t>30</w:t>
            </w:r>
          </w:p>
        </w:tc>
        <w:tc>
          <w:tcPr>
            <w:tcW w:w="39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20" w:type="dxa"/>
              <w:bottom w:w="0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" w:name="P00880005"/>
            <w:bookmarkEnd w:id="34"/>
            <w:r w:rsidRPr="00D31866">
              <w:rPr>
                <w:color w:val="auto"/>
              </w:rPr>
              <w:t>78 (8)</w:t>
            </w:r>
          </w:p>
        </w:tc>
      </w:tr>
      <w:tr w:rsidR="00D31866" w:rsidRPr="00D31866" w:rsidTr="004F3E8A">
        <w:tc>
          <w:tcPr>
            <w:tcW w:w="39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20" w:type="dxa"/>
              <w:bottom w:w="0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" w:name="P00880008"/>
            <w:bookmarkEnd w:id="35"/>
            <w:r w:rsidRPr="00D31866">
              <w:rPr>
                <w:color w:val="auto"/>
              </w:rPr>
              <w:t>40</w:t>
            </w:r>
          </w:p>
        </w:tc>
        <w:tc>
          <w:tcPr>
            <w:tcW w:w="39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20" w:type="dxa"/>
              <w:bottom w:w="0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" w:name="P00880009"/>
            <w:bookmarkEnd w:id="36"/>
            <w:r w:rsidRPr="00D31866">
              <w:rPr>
                <w:color w:val="auto"/>
              </w:rPr>
              <w:t>59 (6)</w:t>
            </w:r>
          </w:p>
        </w:tc>
      </w:tr>
    </w:tbl>
    <w:p w:rsidR="007A5211" w:rsidRPr="00D31866" w:rsidRDefault="007A5211" w:rsidP="007A5211">
      <w:p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</w:p>
    <w:p w:rsidR="007A5211" w:rsidRPr="00D31866" w:rsidRDefault="007A5211" w:rsidP="007A5211">
      <w:pPr>
        <w:ind w:firstLine="0"/>
      </w:pPr>
      <w:bookmarkStart w:id="37" w:name="justWrapper"/>
      <w:bookmarkStart w:id="38" w:name="P0189"/>
      <w:bookmarkEnd w:id="37"/>
      <w:bookmarkEnd w:id="38"/>
    </w:p>
    <w:p w:rsidR="00D31866" w:rsidRPr="00D31866" w:rsidRDefault="00D31866" w:rsidP="007A5211">
      <w:pPr>
        <w:ind w:firstLine="0"/>
      </w:pPr>
    </w:p>
    <w:p w:rsidR="00D31866" w:rsidRPr="00D31866" w:rsidRDefault="00D31866" w:rsidP="007A5211">
      <w:pPr>
        <w:ind w:firstLine="0"/>
      </w:pPr>
    </w:p>
    <w:tbl>
      <w:tblPr>
        <w:tblStyle w:val="TableGrid"/>
        <w:tblW w:w="8438" w:type="dxa"/>
        <w:tblLook w:val="04A0" w:firstRow="1" w:lastRow="0" w:firstColumn="1" w:lastColumn="0" w:noHBand="0" w:noVBand="1"/>
      </w:tblPr>
      <w:tblGrid>
        <w:gridCol w:w="2109"/>
        <w:gridCol w:w="2104"/>
        <w:gridCol w:w="2105"/>
        <w:gridCol w:w="2120"/>
      </w:tblGrid>
      <w:tr w:rsidR="00D31866" w:rsidRPr="00D31866" w:rsidTr="00D31866">
        <w:tc>
          <w:tcPr>
            <w:tcW w:w="2109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" w:name="P01890000"/>
            <w:bookmarkEnd w:id="39"/>
            <w:r w:rsidRPr="00D31866">
              <w:rPr>
                <w:color w:val="auto"/>
              </w:rPr>
              <w:t>Марка стали</w:t>
            </w:r>
          </w:p>
        </w:tc>
        <w:tc>
          <w:tcPr>
            <w:tcW w:w="6329" w:type="dxa"/>
            <w:gridSpan w:val="3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" w:name="P01890001"/>
            <w:bookmarkEnd w:id="40"/>
            <w:r w:rsidRPr="00D31866">
              <w:rPr>
                <w:color w:val="auto"/>
              </w:rPr>
              <w:t>Температура нагрева, °С</w:t>
            </w:r>
          </w:p>
        </w:tc>
      </w:tr>
      <w:tr w:rsidR="00D31866" w:rsidRPr="00D31866" w:rsidTr="00D31866">
        <w:tc>
          <w:tcPr>
            <w:tcW w:w="2109" w:type="dxa"/>
          </w:tcPr>
          <w:p w:rsidR="007A5211" w:rsidRPr="00D31866" w:rsidRDefault="007A5211" w:rsidP="004F3E8A">
            <w:pPr>
              <w:pStyle w:val="TableContents"/>
              <w:ind w:firstLine="0"/>
              <w:rPr>
                <w:color w:val="auto"/>
              </w:rPr>
            </w:pPr>
            <w:bookmarkStart w:id="41" w:name="P01890002"/>
            <w:bookmarkEnd w:id="41"/>
          </w:p>
        </w:tc>
        <w:tc>
          <w:tcPr>
            <w:tcW w:w="2104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" w:name="P01890003"/>
            <w:bookmarkEnd w:id="42"/>
            <w:r w:rsidRPr="00D31866">
              <w:rPr>
                <w:color w:val="auto"/>
              </w:rPr>
              <w:t>Нормализация</w:t>
            </w:r>
          </w:p>
        </w:tc>
        <w:tc>
          <w:tcPr>
            <w:tcW w:w="2105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" w:name="P01890004"/>
            <w:bookmarkEnd w:id="43"/>
            <w:r w:rsidRPr="00D31866">
              <w:rPr>
                <w:color w:val="auto"/>
              </w:rPr>
              <w:t>Закалка</w:t>
            </w:r>
          </w:p>
        </w:tc>
        <w:tc>
          <w:tcPr>
            <w:tcW w:w="212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" w:name="P01890005"/>
            <w:bookmarkEnd w:id="44"/>
            <w:r w:rsidRPr="00D31866">
              <w:rPr>
                <w:color w:val="auto"/>
              </w:rPr>
              <w:t>Отпуск</w:t>
            </w:r>
          </w:p>
        </w:tc>
      </w:tr>
      <w:tr w:rsidR="00D31866" w:rsidRPr="00D31866" w:rsidTr="00D31866">
        <w:tc>
          <w:tcPr>
            <w:tcW w:w="2109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" w:name="P01890006"/>
            <w:bookmarkEnd w:id="45"/>
          </w:p>
        </w:tc>
        <w:tc>
          <w:tcPr>
            <w:tcW w:w="2104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" w:name="P01890007"/>
            <w:bookmarkEnd w:id="46"/>
            <w:r w:rsidRPr="00D31866">
              <w:rPr>
                <w:color w:val="auto"/>
              </w:rPr>
              <w:t>Испытание при растяжении</w:t>
            </w:r>
          </w:p>
        </w:tc>
        <w:tc>
          <w:tcPr>
            <w:tcW w:w="4225" w:type="dxa"/>
            <w:gridSpan w:val="2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" w:name="P01890008"/>
            <w:bookmarkEnd w:id="47"/>
            <w:r w:rsidRPr="00D31866">
              <w:rPr>
                <w:color w:val="auto"/>
              </w:rPr>
              <w:t>Испытание на ударный изгиб</w:t>
            </w:r>
          </w:p>
        </w:tc>
      </w:tr>
      <w:tr w:rsidR="00D31866" w:rsidRPr="00D31866" w:rsidTr="00D31866">
        <w:tc>
          <w:tcPr>
            <w:tcW w:w="2109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" w:name="P01890019"/>
            <w:bookmarkEnd w:id="48"/>
            <w:r w:rsidRPr="00D31866">
              <w:rPr>
                <w:color w:val="auto"/>
              </w:rPr>
              <w:t>30</w:t>
            </w:r>
          </w:p>
        </w:tc>
        <w:tc>
          <w:tcPr>
            <w:tcW w:w="2104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" w:name="P0189001A"/>
            <w:bookmarkEnd w:id="49"/>
            <w:r w:rsidRPr="00D31866">
              <w:rPr>
                <w:color w:val="auto"/>
              </w:rPr>
              <w:t>880</w:t>
            </w:r>
          </w:p>
        </w:tc>
        <w:tc>
          <w:tcPr>
            <w:tcW w:w="2105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" w:name="P0189001B"/>
            <w:bookmarkEnd w:id="50"/>
            <w:r w:rsidRPr="00D31866">
              <w:rPr>
                <w:color w:val="auto"/>
              </w:rPr>
              <w:t>860</w:t>
            </w:r>
          </w:p>
        </w:tc>
        <w:tc>
          <w:tcPr>
            <w:tcW w:w="212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" w:name="P0189001C"/>
            <w:bookmarkEnd w:id="51"/>
            <w:r w:rsidRPr="00D31866">
              <w:rPr>
                <w:color w:val="auto"/>
              </w:rPr>
              <w:t>600</w:t>
            </w:r>
          </w:p>
        </w:tc>
      </w:tr>
      <w:tr w:rsidR="00D31866" w:rsidRPr="00D31866" w:rsidTr="00D31866">
        <w:tc>
          <w:tcPr>
            <w:tcW w:w="2109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" w:name="P01890021"/>
            <w:bookmarkEnd w:id="52"/>
            <w:r w:rsidRPr="00D31866">
              <w:rPr>
                <w:color w:val="auto"/>
              </w:rPr>
              <w:t>40</w:t>
            </w:r>
          </w:p>
        </w:tc>
        <w:tc>
          <w:tcPr>
            <w:tcW w:w="2104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" w:name="P01890022"/>
            <w:bookmarkEnd w:id="53"/>
            <w:r w:rsidRPr="00D31866">
              <w:rPr>
                <w:color w:val="auto"/>
              </w:rPr>
              <w:t>870</w:t>
            </w:r>
          </w:p>
        </w:tc>
        <w:tc>
          <w:tcPr>
            <w:tcW w:w="2105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" w:name="P01890023"/>
            <w:bookmarkEnd w:id="54"/>
            <w:r w:rsidRPr="00D31866">
              <w:rPr>
                <w:color w:val="auto"/>
              </w:rPr>
              <w:t>840</w:t>
            </w:r>
          </w:p>
        </w:tc>
        <w:tc>
          <w:tcPr>
            <w:tcW w:w="2120" w:type="dxa"/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" w:name="P01890024"/>
            <w:bookmarkEnd w:id="55"/>
            <w:r w:rsidRPr="00D31866">
              <w:rPr>
                <w:color w:val="auto"/>
              </w:rPr>
              <w:t>600</w:t>
            </w:r>
          </w:p>
        </w:tc>
      </w:tr>
    </w:tbl>
    <w:p w:rsidR="007A5211" w:rsidRPr="00D31866" w:rsidRDefault="007A5211" w:rsidP="007A5211">
      <w:p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</w:p>
    <w:p w:rsidR="007A5211" w:rsidRPr="00D31866" w:rsidRDefault="007A5211" w:rsidP="007A5211">
      <w:pPr>
        <w:pStyle w:val="TextBody"/>
        <w:spacing w:after="0" w:line="315" w:lineRule="atLeast"/>
        <w:ind w:firstLine="0"/>
        <w:jc w:val="both"/>
        <w:rPr>
          <w:color w:val="auto"/>
        </w:rPr>
      </w:pPr>
    </w:p>
    <w:p w:rsidR="007A5211" w:rsidRPr="00D31866" w:rsidRDefault="007A5211" w:rsidP="007A5211">
      <w:pPr>
        <w:pStyle w:val="TextBody"/>
        <w:spacing w:after="0" w:line="315" w:lineRule="atLeast"/>
        <w:ind w:firstLine="0"/>
        <w:jc w:val="both"/>
        <w:rPr>
          <w:color w:val="auto"/>
        </w:rPr>
      </w:pPr>
    </w:p>
    <w:p w:rsidR="007A5211" w:rsidRPr="00D31866" w:rsidRDefault="006C599D" w:rsidP="007A5211">
      <w:pPr>
        <w:pStyle w:val="TextBody"/>
        <w:spacing w:after="0" w:line="315" w:lineRule="atLeast"/>
        <w:ind w:firstLine="0"/>
        <w:rPr>
          <w:b/>
          <w:color w:val="auto"/>
        </w:rPr>
      </w:pPr>
      <w:bookmarkStart w:id="56" w:name="P001A"/>
      <w:bookmarkEnd w:id="56"/>
      <w:r>
        <w:rPr>
          <w:color w:val="auto"/>
        </w:rPr>
        <w:t>Общие требования к конструкции</w:t>
      </w:r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bookmarkStart w:id="57" w:name="P001B"/>
      <w:bookmarkStart w:id="58" w:name="P001D"/>
      <w:bookmarkEnd w:id="57"/>
      <w:bookmarkEnd w:id="58"/>
      <w:r w:rsidRPr="00D31866">
        <w:rPr>
          <w:color w:val="auto"/>
        </w:rPr>
        <w:t>Гидроприводы должны быть оборудованы устройствами, обеспечивающими:</w:t>
      </w:r>
      <w:r w:rsidRPr="00D31866">
        <w:rPr>
          <w:color w:val="auto"/>
        </w:rPr>
        <w:br/>
      </w:r>
      <w:bookmarkStart w:id="59" w:name="redstr87"/>
      <w:bookmarkStart w:id="60" w:name="redstr86"/>
      <w:bookmarkEnd w:id="59"/>
      <w:bookmarkEnd w:id="60"/>
      <w:r w:rsidRPr="00D31866">
        <w:rPr>
          <w:color w:val="auto"/>
        </w:rPr>
        <w:t>очистку рабочей жидкости в процессе эксплуатации;</w:t>
      </w:r>
      <w:bookmarkStart w:id="61" w:name="redstr84"/>
      <w:bookmarkEnd w:id="61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контроль уровня рабочей жидкости;</w:t>
      </w:r>
      <w:bookmarkStart w:id="62" w:name="redstr82"/>
      <w:bookmarkEnd w:id="62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заправку и слив рабочей жидкости.</w:t>
      </w:r>
      <w:bookmarkStart w:id="63" w:name="redstr80"/>
      <w:bookmarkEnd w:id="63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Гидроприводы оборудуют в зависимости от условий эксплуатации устройствами, обеспечивающими:</w:t>
      </w:r>
      <w:bookmarkStart w:id="64" w:name="redstr78"/>
      <w:bookmarkEnd w:id="64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кондиционирование рабочей жидкости;</w:t>
      </w:r>
      <w:bookmarkStart w:id="65" w:name="redstr76"/>
      <w:bookmarkEnd w:id="65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защиту гидросистемы от перегрузки давлением свыше максимального;</w:t>
      </w:r>
      <w:r w:rsidRPr="00D31866">
        <w:rPr>
          <w:color w:val="auto"/>
        </w:rPr>
        <w:br/>
      </w:r>
      <w:bookmarkStart w:id="66" w:name="redstr74"/>
      <w:bookmarkEnd w:id="66"/>
      <w:r w:rsidRPr="00D31866">
        <w:rPr>
          <w:color w:val="auto"/>
        </w:rPr>
        <w:t>уменьшение пульсаций давления;</w:t>
      </w:r>
      <w:bookmarkStart w:id="67" w:name="redstr72"/>
      <w:bookmarkEnd w:id="67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компенсацию изменения объема рабочей жидкости при изменении температуры;</w:t>
      </w:r>
      <w:bookmarkStart w:id="68" w:name="redstr70"/>
      <w:bookmarkEnd w:id="68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отключение приводящего двигателя насоса при падении уровня рабочей жидкости в гидробаке ниже допустимого;</w:t>
      </w:r>
      <w:bookmarkStart w:id="69" w:name="redstr68"/>
      <w:bookmarkEnd w:id="69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снижение потерь рабочей жидкости при демонтаже гидроустройств;</w:t>
      </w:r>
      <w:r w:rsidRPr="00D31866">
        <w:rPr>
          <w:color w:val="auto"/>
        </w:rPr>
        <w:br/>
      </w:r>
      <w:bookmarkStart w:id="70" w:name="redstr66"/>
      <w:bookmarkEnd w:id="70"/>
      <w:r w:rsidRPr="00D31866">
        <w:rPr>
          <w:color w:val="auto"/>
        </w:rPr>
        <w:t>выпуск воздуха из мест возможного его скопления;</w:t>
      </w:r>
      <w:bookmarkStart w:id="71" w:name="redstr64"/>
      <w:bookmarkEnd w:id="71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отбор проб рабочей жидкости;</w:t>
      </w:r>
      <w:bookmarkStart w:id="72" w:name="redstr62"/>
      <w:bookmarkStart w:id="73" w:name="redstr"/>
      <w:bookmarkEnd w:id="72"/>
      <w:bookmarkEnd w:id="73"/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диагностирование технического состояния.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74" w:name="P001F"/>
      <w:bookmarkEnd w:id="74"/>
      <w:r w:rsidRPr="00D31866">
        <w:rPr>
          <w:color w:val="auto"/>
        </w:rPr>
        <w:t>Гидроприводы и гидроустройства должны быть прочными при давлении не менее максимального или 1,25</w:t>
      </w:r>
      <w:r w:rsidRPr="00D31866">
        <w:rPr>
          <w:noProof/>
          <w:color w:val="auto"/>
          <w:lang w:val="en-US" w:eastAsia="en-US"/>
        </w:rPr>
        <w:drawing>
          <wp:inline distT="0" distB="0" distL="0" distR="0" wp14:anchorId="74BF1BAD" wp14:editId="6295AB90">
            <wp:extent cx="342900" cy="228600"/>
            <wp:effectExtent l="0" t="0" r="0" b="0"/>
            <wp:docPr id="1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5" w:name="redstr90"/>
      <w:bookmarkEnd w:id="75"/>
      <w:r w:rsidRPr="00D31866">
        <w:rPr>
          <w:color w:val="auto"/>
        </w:rPr>
        <w:t>, если максимальное давление не установлено.</w:t>
      </w:r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bookmarkStart w:id="76" w:name="P0021"/>
      <w:bookmarkEnd w:id="76"/>
      <w:r w:rsidRPr="00D31866">
        <w:rPr>
          <w:color w:val="auto"/>
        </w:rPr>
        <w:t>Неподвижные сопряжения, наружные стенки, сварные и резьбовые соединения гидроустройств должны быть герметичными в диапазоне давлений от минимального до максимального значения.</w:t>
      </w:r>
      <w:bookmarkStart w:id="77" w:name="redstr95"/>
      <w:bookmarkEnd w:id="77"/>
    </w:p>
    <w:p w:rsidR="004F6144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Нормы герметичности для подвижных сопряжений устанавливают в стандартах или технических условиях на конкретные изделия.</w:t>
      </w:r>
      <w:bookmarkStart w:id="78" w:name="redstr94"/>
      <w:bookmarkStart w:id="79" w:name="redstr93"/>
      <w:bookmarkStart w:id="80" w:name="redstr92"/>
      <w:bookmarkEnd w:id="78"/>
      <w:bookmarkEnd w:id="79"/>
      <w:bookmarkEnd w:id="80"/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Не допускается подсос воздуха в гидросистему.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81" w:name="P0023"/>
      <w:bookmarkStart w:id="82" w:name="redstr98"/>
      <w:bookmarkEnd w:id="81"/>
      <w:bookmarkEnd w:id="82"/>
      <w:r w:rsidRPr="00D31866">
        <w:rPr>
          <w:color w:val="auto"/>
        </w:rPr>
        <w:t>Гидроустройства должны функционировать в любом положении, если в стандартах или технических условиях на конкретные гидроустройства не ограничено их рабочее положение.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83" w:name="P0025"/>
      <w:bookmarkEnd w:id="83"/>
      <w:r w:rsidRPr="00D31866">
        <w:rPr>
          <w:color w:val="auto"/>
        </w:rPr>
        <w:t>Конструкция гидроустройств должна исключить самопроизвольное изменение положения деталей крепления и соединений, элементов регулирования и настройки при транспортировании и эксплуатации.</w:t>
      </w:r>
      <w:r w:rsidRPr="00D31866">
        <w:rPr>
          <w:color w:val="auto"/>
        </w:rPr>
        <w:br/>
      </w:r>
      <w:bookmarkStart w:id="84" w:name="redstr101"/>
      <w:bookmarkStart w:id="85" w:name="redstr100"/>
      <w:bookmarkEnd w:id="84"/>
      <w:bookmarkEnd w:id="85"/>
      <w:r w:rsidRPr="00D31866">
        <w:rPr>
          <w:color w:val="auto"/>
        </w:rPr>
        <w:t xml:space="preserve">При проектировании регулирующих гидроаппаратов необходимо предусматривать </w:t>
      </w:r>
      <w:r w:rsidRPr="00D31866">
        <w:rPr>
          <w:color w:val="auto"/>
        </w:rPr>
        <w:lastRenderedPageBreak/>
        <w:t>исполнение, имеющее устройство для предотвращения постороннего вмешательства или случайного включения.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86" w:name="P0027"/>
      <w:bookmarkStart w:id="87" w:name="redstr104"/>
      <w:bookmarkEnd w:id="86"/>
      <w:bookmarkEnd w:id="87"/>
      <w:r w:rsidRPr="00D31866">
        <w:rPr>
          <w:color w:val="auto"/>
        </w:rPr>
        <w:t>Конструкция гидроустройства должна обеспечивать доступность органов управления, регулирования и настройки, а также возможность удобной замены быстроизнашивающихся деталей и проведения технического обслуживания в минимальное время.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88" w:name="P0029"/>
      <w:bookmarkEnd w:id="88"/>
      <w:r w:rsidRPr="00D31866">
        <w:rPr>
          <w:color w:val="auto"/>
        </w:rPr>
        <w:t>Предельные значения вибрационных характеристик, а также требования по устойчивости и прочности гидроприводов и гидроустройств и внешним вибрационным нагрузкам должны соответствовать </w:t>
      </w:r>
      <w:r w:rsidRPr="00D31866">
        <w:fldChar w:fldCharType="begin"/>
      </w:r>
      <w:r w:rsidRPr="00D31866">
        <w:rPr>
          <w:color w:val="auto"/>
        </w:rPr>
        <w:instrText xml:space="preserve"> HYPERLINK "http://docs.cntd.ru/document/1200013768" \h </w:instrText>
      </w:r>
      <w:r w:rsidRPr="00D31866">
        <w:fldChar w:fldCharType="separate"/>
      </w:r>
      <w:r w:rsidRPr="00D31866">
        <w:rPr>
          <w:rStyle w:val="InternetLink"/>
          <w:color w:val="auto"/>
        </w:rPr>
        <w:t>ГОСТ 28988</w:t>
      </w:r>
      <w:r w:rsidRPr="00D31866">
        <w:rPr>
          <w:rStyle w:val="InternetLink"/>
          <w:color w:val="auto"/>
        </w:rPr>
        <w:fldChar w:fldCharType="end"/>
      </w:r>
      <w:bookmarkStart w:id="89" w:name="redstr106"/>
      <w:bookmarkEnd w:id="89"/>
      <w:r w:rsidRPr="00D31866">
        <w:rPr>
          <w:color w:val="auto"/>
        </w:rPr>
        <w:t>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90" w:name="P002B"/>
      <w:bookmarkStart w:id="91" w:name="redstr108"/>
      <w:bookmarkEnd w:id="90"/>
      <w:bookmarkEnd w:id="91"/>
      <w:r w:rsidRPr="00D31866">
        <w:rPr>
          <w:color w:val="auto"/>
        </w:rPr>
        <w:t>Применяемые конструкционные материалы и покрытия должны быть совместимы между собой и с рабочей жидкостью.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92" w:name="P002D"/>
      <w:bookmarkEnd w:id="92"/>
      <w:r w:rsidRPr="00D31866">
        <w:rPr>
          <w:color w:val="auto"/>
        </w:rPr>
        <w:t>В стандартах и технических условиях на конкретные гидроустройства должны быть установлены:</w:t>
      </w:r>
      <w:r w:rsidRPr="00D31866">
        <w:rPr>
          <w:color w:val="auto"/>
        </w:rPr>
        <w:br/>
      </w:r>
      <w:bookmarkStart w:id="93" w:name="redstr137"/>
      <w:bookmarkEnd w:id="93"/>
      <w:r w:rsidRPr="00D31866">
        <w:rPr>
          <w:color w:val="auto"/>
        </w:rPr>
        <w:t>наименование, тип, назначение и область применения;</w:t>
      </w:r>
      <w:r w:rsidRPr="00D31866">
        <w:rPr>
          <w:color w:val="auto"/>
        </w:rPr>
        <w:br/>
      </w:r>
      <w:bookmarkStart w:id="94" w:name="redstr135"/>
      <w:bookmarkEnd w:id="94"/>
      <w:r w:rsidRPr="00D31866">
        <w:rPr>
          <w:color w:val="auto"/>
        </w:rPr>
        <w:t>условное обозначение и структура условного обозначения;</w:t>
      </w:r>
      <w:r w:rsidRPr="00D31866">
        <w:rPr>
          <w:color w:val="auto"/>
        </w:rPr>
        <w:br/>
      </w:r>
      <w:bookmarkStart w:id="95" w:name="redstr133"/>
      <w:bookmarkEnd w:id="95"/>
      <w:r w:rsidRPr="00D31866">
        <w:rPr>
          <w:color w:val="auto"/>
        </w:rPr>
        <w:t>параметры (в том числе масса);</w:t>
      </w:r>
      <w:r w:rsidRPr="00D31866">
        <w:rPr>
          <w:color w:val="auto"/>
        </w:rPr>
        <w:br/>
      </w:r>
      <w:bookmarkStart w:id="96" w:name="redstr131"/>
      <w:bookmarkEnd w:id="96"/>
      <w:r w:rsidRPr="00D31866">
        <w:rPr>
          <w:color w:val="auto"/>
        </w:rPr>
        <w:t>рабочее положение;</w:t>
      </w:r>
      <w:r w:rsidRPr="00D31866">
        <w:rPr>
          <w:color w:val="auto"/>
        </w:rPr>
        <w:br/>
      </w:r>
      <w:bookmarkStart w:id="97" w:name="redstr129"/>
      <w:bookmarkEnd w:id="97"/>
      <w:r w:rsidRPr="00D31866">
        <w:rPr>
          <w:color w:val="auto"/>
        </w:rPr>
        <w:t>установочные и присоединительные размеры, связь между ними с указанием допускаемых отклонений, обеспечивающих правильное сопряжение соединительных элементов, а также габаритные размеры;</w:t>
      </w:r>
      <w:r w:rsidRPr="00D31866">
        <w:rPr>
          <w:color w:val="auto"/>
        </w:rPr>
        <w:br/>
      </w:r>
      <w:bookmarkStart w:id="98" w:name="redstr127"/>
      <w:bookmarkEnd w:id="98"/>
      <w:r w:rsidRPr="00D31866">
        <w:rPr>
          <w:color w:val="auto"/>
        </w:rPr>
        <w:t>рекомендуемые рабочие жидкости, диапазон их кинематической вязкости и температуры;</w:t>
      </w:r>
      <w:r w:rsidRPr="00D31866">
        <w:rPr>
          <w:color w:val="auto"/>
        </w:rPr>
        <w:br/>
      </w:r>
      <w:bookmarkStart w:id="99" w:name="redstr125"/>
      <w:bookmarkEnd w:id="99"/>
      <w:r w:rsidRPr="00D31866">
        <w:rPr>
          <w:color w:val="auto"/>
        </w:rPr>
        <w:t>номинальная тонкость фильтрации рекомендуемого фильтра в системе;</w:t>
      </w:r>
      <w:r w:rsidRPr="00D31866">
        <w:rPr>
          <w:color w:val="auto"/>
        </w:rPr>
        <w:br/>
      </w:r>
      <w:bookmarkStart w:id="100" w:name="redstr123"/>
      <w:bookmarkEnd w:id="100"/>
      <w:r w:rsidRPr="00D31866">
        <w:rPr>
          <w:color w:val="auto"/>
        </w:rPr>
        <w:t>климатическое испол</w:t>
      </w:r>
      <w:r w:rsidR="006C599D">
        <w:rPr>
          <w:color w:val="auto"/>
        </w:rPr>
        <w:t>нение и категория размещении</w:t>
      </w:r>
      <w:r w:rsidRPr="00D31866">
        <w:rPr>
          <w:color w:val="auto"/>
        </w:rPr>
        <w:t>;</w:t>
      </w:r>
      <w:r w:rsidRPr="00D31866">
        <w:rPr>
          <w:color w:val="auto"/>
        </w:rPr>
        <w:br/>
      </w:r>
      <w:bookmarkStart w:id="101" w:name="redstr121"/>
      <w:bookmarkEnd w:id="101"/>
      <w:r w:rsidRPr="00D31866">
        <w:rPr>
          <w:color w:val="auto"/>
        </w:rPr>
        <w:t>допустимые продолжительность и периодичность работы при предельных значениях параметров (давления, частоты вращения, расхода и др.);</w:t>
      </w:r>
      <w:r w:rsidRPr="00D31866">
        <w:rPr>
          <w:color w:val="auto"/>
        </w:rPr>
        <w:br/>
      </w:r>
      <w:bookmarkStart w:id="102" w:name="redstr119"/>
      <w:bookmarkEnd w:id="102"/>
      <w:r w:rsidRPr="00D31866">
        <w:rPr>
          <w:color w:val="auto"/>
        </w:rPr>
        <w:t>вибрационные характеристики для гидроустройств;</w:t>
      </w:r>
      <w:r w:rsidRPr="00D31866">
        <w:rPr>
          <w:color w:val="auto"/>
        </w:rPr>
        <w:br/>
      </w:r>
      <w:bookmarkStart w:id="103" w:name="redstr117"/>
      <w:bookmarkEnd w:id="103"/>
      <w:r w:rsidRPr="00D31866">
        <w:rPr>
          <w:color w:val="auto"/>
        </w:rPr>
        <w:t xml:space="preserve">степень жесткости, характеризующая виброустойчивость и </w:t>
      </w:r>
      <w:r w:rsidR="006C599D">
        <w:rPr>
          <w:color w:val="auto"/>
        </w:rPr>
        <w:t>вибропрочность, в соответствии</w:t>
      </w:r>
      <w:r w:rsidRPr="00D31866">
        <w:rPr>
          <w:color w:val="auto"/>
        </w:rPr>
        <w:t>;</w:t>
      </w:r>
      <w:r w:rsidRPr="00D31866">
        <w:rPr>
          <w:color w:val="auto"/>
        </w:rPr>
        <w:br/>
      </w:r>
      <w:bookmarkStart w:id="104" w:name="redstr115"/>
      <w:bookmarkEnd w:id="104"/>
      <w:r w:rsidRPr="00D31866">
        <w:rPr>
          <w:color w:val="auto"/>
        </w:rPr>
        <w:t>показатели надежности;</w:t>
      </w:r>
      <w:r w:rsidRPr="00D31866">
        <w:rPr>
          <w:color w:val="auto"/>
        </w:rPr>
        <w:br/>
      </w:r>
      <w:bookmarkStart w:id="105" w:name="redstr113"/>
      <w:bookmarkEnd w:id="105"/>
      <w:r w:rsidRPr="00D31866">
        <w:rPr>
          <w:color w:val="auto"/>
        </w:rPr>
        <w:t>полный гамма-процентный или полный средний ресурс, а для восстанавливаемых гидроустройств - дополнительно гамма-процентная или средняя наработка до отказа или на отказ;</w:t>
      </w:r>
      <w:r w:rsidRPr="00D31866">
        <w:rPr>
          <w:color w:val="auto"/>
        </w:rPr>
        <w:br/>
      </w:r>
      <w:bookmarkStart w:id="106" w:name="redstr111"/>
      <w:bookmarkStart w:id="107" w:name="redstr110"/>
      <w:bookmarkEnd w:id="106"/>
      <w:bookmarkEnd w:id="107"/>
      <w:r w:rsidRPr="00D31866">
        <w:rPr>
          <w:color w:val="auto"/>
        </w:rPr>
        <w:t>гарантии изготовителя, а также дополнительные данные, специфичные для конкретных гидроприводов и гидроустройств.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08" w:name="P002F"/>
      <w:bookmarkStart w:id="109" w:name="redstr140"/>
      <w:bookmarkEnd w:id="108"/>
      <w:bookmarkEnd w:id="109"/>
      <w:r w:rsidRPr="00D31866">
        <w:rPr>
          <w:color w:val="auto"/>
        </w:rPr>
        <w:t>Для гидроустройств, предназначенных для применения в определенных гидрофицированных машинах, допускается устанавливать значения показателей надежности, соответствующие показателям надежности гидрофицированных машин.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10" w:name="P0031"/>
      <w:bookmarkStart w:id="111" w:name="redstr143"/>
      <w:bookmarkStart w:id="112" w:name="redstr142"/>
      <w:bookmarkEnd w:id="110"/>
      <w:bookmarkEnd w:id="111"/>
      <w:bookmarkEnd w:id="112"/>
      <w:r w:rsidRPr="00D31866">
        <w:rPr>
          <w:color w:val="auto"/>
        </w:rPr>
        <w:t>Гидроустройства с массой свыше 15 кг должны иметь элементы для их транспортирования.</w:t>
      </w:r>
    </w:p>
    <w:p w:rsidR="007A5211" w:rsidRPr="00345FE7" w:rsidRDefault="006C599D" w:rsidP="00345FE7">
      <w:r>
        <w:t>Требования к изготовлению</w:t>
      </w:r>
    </w:p>
    <w:p w:rsidR="003B7A53" w:rsidRDefault="007A5211" w:rsidP="007A5211">
      <w:pPr>
        <w:pStyle w:val="TextBody"/>
        <w:spacing w:after="0" w:line="315" w:lineRule="atLeast"/>
        <w:rPr>
          <w:color w:val="auto"/>
        </w:rPr>
      </w:pPr>
      <w:bookmarkStart w:id="113" w:name="P0035"/>
      <w:bookmarkStart w:id="114" w:name="P0037"/>
      <w:bookmarkEnd w:id="113"/>
      <w:bookmarkEnd w:id="114"/>
      <w:r w:rsidRPr="00D31866">
        <w:rPr>
          <w:color w:val="auto"/>
        </w:rPr>
        <w:t>Наружные поверхности гидроустройств, изготовленных из корродирующих материалов, должны быть предохранены защитными покрытиями от коррозии.</w:t>
      </w:r>
      <w:bookmarkStart w:id="115" w:name="redstr154"/>
      <w:bookmarkStart w:id="116" w:name="redstr153"/>
      <w:bookmarkEnd w:id="115"/>
      <w:bookmarkEnd w:id="116"/>
    </w:p>
    <w:p w:rsidR="003B7A53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Лакокрасочное покрытие монтажных и стыковых поверхностей, а также мест, предусмотренных для сварочных соединений, не допускается.</w:t>
      </w:r>
      <w:bookmarkStart w:id="117" w:name="redstr152"/>
      <w:bookmarkStart w:id="118" w:name="redstr151"/>
      <w:bookmarkEnd w:id="117"/>
      <w:bookmarkEnd w:id="118"/>
    </w:p>
    <w:p w:rsidR="003B7A53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lastRenderedPageBreak/>
        <w:t>По согласованию с потребителем допускается поставлять гидроустройства без окончательной окраски, покрытые только грунтовкой.</w:t>
      </w:r>
      <w:bookmarkStart w:id="119" w:name="redstr150"/>
      <w:bookmarkStart w:id="120" w:name="redstr149"/>
      <w:bookmarkEnd w:id="119"/>
      <w:bookmarkEnd w:id="120"/>
    </w:p>
    <w:p w:rsidR="003B7A53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Лакокрасочные покрытия должны быть механически прочными и образовывать сплошной слой без морщин, вздутий и загрязнений.</w:t>
      </w:r>
      <w:bookmarkStart w:id="121" w:name="redstr148"/>
      <w:bookmarkStart w:id="122" w:name="redstr147"/>
      <w:bookmarkStart w:id="123" w:name="redstr146"/>
      <w:bookmarkEnd w:id="121"/>
      <w:bookmarkEnd w:id="122"/>
      <w:bookmarkEnd w:id="123"/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Головки устройств для выпуска воздуха и сливные пробки должны быть окрашены в контрастный цвет.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24" w:name="P0039"/>
      <w:bookmarkStart w:id="125" w:name="redstr157"/>
      <w:bookmarkEnd w:id="124"/>
      <w:bookmarkEnd w:id="125"/>
      <w:r w:rsidRPr="00D31866">
        <w:rPr>
          <w:color w:val="auto"/>
        </w:rPr>
        <w:t>Обработанные и рабочие поверхности не должны иметь следов коррозии, рисок, забоин, царапин, заусенцев, а также повреждений, которые влияют на функционирование или ухудшают внешний вид устройств.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26" w:name="P003B"/>
      <w:bookmarkStart w:id="127" w:name="redstr160"/>
      <w:bookmarkStart w:id="128" w:name="redstr159"/>
      <w:bookmarkEnd w:id="126"/>
      <w:bookmarkEnd w:id="127"/>
      <w:bookmarkEnd w:id="128"/>
      <w:r w:rsidRPr="00D31866">
        <w:rPr>
          <w:color w:val="auto"/>
        </w:rPr>
        <w:t>Необработанные поверхности литых деталей, поковок и сварные швы должны быть очищены от заусенцев, наплывов, шлака, флюса, окалины, пригара, брызг металла и т.п.</w:t>
      </w:r>
    </w:p>
    <w:p w:rsidR="007A5211" w:rsidRPr="00345FE7" w:rsidRDefault="004F6144" w:rsidP="00345FE7">
      <w:r>
        <w:rPr>
          <w:lang w:val="en-US"/>
        </w:rPr>
        <w:t>T</w:t>
      </w:r>
      <w:r w:rsidRPr="004F6144">
        <w:t>ребования к сборке и монтажу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29" w:name="P003F"/>
      <w:bookmarkStart w:id="130" w:name="P0041"/>
      <w:bookmarkStart w:id="131" w:name="redstr163"/>
      <w:bookmarkEnd w:id="129"/>
      <w:bookmarkEnd w:id="130"/>
      <w:bookmarkEnd w:id="131"/>
      <w:r w:rsidRPr="00D31866">
        <w:rPr>
          <w:color w:val="auto"/>
        </w:rPr>
        <w:t>Внутренние полости гидроустройств и гидролиний должны быть очищены от загрязнителей рабочей жидкости.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32" w:name="P0043"/>
      <w:bookmarkStart w:id="133" w:name="redstr166"/>
      <w:bookmarkEnd w:id="132"/>
      <w:bookmarkEnd w:id="133"/>
      <w:r w:rsidRPr="00D31866">
        <w:rPr>
          <w:color w:val="auto"/>
        </w:rPr>
        <w:t>Сборка гидроприводов и гидроустройств должна проводиться в условиях, исключающих их повреждение и обеспечивающих защиту внутренних полостей от загрязнителей.</w:t>
      </w:r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bookmarkStart w:id="134" w:name="P0045"/>
      <w:bookmarkStart w:id="135" w:name="redstr168"/>
      <w:bookmarkEnd w:id="134"/>
      <w:bookmarkEnd w:id="135"/>
      <w:r w:rsidRPr="00D31866">
        <w:rPr>
          <w:color w:val="auto"/>
        </w:rPr>
        <w:t>При монтаже трубопроводы должны быть уложены с наименьшей протяженностью, числом изгибов и пересечений, при этом необходимо предусматривать технологическую и термическую компенсацию.</w:t>
      </w:r>
    </w:p>
    <w:p w:rsidR="003B7A53" w:rsidRDefault="007A5211" w:rsidP="007A5211">
      <w:pPr>
        <w:pStyle w:val="TextBody"/>
        <w:spacing w:after="0" w:line="315" w:lineRule="atLeast"/>
        <w:rPr>
          <w:color w:val="auto"/>
        </w:rPr>
      </w:pPr>
      <w:bookmarkStart w:id="136" w:name="P0047"/>
      <w:bookmarkEnd w:id="136"/>
      <w:r w:rsidRPr="00D31866">
        <w:rPr>
          <w:color w:val="auto"/>
        </w:rPr>
        <w:t>Трубопроводы должны быть закреплены надежно, без напряжений. Элементы крепления трубопроводов устанавливают вне зоны сварных стыков трубопроводов.</w:t>
      </w:r>
      <w:bookmarkStart w:id="137" w:name="redstr171"/>
      <w:bookmarkStart w:id="138" w:name="redstr170"/>
      <w:bookmarkEnd w:id="137"/>
      <w:bookmarkEnd w:id="138"/>
    </w:p>
    <w:p w:rsidR="007A5211" w:rsidRPr="00D31866" w:rsidRDefault="007A5211" w:rsidP="007A5211">
      <w:pPr>
        <w:pStyle w:val="TextBody"/>
        <w:spacing w:after="0" w:line="315" w:lineRule="atLeast"/>
        <w:rPr>
          <w:color w:val="auto"/>
        </w:rPr>
      </w:pPr>
      <w:r w:rsidRPr="00D31866">
        <w:rPr>
          <w:color w:val="auto"/>
        </w:rPr>
        <w:t>Не допускается приваривать крепежные элементы к трубопроводам и использовать трубопроводы для крепления других элементов конструкции. Контакт трубопроводов с элементами конструкции, а также друг с другом вне мест креплений не допускается.</w:t>
      </w:r>
    </w:p>
    <w:p w:rsidR="007A5211" w:rsidRPr="00D31866" w:rsidRDefault="007A5211" w:rsidP="003B7A53">
      <w:pPr>
        <w:pStyle w:val="TextBody"/>
        <w:spacing w:after="0" w:line="315" w:lineRule="atLeast"/>
        <w:rPr>
          <w:color w:val="auto"/>
        </w:rPr>
      </w:pPr>
      <w:bookmarkStart w:id="139" w:name="P0007"/>
      <w:bookmarkStart w:id="140" w:name="redstr156"/>
      <w:bookmarkStart w:id="141" w:name="redstr155"/>
      <w:bookmarkStart w:id="142" w:name="redstr145"/>
      <w:bookmarkEnd w:id="139"/>
      <w:bookmarkEnd w:id="140"/>
      <w:bookmarkEnd w:id="141"/>
      <w:bookmarkEnd w:id="142"/>
      <w:r w:rsidRPr="00D31866">
        <w:rPr>
          <w:color w:val="auto"/>
        </w:rPr>
        <w:t>Рекомендуемые отношения значений площадей поршневой и штоковой полостей цилиндра приведены в рекомендуемом приложении.</w:t>
      </w:r>
    </w:p>
    <w:p w:rsidR="007A5211" w:rsidRPr="00D31866" w:rsidRDefault="007A5211" w:rsidP="003B7A53">
      <w:pPr>
        <w:pStyle w:val="TextBody"/>
        <w:spacing w:after="0" w:line="315" w:lineRule="atLeast"/>
        <w:ind w:firstLine="0"/>
        <w:jc w:val="right"/>
        <w:rPr>
          <w:color w:val="auto"/>
        </w:r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  <w:bookmarkStart w:id="143" w:name="P0008"/>
      <w:bookmarkEnd w:id="143"/>
      <w:r w:rsidRPr="00D31866">
        <w:rPr>
          <w:color w:val="auto"/>
        </w:rPr>
        <w:t>Таблица 1</w:t>
      </w:r>
    </w:p>
    <w:p w:rsidR="007A5211" w:rsidRPr="00D31866" w:rsidRDefault="007A5211" w:rsidP="007A5211">
      <w:pPr>
        <w:ind w:firstLine="0"/>
      </w:pPr>
      <w:bookmarkStart w:id="144" w:name="P000A"/>
      <w:bookmarkEnd w:id="144"/>
    </w:p>
    <w:tbl>
      <w:tblPr>
        <w:tblW w:w="9978" w:type="dxa"/>
        <w:tblInd w:w="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9"/>
        <w:gridCol w:w="766"/>
        <w:gridCol w:w="767"/>
        <w:gridCol w:w="767"/>
        <w:gridCol w:w="766"/>
        <w:gridCol w:w="767"/>
        <w:gridCol w:w="767"/>
        <w:gridCol w:w="767"/>
        <w:gridCol w:w="766"/>
        <w:gridCol w:w="767"/>
        <w:gridCol w:w="767"/>
        <w:gridCol w:w="766"/>
        <w:gridCol w:w="776"/>
      </w:tblGrid>
      <w:tr w:rsidR="00D31866" w:rsidRPr="00D31866" w:rsidTr="00D31866">
        <w:tc>
          <w:tcPr>
            <w:tcW w:w="9978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5" w:name="P000A0000"/>
            <w:bookmarkEnd w:id="145"/>
            <w:r w:rsidRPr="00D31866">
              <w:rPr>
                <w:color w:val="auto"/>
              </w:rPr>
              <w:t>Номинальные давления </w:t>
            </w:r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22E3ACEC" wp14:editId="136DAC02">
                  <wp:extent cx="342900" cy="228600"/>
                  <wp:effectExtent l="0" t="0" r="0" b="0"/>
                  <wp:docPr id="19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, МПа</w:t>
            </w:r>
          </w:p>
        </w:tc>
      </w:tr>
      <w:tr w:rsidR="00D31866" w:rsidRPr="00D31866" w:rsidTr="00D31866">
        <w:tc>
          <w:tcPr>
            <w:tcW w:w="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6" w:name="P000A0001"/>
            <w:bookmarkEnd w:id="146"/>
            <w:r w:rsidRPr="00D31866">
              <w:rPr>
                <w:color w:val="auto"/>
              </w:rPr>
              <w:t>0,63*</w:t>
            </w:r>
          </w:p>
        </w:tc>
        <w:tc>
          <w:tcPr>
            <w:tcW w:w="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7" w:name="P000A0002"/>
            <w:bookmarkEnd w:id="147"/>
            <w:r w:rsidRPr="00D31866">
              <w:rPr>
                <w:color w:val="auto"/>
              </w:rPr>
              <w:t>1,0*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8" w:name="P000A0003"/>
            <w:bookmarkEnd w:id="148"/>
            <w:r w:rsidRPr="00D31866">
              <w:rPr>
                <w:color w:val="auto"/>
              </w:rPr>
              <w:t>1,6*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49" w:name="P000A0004"/>
            <w:bookmarkEnd w:id="149"/>
            <w:r w:rsidRPr="00D31866">
              <w:rPr>
                <w:color w:val="auto"/>
              </w:rPr>
              <w:t>2,5</w:t>
            </w:r>
          </w:p>
        </w:tc>
        <w:tc>
          <w:tcPr>
            <w:tcW w:w="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0" w:name="P000A0005"/>
            <w:bookmarkEnd w:id="150"/>
            <w:r w:rsidRPr="00D31866">
              <w:rPr>
                <w:color w:val="auto"/>
              </w:rPr>
              <w:t>6,3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1" w:name="P000A0006"/>
            <w:bookmarkEnd w:id="151"/>
            <w:r w:rsidRPr="00D31866">
              <w:rPr>
                <w:color w:val="auto"/>
              </w:rPr>
              <w:t>10,0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2" w:name="P000A0007"/>
            <w:bookmarkEnd w:id="152"/>
            <w:r w:rsidRPr="00D31866">
              <w:rPr>
                <w:color w:val="auto"/>
              </w:rPr>
              <w:t>16,0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3" w:name="P000A0008"/>
            <w:bookmarkEnd w:id="153"/>
            <w:r w:rsidRPr="00D31866">
              <w:rPr>
                <w:color w:val="auto"/>
              </w:rPr>
              <w:t>20,0</w:t>
            </w:r>
          </w:p>
        </w:tc>
        <w:tc>
          <w:tcPr>
            <w:tcW w:w="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4" w:name="P000A0009"/>
            <w:bookmarkEnd w:id="154"/>
            <w:r w:rsidRPr="00D31866">
              <w:rPr>
                <w:color w:val="auto"/>
              </w:rPr>
              <w:t>25,0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5" w:name="P000A000A"/>
            <w:bookmarkEnd w:id="155"/>
            <w:r w:rsidRPr="00D31866">
              <w:rPr>
                <w:color w:val="auto"/>
              </w:rPr>
              <w:t>32,0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6" w:name="P000A000B"/>
            <w:bookmarkEnd w:id="156"/>
            <w:r w:rsidRPr="00D31866">
              <w:rPr>
                <w:color w:val="auto"/>
              </w:rPr>
              <w:t>40,0</w:t>
            </w:r>
          </w:p>
        </w:tc>
        <w:tc>
          <w:tcPr>
            <w:tcW w:w="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7" w:name="P000A000C"/>
            <w:bookmarkEnd w:id="157"/>
            <w:r w:rsidRPr="00D31866">
              <w:rPr>
                <w:color w:val="auto"/>
              </w:rPr>
              <w:t>50,0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7A5211" w:rsidRPr="00D31866" w:rsidRDefault="007A5211" w:rsidP="004F3E8A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58" w:name="P000A000D"/>
            <w:bookmarkEnd w:id="158"/>
            <w:r w:rsidRPr="00D31866">
              <w:rPr>
                <w:color w:val="auto"/>
              </w:rPr>
              <w:t>63,0</w:t>
            </w:r>
          </w:p>
        </w:tc>
      </w:tr>
    </w:tbl>
    <w:p w:rsidR="007A5211" w:rsidRPr="00D31866" w:rsidRDefault="007A5211" w:rsidP="007A5211">
      <w:p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</w:p>
    <w:p w:rsidR="003B7A53" w:rsidRDefault="003B7A53" w:rsidP="007A5211">
      <w:pPr>
        <w:pStyle w:val="TextBody"/>
        <w:spacing w:after="0" w:line="315" w:lineRule="atLeast"/>
        <w:jc w:val="both"/>
        <w:rPr>
          <w:color w:val="auto"/>
        </w:rPr>
      </w:pPr>
      <w:bookmarkStart w:id="159" w:name="P000B"/>
      <w:bookmarkEnd w:id="159"/>
    </w:p>
    <w:p w:rsidR="007A5211" w:rsidRPr="00D31866" w:rsidRDefault="007A5211" w:rsidP="007A5211">
      <w:pPr>
        <w:pStyle w:val="TextBody"/>
        <w:spacing w:after="0" w:line="315" w:lineRule="atLeast"/>
        <w:jc w:val="both"/>
        <w:rPr>
          <w:color w:val="auto"/>
        </w:rPr>
      </w:pPr>
      <w:bookmarkStart w:id="160" w:name="redstr169"/>
      <w:bookmarkStart w:id="161" w:name="redstr167"/>
      <w:bookmarkStart w:id="162" w:name="redstr165"/>
      <w:bookmarkEnd w:id="160"/>
      <w:bookmarkEnd w:id="161"/>
      <w:bookmarkEnd w:id="162"/>
      <w:r w:rsidRPr="00D31866">
        <w:rPr>
          <w:color w:val="auto"/>
        </w:rPr>
        <w:t>Примечание. Знаком "*" отмечены давления, которые относятся только к пневматическим цилиндрам.</w:t>
      </w:r>
    </w:p>
    <w:p w:rsidR="007A5211" w:rsidRDefault="007A5211" w:rsidP="007A5211">
      <w:pPr>
        <w:pStyle w:val="TextBody"/>
        <w:spacing w:after="0" w:line="315" w:lineRule="atLeast"/>
        <w:ind w:firstLine="0"/>
        <w:jc w:val="right"/>
        <w:rPr>
          <w:color w:val="auto"/>
        </w:rPr>
      </w:pPr>
      <w:bookmarkStart w:id="163" w:name="P000C"/>
      <w:bookmarkEnd w:id="163"/>
      <w:r w:rsidRPr="00D31866">
        <w:rPr>
          <w:color w:val="auto"/>
        </w:rPr>
        <w:t>Таблица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900"/>
        <w:gridCol w:w="900"/>
        <w:gridCol w:w="990"/>
        <w:gridCol w:w="1170"/>
      </w:tblGrid>
      <w:tr w:rsidR="00C04BF3" w:rsidRPr="00C04BF3" w:rsidTr="00C04BF3">
        <w:trPr>
          <w:trHeight w:val="300"/>
        </w:trPr>
        <w:tc>
          <w:tcPr>
            <w:tcW w:w="4878" w:type="dxa"/>
            <w:gridSpan w:val="5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</w:pPr>
            <w:r w:rsidRPr="00C04BF3">
              <w:t>Диаметр цилиндра (поршня, плунжера) D в мм</w:t>
            </w:r>
          </w:p>
        </w:tc>
      </w:tr>
      <w:tr w:rsidR="00C04BF3" w:rsidRPr="00C04BF3" w:rsidTr="00C04BF3">
        <w:trPr>
          <w:cantSplit/>
          <w:trHeight w:val="1488"/>
        </w:trPr>
        <w:tc>
          <w:tcPr>
            <w:tcW w:w="918" w:type="dxa"/>
            <w:noWrap/>
            <w:textDirection w:val="tbRl"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left="113" w:right="113" w:firstLine="0"/>
            </w:pPr>
            <w:r w:rsidRPr="00C04BF3">
              <w:t>Основной ряд</w:t>
            </w:r>
          </w:p>
        </w:tc>
        <w:tc>
          <w:tcPr>
            <w:tcW w:w="900" w:type="dxa"/>
            <w:noWrap/>
            <w:textDirection w:val="tbRl"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left="113" w:right="113" w:firstLine="0"/>
            </w:pPr>
            <w:r w:rsidRPr="00C04BF3">
              <w:t>Основной ряд</w:t>
            </w:r>
          </w:p>
        </w:tc>
        <w:tc>
          <w:tcPr>
            <w:tcW w:w="900" w:type="dxa"/>
            <w:noWrap/>
            <w:textDirection w:val="tbRl"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left="113" w:right="113" w:firstLine="0"/>
            </w:pPr>
            <w:r w:rsidRPr="00C04BF3">
              <w:t>Дополнительный ряд</w:t>
            </w:r>
          </w:p>
        </w:tc>
        <w:tc>
          <w:tcPr>
            <w:tcW w:w="990" w:type="dxa"/>
            <w:noWrap/>
            <w:textDirection w:val="tbRl"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left="113" w:right="113" w:firstLine="0"/>
            </w:pPr>
            <w:r w:rsidRPr="00C04BF3">
              <w:t>Основной ряд</w:t>
            </w:r>
          </w:p>
        </w:tc>
        <w:tc>
          <w:tcPr>
            <w:tcW w:w="1170" w:type="dxa"/>
            <w:noWrap/>
            <w:textDirection w:val="tbRl"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left="113" w:right="113" w:firstLine="0"/>
            </w:pPr>
            <w:r w:rsidRPr="00C04BF3">
              <w:t>Дополнительный ряд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lastRenderedPageBreak/>
              <w:t>10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100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110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12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125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140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16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160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180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200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220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25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250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280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32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320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36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360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40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400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45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410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50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500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56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560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63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630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70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710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80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800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  <w:tr w:rsidR="00C04BF3" w:rsidRPr="00C04BF3" w:rsidTr="00C04BF3">
        <w:trPr>
          <w:trHeight w:val="300"/>
        </w:trPr>
        <w:tc>
          <w:tcPr>
            <w:tcW w:w="918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90</w:t>
            </w:r>
          </w:p>
        </w:tc>
        <w:tc>
          <w:tcPr>
            <w:tcW w:w="90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  <w:tc>
          <w:tcPr>
            <w:tcW w:w="99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900</w:t>
            </w:r>
          </w:p>
        </w:tc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pStyle w:val="TextBody"/>
              <w:spacing w:line="315" w:lineRule="atLeast"/>
              <w:ind w:firstLine="0"/>
            </w:pPr>
            <w:r w:rsidRPr="00C04BF3">
              <w:t>–</w:t>
            </w:r>
          </w:p>
        </w:tc>
      </w:tr>
    </w:tbl>
    <w:p w:rsidR="00C04BF3" w:rsidRPr="00D31866" w:rsidRDefault="00C04BF3" w:rsidP="00C04BF3">
      <w:pPr>
        <w:pStyle w:val="TextBody"/>
        <w:spacing w:after="0" w:line="315" w:lineRule="atLeast"/>
        <w:ind w:firstLine="0"/>
        <w:rPr>
          <w:color w:val="auto"/>
        </w:rPr>
      </w:pPr>
    </w:p>
    <w:p w:rsidR="007A5211" w:rsidRPr="00D31866" w:rsidRDefault="007A5211" w:rsidP="007A5211">
      <w:pPr>
        <w:pStyle w:val="TextBody"/>
        <w:spacing w:after="0" w:line="315" w:lineRule="atLeast"/>
        <w:ind w:firstLine="0"/>
        <w:rPr>
          <w:color w:val="auto"/>
        </w:rPr>
      </w:pPr>
      <w:bookmarkStart w:id="164" w:name="P000D"/>
      <w:bookmarkEnd w:id="164"/>
    </w:p>
    <w:p w:rsidR="007A5211" w:rsidRPr="00D31866" w:rsidRDefault="007A5211" w:rsidP="007A5211">
      <w:pPr>
        <w:pStyle w:val="TextBody"/>
        <w:spacing w:after="0" w:line="315" w:lineRule="atLeast"/>
        <w:ind w:firstLine="0"/>
        <w:jc w:val="right"/>
        <w:rPr>
          <w:color w:val="auto"/>
        </w:rPr>
      </w:pPr>
      <w:bookmarkStart w:id="165" w:name="P000F"/>
      <w:bookmarkStart w:id="166" w:name="P0010"/>
      <w:bookmarkEnd w:id="165"/>
      <w:bookmarkEnd w:id="166"/>
      <w:r w:rsidRPr="00D31866">
        <w:rPr>
          <w:color w:val="auto"/>
        </w:rPr>
        <w:br/>
        <w:t>Таблица 3 </w:t>
      </w:r>
    </w:p>
    <w:p w:rsidR="00345FE7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345FE7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345FE7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7A5211" w:rsidRDefault="007A5211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345FE7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345FE7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tbl>
      <w:tblPr>
        <w:tblStyle w:val="TableGrid"/>
        <w:tblW w:w="4526" w:type="dxa"/>
        <w:tblLook w:val="04A0" w:firstRow="1" w:lastRow="0" w:firstColumn="1" w:lastColumn="0" w:noHBand="0" w:noVBand="1"/>
      </w:tblPr>
      <w:tblGrid>
        <w:gridCol w:w="828"/>
        <w:gridCol w:w="810"/>
        <w:gridCol w:w="1070"/>
        <w:gridCol w:w="820"/>
        <w:gridCol w:w="990"/>
        <w:gridCol w:w="8"/>
      </w:tblGrid>
      <w:tr w:rsidR="00345FE7" w:rsidRPr="00345FE7" w:rsidTr="00C04BF3">
        <w:trPr>
          <w:trHeight w:val="300"/>
        </w:trPr>
        <w:tc>
          <w:tcPr>
            <w:tcW w:w="4526" w:type="dxa"/>
            <w:gridSpan w:val="6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center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  <w:t xml:space="preserve">Диаметр штока </w:t>
            </w: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d</w:t>
            </w: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  <w:t xml:space="preserve"> в мм</w:t>
            </w:r>
          </w:p>
        </w:tc>
      </w:tr>
      <w:tr w:rsidR="00C04BF3" w:rsidRPr="00345FE7" w:rsidTr="00C04BF3">
        <w:trPr>
          <w:gridAfter w:val="1"/>
          <w:wAfter w:w="8" w:type="dxa"/>
          <w:cantSplit/>
          <w:trHeight w:val="1263"/>
        </w:trPr>
        <w:tc>
          <w:tcPr>
            <w:tcW w:w="828" w:type="dxa"/>
            <w:noWrap/>
            <w:textDirection w:val="tbRl"/>
            <w:hideMark/>
          </w:tcPr>
          <w:p w:rsidR="00345FE7" w:rsidRPr="00345FE7" w:rsidRDefault="00345FE7" w:rsidP="00C04BF3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810" w:type="dxa"/>
            <w:noWrap/>
            <w:textDirection w:val="tbRl"/>
            <w:hideMark/>
          </w:tcPr>
          <w:p w:rsidR="00345FE7" w:rsidRPr="00345FE7" w:rsidRDefault="00345FE7" w:rsidP="00C04BF3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1070" w:type="dxa"/>
            <w:noWrap/>
            <w:textDirection w:val="tbRl"/>
            <w:hideMark/>
          </w:tcPr>
          <w:p w:rsidR="00345FE7" w:rsidRPr="00345FE7" w:rsidRDefault="00345FE7" w:rsidP="00C04BF3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Дополнительный</w:t>
            </w:r>
            <w:proofErr w:type="spellEnd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820" w:type="dxa"/>
            <w:noWrap/>
            <w:textDirection w:val="tbRl"/>
            <w:hideMark/>
          </w:tcPr>
          <w:p w:rsidR="00345FE7" w:rsidRPr="00345FE7" w:rsidRDefault="00345FE7" w:rsidP="00C04BF3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990" w:type="dxa"/>
            <w:noWrap/>
            <w:textDirection w:val="tbRl"/>
            <w:hideMark/>
          </w:tcPr>
          <w:p w:rsidR="00345FE7" w:rsidRPr="00345FE7" w:rsidRDefault="00345FE7" w:rsidP="00C04BF3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Дополнительный</w:t>
            </w:r>
            <w:proofErr w:type="spellEnd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110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125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14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140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lastRenderedPageBreak/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16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160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18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180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20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200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22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220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25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250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28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280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32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320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36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360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40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400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45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410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50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500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56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560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6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63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630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70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710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8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80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800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345FE7" w:rsidRPr="00345FE7" w:rsidTr="00C04BF3">
        <w:trPr>
          <w:gridAfter w:val="1"/>
          <w:wAfter w:w="8" w:type="dxa"/>
          <w:trHeight w:val="300"/>
        </w:trPr>
        <w:tc>
          <w:tcPr>
            <w:tcW w:w="828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7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90</w:t>
            </w:r>
          </w:p>
        </w:tc>
        <w:tc>
          <w:tcPr>
            <w:tcW w:w="820" w:type="dxa"/>
            <w:noWrap/>
            <w:hideMark/>
          </w:tcPr>
          <w:p w:rsidR="00345FE7" w:rsidRPr="00345FE7" w:rsidRDefault="00C04BF3" w:rsidP="00345FE7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90" w:type="dxa"/>
            <w:noWrap/>
            <w:hideMark/>
          </w:tcPr>
          <w:p w:rsidR="00345FE7" w:rsidRPr="00345FE7" w:rsidRDefault="00345FE7" w:rsidP="00345FE7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345FE7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900</w:t>
            </w:r>
          </w:p>
        </w:tc>
      </w:tr>
    </w:tbl>
    <w:p w:rsidR="00345FE7" w:rsidRPr="00D31866" w:rsidRDefault="00345FE7" w:rsidP="007A5211">
      <w:pPr>
        <w:pStyle w:val="TextBody"/>
        <w:spacing w:after="0" w:line="315" w:lineRule="atLeast"/>
        <w:ind w:firstLine="0"/>
        <w:rPr>
          <w:color w:val="auto"/>
        </w:rPr>
      </w:pPr>
    </w:p>
    <w:p w:rsidR="007A5211" w:rsidRPr="00D31866" w:rsidRDefault="007A5211" w:rsidP="007A5211">
      <w:pPr>
        <w:pStyle w:val="TextBody"/>
        <w:spacing w:after="0" w:line="315" w:lineRule="atLeast"/>
        <w:jc w:val="both"/>
        <w:rPr>
          <w:color w:val="auto"/>
        </w:rPr>
      </w:pPr>
      <w:bookmarkStart w:id="167" w:name="P0012"/>
      <w:bookmarkStart w:id="168" w:name="P0013"/>
      <w:bookmarkStart w:id="169" w:name="redstr174"/>
      <w:bookmarkStart w:id="170" w:name="redstr173"/>
      <w:bookmarkEnd w:id="167"/>
      <w:bookmarkEnd w:id="168"/>
      <w:bookmarkEnd w:id="169"/>
      <w:bookmarkEnd w:id="170"/>
      <w:r w:rsidRPr="00D31866">
        <w:rPr>
          <w:color w:val="auto"/>
        </w:rPr>
        <w:t>Примечание к табл.2 и 3. Для устройств, производство которых освоено до срока введения настоящего стандарта, допускается применять значения диаметров, не входящие в указанный ряд.</w:t>
      </w:r>
    </w:p>
    <w:p w:rsidR="007A5211" w:rsidRPr="00D31866" w:rsidRDefault="007A5211" w:rsidP="007A5211">
      <w:pPr>
        <w:pStyle w:val="TextBody"/>
        <w:spacing w:after="0" w:line="315" w:lineRule="atLeast"/>
        <w:ind w:firstLine="0"/>
        <w:jc w:val="right"/>
        <w:rPr>
          <w:color w:val="auto"/>
        </w:rPr>
      </w:pPr>
      <w:bookmarkStart w:id="171" w:name="P0014"/>
      <w:bookmarkEnd w:id="171"/>
      <w:r w:rsidRPr="00D31866">
        <w:rPr>
          <w:color w:val="auto"/>
        </w:rPr>
        <w:t>Таблица 4 </w:t>
      </w:r>
    </w:p>
    <w:tbl>
      <w:tblPr>
        <w:tblStyle w:val="TableGrid"/>
        <w:tblW w:w="8260" w:type="dxa"/>
        <w:tblLook w:val="04A0" w:firstRow="1" w:lastRow="0" w:firstColumn="1" w:lastColumn="0" w:noHBand="0" w:noVBand="1"/>
      </w:tblPr>
      <w:tblGrid>
        <w:gridCol w:w="1170"/>
        <w:gridCol w:w="1147"/>
        <w:gridCol w:w="923"/>
        <w:gridCol w:w="1147"/>
        <w:gridCol w:w="899"/>
        <w:gridCol w:w="810"/>
        <w:gridCol w:w="1013"/>
        <w:gridCol w:w="1145"/>
        <w:gridCol w:w="6"/>
      </w:tblGrid>
      <w:tr w:rsidR="00C04BF3" w:rsidRPr="00C04BF3" w:rsidTr="00464CA5">
        <w:trPr>
          <w:gridAfter w:val="1"/>
          <w:wAfter w:w="6" w:type="dxa"/>
          <w:trHeight w:val="300"/>
        </w:trPr>
        <w:tc>
          <w:tcPr>
            <w:tcW w:w="8254" w:type="dxa"/>
            <w:gridSpan w:val="8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center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  <w:t xml:space="preserve">Ход поршня (плунжера) максимальный </w:t>
            </w: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s</w:t>
            </w: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eastAsia="en-US"/>
              </w:rPr>
              <w:t xml:space="preserve"> в мм</w:t>
            </w:r>
          </w:p>
        </w:tc>
      </w:tr>
      <w:tr w:rsidR="00464CA5" w:rsidRPr="00C04BF3" w:rsidTr="00464CA5">
        <w:trPr>
          <w:trHeight w:val="1462"/>
        </w:trPr>
        <w:tc>
          <w:tcPr>
            <w:tcW w:w="1170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1147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923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Дополнительный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1147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899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Дополнительный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810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1013" w:type="dxa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Дополнительный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  <w:tc>
          <w:tcPr>
            <w:tcW w:w="1151" w:type="dxa"/>
            <w:gridSpan w:val="2"/>
            <w:noWrap/>
            <w:textDirection w:val="tbRl"/>
            <w:hideMark/>
          </w:tcPr>
          <w:p w:rsidR="00C04BF3" w:rsidRPr="00C04BF3" w:rsidRDefault="00C04BF3" w:rsidP="00464CA5">
            <w:pPr>
              <w:shd w:val="clear" w:color="auto" w:fill="auto"/>
              <w:spacing w:line="240" w:lineRule="auto"/>
              <w:ind w:left="113" w:right="113"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Основной</w:t>
            </w:r>
            <w:proofErr w:type="spellEnd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ряд</w:t>
            </w:r>
            <w:proofErr w:type="spellEnd"/>
          </w:p>
        </w:tc>
      </w:tr>
      <w:tr w:rsidR="00464CA5" w:rsidRPr="00C04BF3" w:rsidTr="00464CA5">
        <w:trPr>
          <w:trHeight w:val="300"/>
        </w:trPr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100</w:t>
            </w:r>
          </w:p>
        </w:tc>
        <w:tc>
          <w:tcPr>
            <w:tcW w:w="899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1000</w:t>
            </w:r>
          </w:p>
        </w:tc>
        <w:tc>
          <w:tcPr>
            <w:tcW w:w="101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51" w:type="dxa"/>
            <w:gridSpan w:val="2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1000</w:t>
            </w:r>
          </w:p>
        </w:tc>
      </w:tr>
      <w:tr w:rsidR="00464CA5" w:rsidRPr="00C04BF3" w:rsidTr="00464CA5">
        <w:trPr>
          <w:trHeight w:val="300"/>
        </w:trPr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92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99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110</w:t>
            </w:r>
          </w:p>
        </w:tc>
        <w:tc>
          <w:tcPr>
            <w:tcW w:w="81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01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1250</w:t>
            </w:r>
          </w:p>
        </w:tc>
        <w:tc>
          <w:tcPr>
            <w:tcW w:w="1151" w:type="dxa"/>
            <w:gridSpan w:val="2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  <w:tr w:rsidR="00464CA5" w:rsidRPr="00C04BF3" w:rsidTr="00464CA5">
        <w:trPr>
          <w:trHeight w:val="300"/>
        </w:trPr>
        <w:tc>
          <w:tcPr>
            <w:tcW w:w="117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47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125</w:t>
            </w:r>
          </w:p>
        </w:tc>
        <w:tc>
          <w:tcPr>
            <w:tcW w:w="899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810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jc w:val="right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1250</w:t>
            </w:r>
          </w:p>
        </w:tc>
        <w:tc>
          <w:tcPr>
            <w:tcW w:w="1013" w:type="dxa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  <w:tc>
          <w:tcPr>
            <w:tcW w:w="1151" w:type="dxa"/>
            <w:gridSpan w:val="2"/>
            <w:noWrap/>
            <w:hideMark/>
          </w:tcPr>
          <w:p w:rsidR="00C04BF3" w:rsidRPr="00C04BF3" w:rsidRDefault="00C04BF3" w:rsidP="00C04BF3">
            <w:pPr>
              <w:shd w:val="clear" w:color="auto" w:fill="auto"/>
              <w:spacing w:line="240" w:lineRule="auto"/>
              <w:ind w:firstLine="0"/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</w:pPr>
            <w:r w:rsidRPr="00C04BF3">
              <w:rPr>
                <w:rFonts w:ascii="Calibri" w:hAnsi="Calibri"/>
                <w:iCs w:val="0"/>
                <w:color w:val="000000"/>
                <w:spacing w:val="0"/>
                <w:sz w:val="22"/>
                <w:szCs w:val="22"/>
                <w:lang w:val="en-US" w:eastAsia="en-US"/>
              </w:rPr>
              <w:t>–</w:t>
            </w:r>
          </w:p>
        </w:tc>
      </w:tr>
    </w:tbl>
    <w:p w:rsidR="007A5211" w:rsidRPr="00D31866" w:rsidRDefault="007A5211" w:rsidP="007A5211">
      <w:pPr>
        <w:pStyle w:val="TextBody"/>
        <w:spacing w:after="0" w:line="315" w:lineRule="atLeast"/>
        <w:rPr>
          <w:color w:val="auto"/>
          <w:u w:val="single"/>
        </w:rPr>
      </w:pPr>
    </w:p>
    <w:p w:rsidR="007A5211" w:rsidRPr="00D31866" w:rsidRDefault="007A5211" w:rsidP="004F6144">
      <w:pPr>
        <w:pStyle w:val="TextBody"/>
        <w:spacing w:after="0" w:line="315" w:lineRule="atLeast"/>
        <w:jc w:val="both"/>
        <w:rPr>
          <w:color w:val="auto"/>
        </w:rPr>
      </w:pPr>
      <w:bookmarkStart w:id="172" w:name="P0016"/>
      <w:bookmarkStart w:id="173" w:name="P0017"/>
      <w:bookmarkStart w:id="174" w:name="P0019"/>
      <w:bookmarkStart w:id="175" w:name="redstr184"/>
      <w:bookmarkEnd w:id="172"/>
      <w:bookmarkEnd w:id="173"/>
      <w:bookmarkEnd w:id="174"/>
      <w:bookmarkEnd w:id="175"/>
      <w:r w:rsidRPr="00D31866">
        <w:rPr>
          <w:color w:val="auto"/>
        </w:rPr>
        <w:t>Примечание. В случаях, имеющих технико-экономическое обоснование, допускается применять значения ходов по ряду </w:t>
      </w:r>
      <w:r w:rsidRPr="00D31866">
        <w:rPr>
          <w:noProof/>
          <w:color w:val="auto"/>
          <w:lang w:val="en-US" w:eastAsia="en-US"/>
        </w:rPr>
        <w:drawing>
          <wp:inline distT="0" distB="0" distL="0" distR="0" wp14:anchorId="108DF957" wp14:editId="31A339F3">
            <wp:extent cx="228600" cy="180975"/>
            <wp:effectExtent l="0" t="0" r="0" b="0"/>
            <wp:docPr id="24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1866">
        <w:rPr>
          <w:color w:val="auto"/>
        </w:rPr>
        <w:t> 20 </w:t>
      </w:r>
      <w:hyperlink r:id="rId141">
        <w:r w:rsidRPr="00D31866">
          <w:rPr>
            <w:rStyle w:val="InternetLink"/>
            <w:color w:val="auto"/>
          </w:rPr>
          <w:t>ГОСТ 6636-69</w:t>
        </w:r>
      </w:hyperlink>
      <w:r w:rsidRPr="00D31866">
        <w:rPr>
          <w:color w:val="auto"/>
        </w:rPr>
        <w:t>.</w:t>
      </w:r>
      <w:r w:rsidRPr="00D31866">
        <w:rPr>
          <w:color w:val="auto"/>
        </w:rPr>
        <w:br/>
      </w:r>
      <w:bookmarkStart w:id="176" w:name="redstr183"/>
      <w:bookmarkEnd w:id="176"/>
      <w:r w:rsidRPr="00D31866">
        <w:rPr>
          <w:color w:val="auto"/>
        </w:rPr>
        <w:br/>
      </w:r>
      <w:bookmarkStart w:id="177" w:name="redstr182"/>
      <w:bookmarkEnd w:id="177"/>
    </w:p>
    <w:p w:rsidR="007A5211" w:rsidRPr="00D31866" w:rsidRDefault="007A5211" w:rsidP="007A5211">
      <w:pPr>
        <w:pStyle w:val="TextBody"/>
        <w:spacing w:before="150" w:after="75"/>
        <w:ind w:firstLine="0"/>
        <w:jc w:val="center"/>
        <w:rPr>
          <w:b/>
          <w:color w:val="auto"/>
        </w:rPr>
      </w:pPr>
      <w:bookmarkStart w:id="178" w:name="P001E"/>
      <w:bookmarkStart w:id="179" w:name="P001F189"/>
      <w:bookmarkEnd w:id="178"/>
      <w:bookmarkEnd w:id="179"/>
      <w:r w:rsidRPr="00D31866">
        <w:rPr>
          <w:b/>
          <w:color w:val="auto"/>
        </w:rPr>
        <w:t>Отношения значений площадей поршневой и штоковой полостей цилиндра</w:t>
      </w:r>
    </w:p>
    <w:tbl>
      <w:tblPr>
        <w:tblW w:w="10006" w:type="dxa"/>
        <w:tblInd w:w="-6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"/>
        <w:gridCol w:w="310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  <w:gridCol w:w="538"/>
      </w:tblGrid>
      <w:tr w:rsidR="004F6144" w:rsidRPr="00D31866" w:rsidTr="00150631">
        <w:tc>
          <w:tcPr>
            <w:tcW w:w="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0" w:name="P0020"/>
            <w:bookmarkStart w:id="181" w:name="redstr191"/>
            <w:bookmarkEnd w:id="180"/>
            <w:bookmarkEnd w:id="181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4B83D55" wp14:editId="0B15C87D">
                  <wp:extent cx="142875" cy="161925"/>
                  <wp:effectExtent l="0" t="0" r="0" b="0"/>
                  <wp:docPr id="25" name="Imag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31866">
              <w:rPr>
                <w:color w:val="auto"/>
              </w:rPr>
              <w:t>*</w:t>
            </w:r>
          </w:p>
        </w:tc>
        <w:tc>
          <w:tcPr>
            <w:tcW w:w="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2" w:name="P00210001"/>
            <w:bookmarkEnd w:id="18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5DB91862" wp14:editId="20E9518D">
                  <wp:extent cx="161925" cy="161925"/>
                  <wp:effectExtent l="0" t="0" r="0" b="0"/>
                  <wp:docPr id="26" name="Imag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3" w:name="P00210002"/>
            <w:bookmarkEnd w:id="183"/>
            <w:r w:rsidRPr="00D31866">
              <w:rPr>
                <w:color w:val="auto"/>
              </w:rPr>
              <w:t>10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4" w:name="P00210003"/>
            <w:bookmarkEnd w:id="184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5" w:name="P00210004"/>
            <w:bookmarkEnd w:id="185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6" w:name="P00210005"/>
            <w:bookmarkEnd w:id="186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7" w:name="P00210006"/>
            <w:bookmarkEnd w:id="187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8" w:name="P00210007"/>
            <w:bookmarkEnd w:id="188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89" w:name="P00210008"/>
            <w:bookmarkEnd w:id="189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0" w:name="P00210009"/>
            <w:bookmarkEnd w:id="190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1" w:name="P0021000A"/>
            <w:bookmarkEnd w:id="191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2" w:name="P0021000B"/>
            <w:bookmarkEnd w:id="192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3" w:name="P0021000C"/>
            <w:bookmarkEnd w:id="193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4" w:name="P0021000D"/>
            <w:bookmarkEnd w:id="194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5" w:name="P0021000E"/>
            <w:bookmarkEnd w:id="195"/>
            <w:r w:rsidRPr="00D31866">
              <w:rPr>
                <w:color w:val="auto"/>
              </w:rPr>
              <w:t>70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6" w:name="P0021000F"/>
            <w:bookmarkEnd w:id="196"/>
            <w:r w:rsidRPr="00D31866">
              <w:rPr>
                <w:color w:val="auto"/>
              </w:rPr>
              <w:t>80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7" w:name="P00210010"/>
            <w:bookmarkEnd w:id="197"/>
            <w:r w:rsidRPr="00D31866">
              <w:rPr>
                <w:color w:val="auto"/>
              </w:rPr>
              <w:t>90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8" w:name="P00210011"/>
            <w:bookmarkEnd w:id="198"/>
            <w:r w:rsidRPr="00D31866">
              <w:rPr>
                <w:color w:val="auto"/>
              </w:rPr>
              <w:t>100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199" w:name="P00210012"/>
            <w:bookmarkEnd w:id="199"/>
            <w:r w:rsidRPr="00D31866">
              <w:rPr>
                <w:color w:val="auto"/>
              </w:rPr>
              <w:t>110</w:t>
            </w:r>
          </w:p>
        </w:tc>
        <w:tc>
          <w:tcPr>
            <w:tcW w:w="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7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0" w:name="P00210013"/>
            <w:bookmarkEnd w:id="200"/>
            <w:r w:rsidRPr="00D31866">
              <w:rPr>
                <w:color w:val="auto"/>
              </w:rPr>
              <w:t>125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1" w:name="P00210014"/>
            <w:bookmarkEnd w:id="201"/>
            <w:r w:rsidRPr="00D31866">
              <w:rPr>
                <w:color w:val="auto"/>
              </w:rPr>
              <w:t>1,06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2" w:name="P00210015"/>
            <w:bookmarkEnd w:id="20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31EA61EB" wp14:editId="07BB4A18">
                  <wp:extent cx="142875" cy="180975"/>
                  <wp:effectExtent l="0" t="0" r="0" b="0"/>
                  <wp:docPr id="27" name="Imag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3" w:name="P00210016"/>
            <w:bookmarkEnd w:id="20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4" w:name="P00210017"/>
            <w:bookmarkEnd w:id="20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5" w:name="P00210018"/>
            <w:bookmarkEnd w:id="205"/>
            <w:r w:rsidRPr="00D31866">
              <w:rPr>
                <w:color w:val="auto"/>
              </w:rPr>
              <w:t>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6" w:name="P00210019"/>
            <w:bookmarkEnd w:id="206"/>
            <w:r w:rsidRPr="00D31866">
              <w:rPr>
                <w:color w:val="auto"/>
              </w:rPr>
              <w:t>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7" w:name="P0021001A"/>
            <w:bookmarkEnd w:id="207"/>
            <w:r w:rsidRPr="00D31866">
              <w:rPr>
                <w:color w:val="auto"/>
              </w:rPr>
              <w:t>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8" w:name="P0021001B"/>
            <w:bookmarkEnd w:id="208"/>
            <w:r w:rsidRPr="00D31866">
              <w:rPr>
                <w:color w:val="auto"/>
              </w:rPr>
              <w:t>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09" w:name="P0021001C"/>
            <w:bookmarkEnd w:id="209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0" w:name="P0021001D"/>
            <w:bookmarkEnd w:id="210"/>
            <w:r w:rsidRPr="00D31866">
              <w:rPr>
                <w:color w:val="auto"/>
              </w:rPr>
              <w:t>10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1" w:name="P0021001E"/>
            <w:bookmarkEnd w:id="21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2" w:name="P0021001F"/>
            <w:bookmarkEnd w:id="212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3" w:name="P00210020"/>
            <w:bookmarkEnd w:id="213"/>
            <w:r w:rsidRPr="00D31866">
              <w:rPr>
                <w:color w:val="auto"/>
              </w:rPr>
              <w:t>14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4" w:name="P00210021"/>
            <w:bookmarkEnd w:id="214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5" w:name="P00210022"/>
            <w:bookmarkEnd w:id="215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6" w:name="P00210023"/>
            <w:bookmarkEnd w:id="216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7" w:name="P00210024"/>
            <w:bookmarkEnd w:id="217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8" w:name="P00210025"/>
            <w:bookmarkEnd w:id="218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19" w:name="P00210026"/>
            <w:bookmarkEnd w:id="219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0" w:name="P00210027"/>
            <w:bookmarkEnd w:id="220"/>
            <w:r w:rsidRPr="00D31866">
              <w:rPr>
                <w:color w:val="auto"/>
              </w:rPr>
              <w:t>32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1" w:name="P00210028"/>
            <w:bookmarkEnd w:id="22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2" w:name="P00210029"/>
            <w:bookmarkEnd w:id="22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37162667" wp14:editId="67CC1349">
                  <wp:extent cx="142875" cy="161925"/>
                  <wp:effectExtent l="0" t="0" r="0" b="0"/>
                  <wp:docPr id="28" name="Imag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3" w:name="P0021002A"/>
            <w:bookmarkEnd w:id="22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4" w:name="P0021002B"/>
            <w:bookmarkEnd w:id="22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5" w:name="P0021002C"/>
            <w:bookmarkEnd w:id="225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6" w:name="P0021002D"/>
            <w:bookmarkEnd w:id="226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7" w:name="P0021002E"/>
            <w:bookmarkEnd w:id="227"/>
            <w:r w:rsidRPr="00D31866">
              <w:rPr>
                <w:color w:val="auto"/>
              </w:rPr>
              <w:t>1,06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8" w:name="P0021002F"/>
            <w:bookmarkEnd w:id="228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29" w:name="P00210030"/>
            <w:bookmarkEnd w:id="229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0" w:name="P00210031"/>
            <w:bookmarkEnd w:id="230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1" w:name="P00210032"/>
            <w:bookmarkEnd w:id="23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2" w:name="P00210033"/>
            <w:bookmarkEnd w:id="232"/>
            <w:r w:rsidRPr="00D31866">
              <w:rPr>
                <w:color w:val="auto"/>
              </w:rPr>
              <w:t>1,06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3" w:name="P00210034"/>
            <w:bookmarkEnd w:id="233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4" w:name="P00210035"/>
            <w:bookmarkEnd w:id="234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5" w:name="P00210036"/>
            <w:bookmarkEnd w:id="235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6" w:name="P00210037"/>
            <w:bookmarkEnd w:id="236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7" w:name="P00210038"/>
            <w:bookmarkEnd w:id="237"/>
            <w:r w:rsidRPr="00D31866">
              <w:rPr>
                <w:color w:val="auto"/>
              </w:rPr>
              <w:t>1,06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8" w:name="P00210039"/>
            <w:bookmarkEnd w:id="238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39" w:name="P0021003A"/>
            <w:bookmarkEnd w:id="239"/>
            <w:r w:rsidRPr="00D31866">
              <w:rPr>
                <w:color w:val="auto"/>
              </w:rPr>
              <w:t>1,07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0" w:name="P0021003B"/>
            <w:bookmarkEnd w:id="240"/>
            <w:r w:rsidRPr="00D31866">
              <w:rPr>
                <w:color w:val="auto"/>
              </w:rPr>
              <w:t>1,07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1" w:name="P0021003C"/>
            <w:bookmarkEnd w:id="241"/>
            <w:r w:rsidRPr="00D31866">
              <w:rPr>
                <w:color w:val="auto"/>
              </w:rPr>
              <w:t>1,12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2" w:name="P0021003D"/>
            <w:bookmarkEnd w:id="24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1B0CB781" wp14:editId="51E89D7D">
                  <wp:extent cx="142875" cy="180975"/>
                  <wp:effectExtent l="0" t="0" r="0" b="0"/>
                  <wp:docPr id="29" name="Imag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3" w:name="P0021003E"/>
            <w:bookmarkEnd w:id="24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4" w:name="P0021003F"/>
            <w:bookmarkEnd w:id="244"/>
            <w:r w:rsidRPr="00D31866">
              <w:rPr>
                <w:color w:val="auto"/>
              </w:rPr>
              <w:t>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5" w:name="P00210040"/>
            <w:bookmarkEnd w:id="245"/>
            <w:r w:rsidRPr="00D31866">
              <w:rPr>
                <w:color w:val="auto"/>
              </w:rPr>
              <w:t>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6" w:name="P00210041"/>
            <w:bookmarkEnd w:id="246"/>
            <w:r w:rsidRPr="00D31866">
              <w:rPr>
                <w:color w:val="auto"/>
              </w:rPr>
              <w:t>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7" w:name="P00210042"/>
            <w:bookmarkEnd w:id="247"/>
            <w:r w:rsidRPr="00D31866">
              <w:rPr>
                <w:color w:val="auto"/>
              </w:rPr>
              <w:t>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8" w:name="P00210043"/>
            <w:bookmarkEnd w:id="248"/>
            <w:r w:rsidRPr="00D31866">
              <w:rPr>
                <w:color w:val="auto"/>
              </w:rPr>
              <w:t>10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49" w:name="P00210044"/>
            <w:bookmarkEnd w:id="249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0" w:name="P00210045"/>
            <w:bookmarkEnd w:id="250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1" w:name="P00210046"/>
            <w:bookmarkEnd w:id="25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2" w:name="P00210047"/>
            <w:bookmarkEnd w:id="252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3" w:name="P00210048"/>
            <w:bookmarkEnd w:id="253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4" w:name="P00210049"/>
            <w:bookmarkEnd w:id="254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5" w:name="P0021004A"/>
            <w:bookmarkEnd w:id="255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6" w:name="P0021004B"/>
            <w:bookmarkEnd w:id="256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7" w:name="P0021004C"/>
            <w:bookmarkEnd w:id="257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8" w:name="P0021004D"/>
            <w:bookmarkEnd w:id="258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59" w:name="P0021004E"/>
            <w:bookmarkEnd w:id="259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0" w:name="P0021004F"/>
            <w:bookmarkEnd w:id="260"/>
            <w:r w:rsidRPr="00D31866">
              <w:rPr>
                <w:color w:val="auto"/>
              </w:rPr>
              <w:t>40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1" w:name="P00210050"/>
            <w:bookmarkEnd w:id="26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2" w:name="P00210051"/>
            <w:bookmarkEnd w:id="26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3EEA524" wp14:editId="55424306">
                  <wp:extent cx="142875" cy="161925"/>
                  <wp:effectExtent l="0" t="0" r="0" b="0"/>
                  <wp:docPr id="30" name="Imag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3" w:name="P00210052"/>
            <w:bookmarkEnd w:id="26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4" w:name="P00210053"/>
            <w:bookmarkEnd w:id="264"/>
            <w:r w:rsidRPr="00D31866">
              <w:rPr>
                <w:color w:val="auto"/>
              </w:rPr>
              <w:t>1,12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5" w:name="P00210054"/>
            <w:bookmarkEnd w:id="265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6" w:name="P00210055"/>
            <w:bookmarkEnd w:id="266"/>
            <w:r w:rsidRPr="00D31866">
              <w:rPr>
                <w:color w:val="auto"/>
              </w:rPr>
              <w:t>1,10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7" w:name="P00210056"/>
            <w:bookmarkEnd w:id="267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8" w:name="P00210057"/>
            <w:bookmarkEnd w:id="268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69" w:name="P00210058"/>
            <w:bookmarkEnd w:id="269"/>
            <w:r w:rsidRPr="00D31866">
              <w:rPr>
                <w:color w:val="auto"/>
              </w:rPr>
              <w:t>1,12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0" w:name="P00210059"/>
            <w:bookmarkEnd w:id="270"/>
            <w:r w:rsidRPr="00D31866">
              <w:rPr>
                <w:color w:val="auto"/>
              </w:rPr>
              <w:t>1,10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1" w:name="P0021005A"/>
            <w:bookmarkEnd w:id="27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2" w:name="P0021005B"/>
            <w:bookmarkEnd w:id="272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3" w:name="P0021005C"/>
            <w:bookmarkEnd w:id="273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4" w:name="P0021005D"/>
            <w:bookmarkEnd w:id="274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5" w:name="P0021005E"/>
            <w:bookmarkEnd w:id="275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6" w:name="P0021005F"/>
            <w:bookmarkEnd w:id="276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7" w:name="P00210060"/>
            <w:bookmarkEnd w:id="277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8" w:name="P00210061"/>
            <w:bookmarkEnd w:id="278"/>
            <w:r w:rsidRPr="00D31866">
              <w:rPr>
                <w:color w:val="auto"/>
              </w:rPr>
              <w:t>1,11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79" w:name="P00210062"/>
            <w:bookmarkEnd w:id="279"/>
            <w:r w:rsidRPr="00D31866">
              <w:rPr>
                <w:color w:val="auto"/>
              </w:rPr>
              <w:t>1,12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0" w:name="P00210063"/>
            <w:bookmarkEnd w:id="280"/>
            <w:r w:rsidRPr="00D31866">
              <w:rPr>
                <w:color w:val="auto"/>
              </w:rPr>
              <w:t>1,11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1" w:name="P00210064"/>
            <w:bookmarkEnd w:id="281"/>
            <w:r w:rsidRPr="00D31866">
              <w:rPr>
                <w:color w:val="auto"/>
              </w:rPr>
              <w:t>1,25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2" w:name="P00210065"/>
            <w:bookmarkEnd w:id="28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A121B10" wp14:editId="53A52581">
                  <wp:extent cx="142875" cy="180975"/>
                  <wp:effectExtent l="0" t="0" r="0" b="0"/>
                  <wp:docPr id="31" name="Imag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3" w:name="P00210066"/>
            <w:bookmarkEnd w:id="283"/>
            <w:r w:rsidRPr="00D31866">
              <w:rPr>
                <w:color w:val="auto"/>
              </w:rPr>
              <w:t>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4" w:name="P00210067"/>
            <w:bookmarkEnd w:id="284"/>
            <w:r w:rsidRPr="00D31866">
              <w:rPr>
                <w:color w:val="auto"/>
              </w:rPr>
              <w:t>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5" w:name="P00210068"/>
            <w:bookmarkEnd w:id="285"/>
            <w:r w:rsidRPr="00D31866">
              <w:rPr>
                <w:color w:val="auto"/>
              </w:rPr>
              <w:t>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6" w:name="P00210069"/>
            <w:bookmarkEnd w:id="286"/>
            <w:r w:rsidRPr="00D31866">
              <w:rPr>
                <w:color w:val="auto"/>
              </w:rPr>
              <w:t>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7" w:name="P0021006A"/>
            <w:bookmarkEnd w:id="287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8" w:name="P0021006B"/>
            <w:bookmarkEnd w:id="288"/>
            <w:r w:rsidRPr="00D31866">
              <w:rPr>
                <w:color w:val="auto"/>
              </w:rPr>
              <w:t>14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89" w:name="P0021006C"/>
            <w:bookmarkEnd w:id="289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0" w:name="P0021006D"/>
            <w:bookmarkEnd w:id="290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1" w:name="P0021006E"/>
            <w:bookmarkEnd w:id="291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2" w:name="P0021006F"/>
            <w:bookmarkEnd w:id="292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3" w:name="P00210070"/>
            <w:bookmarkEnd w:id="293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4" w:name="P00210071"/>
            <w:bookmarkEnd w:id="294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5" w:name="P00210072"/>
            <w:bookmarkEnd w:id="295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6" w:name="P00210073"/>
            <w:bookmarkEnd w:id="296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7" w:name="P00210074"/>
            <w:bookmarkEnd w:id="297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8" w:name="P00210075"/>
            <w:bookmarkEnd w:id="298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299" w:name="P00210076"/>
            <w:bookmarkEnd w:id="299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0" w:name="P00210077"/>
            <w:bookmarkEnd w:id="300"/>
            <w:r w:rsidRPr="00D31866">
              <w:rPr>
                <w:color w:val="auto"/>
              </w:rPr>
              <w:t>56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1" w:name="P00210078"/>
            <w:bookmarkEnd w:id="30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2" w:name="P00210079"/>
            <w:bookmarkEnd w:id="30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019CA6E6" wp14:editId="71BB81A5">
                  <wp:extent cx="142875" cy="161925"/>
                  <wp:effectExtent l="0" t="0" r="0" b="0"/>
                  <wp:docPr id="960" name="Imag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3" w:name="P0021007A"/>
            <w:bookmarkEnd w:id="303"/>
            <w:r w:rsidRPr="00D31866">
              <w:rPr>
                <w:color w:val="auto"/>
              </w:rPr>
              <w:t>1,19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4" w:name="P0021007B"/>
            <w:bookmarkEnd w:id="304"/>
            <w:r w:rsidRPr="00D31866">
              <w:rPr>
                <w:color w:val="auto"/>
              </w:rPr>
              <w:t>1,21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5" w:name="P0021007C"/>
            <w:bookmarkEnd w:id="305"/>
            <w:r w:rsidRPr="00D31866">
              <w:rPr>
                <w:color w:val="auto"/>
              </w:rPr>
              <w:t>1,16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6" w:name="P0021007D"/>
            <w:bookmarkEnd w:id="306"/>
            <w:r w:rsidRPr="00D31866">
              <w:rPr>
                <w:color w:val="auto"/>
              </w:rPr>
              <w:t>1,19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7" w:name="P0021007E"/>
            <w:bookmarkEnd w:id="307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8" w:name="P0021007F"/>
            <w:bookmarkEnd w:id="308"/>
            <w:r w:rsidRPr="00D31866">
              <w:rPr>
                <w:color w:val="auto"/>
              </w:rPr>
              <w:t>1,24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09" w:name="P00210080"/>
            <w:bookmarkEnd w:id="309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0" w:name="P00210081"/>
            <w:bookmarkEnd w:id="310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1" w:name="P00210082"/>
            <w:bookmarkEnd w:id="311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2" w:name="P00210083"/>
            <w:bookmarkEnd w:id="312"/>
            <w:r w:rsidRPr="00D31866">
              <w:rPr>
                <w:color w:val="auto"/>
              </w:rPr>
              <w:t>1,24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3" w:name="P00210084"/>
            <w:bookmarkEnd w:id="313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4" w:name="P00210085"/>
            <w:bookmarkEnd w:id="314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5" w:name="P00210086"/>
            <w:bookmarkEnd w:id="315"/>
            <w:r w:rsidRPr="00D31866">
              <w:rPr>
                <w:color w:val="auto"/>
              </w:rPr>
              <w:t>1,26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6" w:name="P00210087"/>
            <w:bookmarkEnd w:id="316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7" w:name="P00210088"/>
            <w:bookmarkEnd w:id="317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8" w:name="P00210089"/>
            <w:bookmarkEnd w:id="318"/>
            <w:r w:rsidRPr="00D31866">
              <w:rPr>
                <w:color w:val="auto"/>
              </w:rPr>
              <w:t>1,25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19" w:name="P0021008A"/>
            <w:bookmarkEnd w:id="319"/>
            <w:r w:rsidRPr="00D31866">
              <w:rPr>
                <w:color w:val="auto"/>
              </w:rPr>
              <w:t>1,26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0" w:name="P0021008B"/>
            <w:bookmarkEnd w:id="320"/>
            <w:r w:rsidRPr="00D31866">
              <w:rPr>
                <w:color w:val="auto"/>
              </w:rPr>
              <w:t>1,26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1" w:name="P0021008C"/>
            <w:bookmarkEnd w:id="321"/>
            <w:r w:rsidRPr="00D31866">
              <w:rPr>
                <w:color w:val="auto"/>
              </w:rPr>
              <w:t>1,33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2" w:name="P0021008D"/>
            <w:bookmarkEnd w:id="32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41698AB5" wp14:editId="08FB1933">
                  <wp:extent cx="142875" cy="180975"/>
                  <wp:effectExtent l="0" t="0" r="0" b="0"/>
                  <wp:docPr id="961" name="Image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3" w:name="P0021008E"/>
            <w:bookmarkEnd w:id="323"/>
            <w:r w:rsidRPr="00D31866">
              <w:rPr>
                <w:color w:val="auto"/>
              </w:rPr>
              <w:t>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4" w:name="P0021008F"/>
            <w:bookmarkEnd w:id="324"/>
            <w:r w:rsidRPr="00D31866">
              <w:rPr>
                <w:color w:val="auto"/>
              </w:rPr>
              <w:t>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5" w:name="P00210090"/>
            <w:bookmarkEnd w:id="325"/>
            <w:r w:rsidRPr="00D31866">
              <w:rPr>
                <w:color w:val="auto"/>
              </w:rPr>
              <w:t>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6" w:name="P00210091"/>
            <w:bookmarkEnd w:id="326"/>
            <w:r w:rsidRPr="00D31866">
              <w:rPr>
                <w:color w:val="auto"/>
              </w:rPr>
              <w:t>10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7" w:name="P00210092"/>
            <w:bookmarkEnd w:id="327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8" w:name="P00210093"/>
            <w:bookmarkEnd w:id="328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29" w:name="P00210094"/>
            <w:bookmarkEnd w:id="329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0" w:name="P00210095"/>
            <w:bookmarkEnd w:id="330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1" w:name="P00210096"/>
            <w:bookmarkEnd w:id="331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2" w:name="P00210097"/>
            <w:bookmarkEnd w:id="332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3" w:name="P00210098"/>
            <w:bookmarkEnd w:id="333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4" w:name="P00210099"/>
            <w:bookmarkEnd w:id="334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5" w:name="P0021009A"/>
            <w:bookmarkEnd w:id="335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6" w:name="P0021009B"/>
            <w:bookmarkEnd w:id="336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7" w:name="P0021009C"/>
            <w:bookmarkEnd w:id="337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8" w:name="P0021009D"/>
            <w:bookmarkEnd w:id="338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39" w:name="P0021009E"/>
            <w:bookmarkEnd w:id="339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0" w:name="P0021009F"/>
            <w:bookmarkEnd w:id="340"/>
            <w:r w:rsidRPr="00D31866">
              <w:rPr>
                <w:color w:val="auto"/>
              </w:rPr>
              <w:t>63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1" w:name="P002100A0"/>
            <w:bookmarkEnd w:id="34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2" w:name="P002100A1"/>
            <w:bookmarkEnd w:id="34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24026C08" wp14:editId="0BF732B8">
                  <wp:extent cx="142875" cy="161925"/>
                  <wp:effectExtent l="0" t="0" r="0" b="0"/>
                  <wp:docPr id="962" name="Image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3" w:name="P002100A2"/>
            <w:bookmarkEnd w:id="343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4" w:name="P002100A3"/>
            <w:bookmarkEnd w:id="344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5" w:name="P002100A4"/>
            <w:bookmarkEnd w:id="345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6" w:name="P002100A5"/>
            <w:bookmarkEnd w:id="346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7" w:name="P002100A6"/>
            <w:bookmarkEnd w:id="347"/>
            <w:r w:rsidRPr="00D31866">
              <w:rPr>
                <w:color w:val="auto"/>
              </w:rPr>
              <w:t>1,30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8" w:name="P002100A7"/>
            <w:bookmarkEnd w:id="348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49" w:name="P002100A8"/>
            <w:bookmarkEnd w:id="349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0" w:name="P002100A9"/>
            <w:bookmarkEnd w:id="350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1" w:name="P002100AA"/>
            <w:bookmarkEnd w:id="351"/>
            <w:r w:rsidRPr="00D31866">
              <w:rPr>
                <w:color w:val="auto"/>
              </w:rPr>
              <w:t>1,31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2" w:name="P002100AB"/>
            <w:bookmarkEnd w:id="352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3" w:name="P002100AC"/>
            <w:bookmarkEnd w:id="353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4" w:name="P002100AD"/>
            <w:bookmarkEnd w:id="354"/>
            <w:r w:rsidRPr="00D31866">
              <w:rPr>
                <w:color w:val="auto"/>
              </w:rPr>
              <w:t>1,35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5" w:name="P002100AE"/>
            <w:bookmarkEnd w:id="355"/>
            <w:r w:rsidRPr="00D31866">
              <w:rPr>
                <w:color w:val="auto"/>
              </w:rPr>
              <w:t>1,36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6" w:name="P002100AF"/>
            <w:bookmarkEnd w:id="356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7" w:name="P002100B0"/>
            <w:bookmarkEnd w:id="357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8" w:name="P002100B1"/>
            <w:bookmarkEnd w:id="358"/>
            <w:r w:rsidRPr="00D31866">
              <w:rPr>
                <w:color w:val="auto"/>
              </w:rPr>
              <w:t>1,33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59" w:name="P002100B2"/>
            <w:bookmarkEnd w:id="359"/>
            <w:r w:rsidRPr="00D31866">
              <w:rPr>
                <w:color w:val="auto"/>
              </w:rPr>
              <w:t>1,35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0" w:name="P002100B3"/>
            <w:bookmarkEnd w:id="360"/>
            <w:r w:rsidRPr="00D31866">
              <w:rPr>
                <w:color w:val="auto"/>
              </w:rPr>
              <w:t>1,34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1" w:name="P002100B4"/>
            <w:bookmarkEnd w:id="361"/>
            <w:r w:rsidRPr="00D31866">
              <w:rPr>
                <w:color w:val="auto"/>
              </w:rPr>
              <w:lastRenderedPageBreak/>
              <w:t>1,4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2" w:name="P002100B5"/>
            <w:bookmarkEnd w:id="36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25617F15" wp14:editId="285511FC">
                  <wp:extent cx="142875" cy="180975"/>
                  <wp:effectExtent l="0" t="0" r="0" b="0"/>
                  <wp:docPr id="963" name="Image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3" w:name="P002100B6"/>
            <w:bookmarkEnd w:id="36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4" w:name="P002100B7"/>
            <w:bookmarkEnd w:id="36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5" w:name="P002100B8"/>
            <w:bookmarkEnd w:id="365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6" w:name="P002100B9"/>
            <w:bookmarkEnd w:id="366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7" w:name="P002100BA"/>
            <w:bookmarkEnd w:id="367"/>
            <w:r w:rsidRPr="00D31866">
              <w:rPr>
                <w:color w:val="auto"/>
              </w:rPr>
              <w:t>14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8" w:name="P002100BB"/>
            <w:bookmarkEnd w:id="368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69" w:name="P002100BC"/>
            <w:bookmarkEnd w:id="369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0" w:name="P002100BD"/>
            <w:bookmarkEnd w:id="370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1" w:name="P002100BE"/>
            <w:bookmarkEnd w:id="37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2" w:name="P002100BF"/>
            <w:bookmarkEnd w:id="372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3" w:name="P002100C0"/>
            <w:bookmarkEnd w:id="37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4" w:name="P002100C1"/>
            <w:bookmarkEnd w:id="374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5" w:name="P002100C2"/>
            <w:bookmarkEnd w:id="375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6" w:name="P002100C3"/>
            <w:bookmarkEnd w:id="376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7" w:name="P002100C4"/>
            <w:bookmarkEnd w:id="377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8" w:name="P002100C5"/>
            <w:bookmarkEnd w:id="378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79" w:name="P002100C6"/>
            <w:bookmarkEnd w:id="379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0" w:name="P002100C7"/>
            <w:bookmarkEnd w:id="380"/>
            <w:r w:rsidRPr="00D31866">
              <w:rPr>
                <w:color w:val="auto"/>
              </w:rPr>
              <w:t>70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1" w:name="P002100C8"/>
            <w:bookmarkEnd w:id="38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2" w:name="P002100C9"/>
            <w:bookmarkEnd w:id="38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29FC3B7" wp14:editId="26243526">
                  <wp:extent cx="142875" cy="161925"/>
                  <wp:effectExtent l="0" t="0" r="0" b="0"/>
                  <wp:docPr id="964" name="Imag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3" w:name="P002100CA"/>
            <w:bookmarkEnd w:id="38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4" w:name="P002100CB"/>
            <w:bookmarkEnd w:id="384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5" w:name="P002100CC"/>
            <w:bookmarkEnd w:id="385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6" w:name="P002100CD"/>
            <w:bookmarkEnd w:id="386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7" w:name="P002100CE"/>
            <w:bookmarkEnd w:id="387"/>
            <w:r w:rsidRPr="00D31866">
              <w:rPr>
                <w:color w:val="auto"/>
              </w:rPr>
              <w:t>1,46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8" w:name="P002100CF"/>
            <w:bookmarkEnd w:id="388"/>
            <w:r w:rsidRPr="00D31866">
              <w:rPr>
                <w:color w:val="auto"/>
              </w:rPr>
              <w:t>1,46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89" w:name="P002100D0"/>
            <w:bookmarkEnd w:id="389"/>
            <w:r w:rsidRPr="00D31866">
              <w:rPr>
                <w:color w:val="auto"/>
              </w:rPr>
              <w:t>1,45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0" w:name="P002100D1"/>
            <w:bookmarkEnd w:id="390"/>
            <w:r w:rsidRPr="00D31866">
              <w:rPr>
                <w:color w:val="auto"/>
              </w:rPr>
              <w:t>1,43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1" w:name="P002100D2"/>
            <w:bookmarkEnd w:id="39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2" w:name="P002100D3"/>
            <w:bookmarkEnd w:id="392"/>
            <w:r w:rsidRPr="00D31866">
              <w:rPr>
                <w:color w:val="auto"/>
              </w:rPr>
              <w:t>1,46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3" w:name="P002100D4"/>
            <w:bookmarkEnd w:id="39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4" w:name="P002100D5"/>
            <w:bookmarkEnd w:id="394"/>
            <w:r w:rsidRPr="00D31866">
              <w:rPr>
                <w:color w:val="auto"/>
              </w:rPr>
              <w:t>1,48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5" w:name="P002100D6"/>
            <w:bookmarkEnd w:id="395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6" w:name="P002100D7"/>
            <w:bookmarkEnd w:id="396"/>
            <w:r w:rsidRPr="00D31866">
              <w:rPr>
                <w:color w:val="auto"/>
              </w:rPr>
              <w:t>1,46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7" w:name="P002100D8"/>
            <w:bookmarkEnd w:id="397"/>
            <w:r w:rsidRPr="00D31866">
              <w:rPr>
                <w:color w:val="auto"/>
              </w:rPr>
              <w:t>1,45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8" w:name="P002100D9"/>
            <w:bookmarkEnd w:id="398"/>
            <w:r w:rsidRPr="00D31866">
              <w:rPr>
                <w:color w:val="auto"/>
              </w:rPr>
              <w:t>1,46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399" w:name="P002100DA"/>
            <w:bookmarkEnd w:id="399"/>
            <w:r w:rsidRPr="00D31866">
              <w:rPr>
                <w:color w:val="auto"/>
              </w:rPr>
              <w:t>1,49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0" w:name="P002100DB"/>
            <w:bookmarkEnd w:id="400"/>
            <w:r w:rsidRPr="00D31866">
              <w:rPr>
                <w:color w:val="auto"/>
              </w:rPr>
              <w:t>1,46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1" w:name="P002100DC"/>
            <w:bookmarkEnd w:id="401"/>
            <w:r w:rsidRPr="00D31866">
              <w:rPr>
                <w:color w:val="auto"/>
              </w:rPr>
              <w:t>1,6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2" w:name="P002100DD"/>
            <w:bookmarkEnd w:id="40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5617BB56" wp14:editId="677AA57C">
                  <wp:extent cx="142875" cy="180975"/>
                  <wp:effectExtent l="0" t="0" r="0" b="0"/>
                  <wp:docPr id="965" name="Image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3" w:name="P002100DE"/>
            <w:bookmarkEnd w:id="40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4" w:name="P002100DF"/>
            <w:bookmarkEnd w:id="40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5" w:name="P002100E0"/>
            <w:bookmarkEnd w:id="405"/>
            <w:r w:rsidRPr="00D31866">
              <w:rPr>
                <w:color w:val="auto"/>
              </w:rPr>
              <w:t>10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6" w:name="P002100E1"/>
            <w:bookmarkEnd w:id="406"/>
            <w:r w:rsidRPr="00D31866">
              <w:rPr>
                <w:color w:val="auto"/>
              </w:rPr>
              <w:t>12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7" w:name="P002100E2"/>
            <w:bookmarkEnd w:id="407"/>
            <w:r w:rsidRPr="00D31866">
              <w:rPr>
                <w:color w:val="auto"/>
              </w:rPr>
              <w:t>16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8" w:name="P002100E3"/>
            <w:bookmarkEnd w:id="408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09" w:name="P002100E4"/>
            <w:bookmarkEnd w:id="409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0" w:name="P002100E5"/>
            <w:bookmarkEnd w:id="410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1" w:name="P002100E6"/>
            <w:bookmarkEnd w:id="411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2" w:name="P002100E7"/>
            <w:bookmarkEnd w:id="412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3" w:name="P002100E8"/>
            <w:bookmarkEnd w:id="413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4" w:name="P002100E9"/>
            <w:bookmarkEnd w:id="414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5" w:name="P002100EA"/>
            <w:bookmarkEnd w:id="415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6" w:name="P002100EB"/>
            <w:bookmarkEnd w:id="416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7" w:name="P002100EC"/>
            <w:bookmarkEnd w:id="417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8" w:name="P002100ED"/>
            <w:bookmarkEnd w:id="418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19" w:name="P002100EE"/>
            <w:bookmarkEnd w:id="419"/>
            <w:r w:rsidRPr="00D31866">
              <w:rPr>
                <w:color w:val="auto"/>
              </w:rPr>
              <w:t>70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0" w:name="P002100EF"/>
            <w:bookmarkEnd w:id="420"/>
            <w:r w:rsidRPr="00D31866">
              <w:rPr>
                <w:color w:val="auto"/>
              </w:rPr>
              <w:t>80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ind w:firstLine="0"/>
              <w:rPr>
                <w:color w:val="auto"/>
              </w:rPr>
            </w:pPr>
            <w:bookmarkStart w:id="421" w:name="P002100F0"/>
            <w:bookmarkEnd w:id="42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2" w:name="P002100F1"/>
            <w:bookmarkEnd w:id="42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72B7EAE" wp14:editId="0AA7C3FD">
                  <wp:extent cx="142875" cy="161925"/>
                  <wp:effectExtent l="0" t="0" r="0" b="0"/>
                  <wp:docPr id="32" name="Imag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3" w:name="P002100F2"/>
            <w:bookmarkEnd w:id="42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4" w:name="P002100F3"/>
            <w:bookmarkEnd w:id="424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5" w:name="P002100F4"/>
            <w:bookmarkEnd w:id="425"/>
            <w:r w:rsidRPr="00D31866">
              <w:rPr>
                <w:color w:val="auto"/>
              </w:rPr>
              <w:t>1,64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6" w:name="P002100F5"/>
            <w:bookmarkEnd w:id="426"/>
            <w:r w:rsidRPr="00D31866">
              <w:rPr>
                <w:color w:val="auto"/>
              </w:rPr>
              <w:t>1,56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7" w:name="P002100F6"/>
            <w:bookmarkEnd w:id="427"/>
            <w:r w:rsidRPr="00D31866">
              <w:rPr>
                <w:color w:val="auto"/>
              </w:rPr>
              <w:t>1,69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8" w:name="P002100F7"/>
            <w:bookmarkEnd w:id="428"/>
            <w:r w:rsidRPr="00D31866">
              <w:rPr>
                <w:color w:val="auto"/>
              </w:rPr>
              <w:t>1,64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29" w:name="P002100F8"/>
            <w:bookmarkEnd w:id="429"/>
            <w:r w:rsidRPr="00D31866">
              <w:rPr>
                <w:color w:val="auto"/>
              </w:rPr>
              <w:t>1,60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0" w:name="P002100F9"/>
            <w:bookmarkEnd w:id="430"/>
            <w:r w:rsidRPr="00D31866">
              <w:rPr>
                <w:color w:val="auto"/>
              </w:rPr>
              <w:t>1,64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1" w:name="P002100FA"/>
            <w:bookmarkEnd w:id="431"/>
            <w:r w:rsidRPr="00D31866">
              <w:rPr>
                <w:color w:val="auto"/>
              </w:rPr>
              <w:t>1,63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2" w:name="P002100FB"/>
            <w:bookmarkEnd w:id="432"/>
            <w:r w:rsidRPr="00D31866">
              <w:rPr>
                <w:color w:val="auto"/>
              </w:rPr>
              <w:t>1,69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3" w:name="P002100FC"/>
            <w:bookmarkEnd w:id="433"/>
            <w:r w:rsidRPr="00D31866">
              <w:rPr>
                <w:color w:val="auto"/>
              </w:rPr>
              <w:t>1,70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4" w:name="P002100FD"/>
            <w:bookmarkEnd w:id="434"/>
            <w:r w:rsidRPr="00D31866">
              <w:rPr>
                <w:color w:val="auto"/>
              </w:rPr>
              <w:t>1,67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5" w:name="P002100FE"/>
            <w:bookmarkEnd w:id="435"/>
            <w:r w:rsidRPr="00D31866">
              <w:rPr>
                <w:color w:val="auto"/>
              </w:rPr>
              <w:t>1,70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6" w:name="P002100FF"/>
            <w:bookmarkEnd w:id="436"/>
            <w:r w:rsidRPr="00D31866">
              <w:rPr>
                <w:color w:val="auto"/>
              </w:rPr>
              <w:t>1,64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7" w:name="P00210100"/>
            <w:bookmarkEnd w:id="437"/>
            <w:r w:rsidRPr="00D31866">
              <w:rPr>
                <w:color w:val="auto"/>
              </w:rPr>
              <w:t>1,63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8" w:name="P00210101"/>
            <w:bookmarkEnd w:id="438"/>
            <w:r w:rsidRPr="00D31866">
              <w:rPr>
                <w:color w:val="auto"/>
              </w:rPr>
              <w:t>1,66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39" w:name="P00210102"/>
            <w:bookmarkEnd w:id="439"/>
            <w:r w:rsidRPr="00D31866">
              <w:rPr>
                <w:color w:val="auto"/>
              </w:rPr>
              <w:t>1,68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0" w:name="P00210103"/>
            <w:bookmarkEnd w:id="440"/>
            <w:r w:rsidRPr="00D31866">
              <w:rPr>
                <w:color w:val="auto"/>
              </w:rPr>
              <w:t>1,69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1" w:name="P00210104"/>
            <w:bookmarkEnd w:id="441"/>
            <w:r w:rsidRPr="00D31866">
              <w:rPr>
                <w:color w:val="auto"/>
              </w:rPr>
              <w:t>2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2" w:name="P00210105"/>
            <w:bookmarkEnd w:id="44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1166E2A" wp14:editId="348D365F">
                  <wp:extent cx="142875" cy="180975"/>
                  <wp:effectExtent l="0" t="0" r="0" b="0"/>
                  <wp:docPr id="33" name="Image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3" w:name="P00210106"/>
            <w:bookmarkEnd w:id="44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4" w:name="P00210107"/>
            <w:bookmarkEnd w:id="44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5" w:name="P00210108"/>
            <w:bookmarkEnd w:id="445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6" w:name="P00210109"/>
            <w:bookmarkEnd w:id="446"/>
            <w:r w:rsidRPr="00D31866">
              <w:rPr>
                <w:color w:val="auto"/>
              </w:rPr>
              <w:t>14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7" w:name="P0021010A"/>
            <w:bookmarkEnd w:id="447"/>
            <w:r w:rsidRPr="00D31866">
              <w:rPr>
                <w:color w:val="auto"/>
              </w:rPr>
              <w:t>18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8" w:name="P0021010B"/>
            <w:bookmarkEnd w:id="448"/>
            <w:r w:rsidRPr="00D31866">
              <w:rPr>
                <w:color w:val="auto"/>
              </w:rPr>
              <w:t>22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49" w:name="P0021010C"/>
            <w:bookmarkEnd w:id="449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0" w:name="P0021010D"/>
            <w:bookmarkEnd w:id="450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1" w:name="P0021010E"/>
            <w:bookmarkEnd w:id="451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2" w:name="P0021010F"/>
            <w:bookmarkEnd w:id="452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3" w:name="P00210110"/>
            <w:bookmarkEnd w:id="453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4" w:name="P00210111"/>
            <w:bookmarkEnd w:id="454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5" w:name="P00210112"/>
            <w:bookmarkEnd w:id="455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6" w:name="P00210113"/>
            <w:bookmarkEnd w:id="456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7" w:name="P00210114"/>
            <w:bookmarkEnd w:id="457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8" w:name="P00210115"/>
            <w:bookmarkEnd w:id="458"/>
            <w:r w:rsidRPr="00D31866">
              <w:rPr>
                <w:color w:val="auto"/>
              </w:rPr>
              <w:t>70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59" w:name="P00210116"/>
            <w:bookmarkEnd w:id="459"/>
            <w:r w:rsidRPr="00D31866">
              <w:rPr>
                <w:color w:val="auto"/>
              </w:rPr>
              <w:t>80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0" w:name="P00210117"/>
            <w:bookmarkEnd w:id="460"/>
            <w:r w:rsidRPr="00D31866">
              <w:rPr>
                <w:color w:val="auto"/>
              </w:rPr>
              <w:t>90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1" w:name="P00210118"/>
            <w:bookmarkEnd w:id="46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2" w:name="P00210119"/>
            <w:bookmarkEnd w:id="46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286BB0AE" wp14:editId="4665D8B4">
                  <wp:extent cx="142875" cy="161925"/>
                  <wp:effectExtent l="0" t="0" r="0" b="0"/>
                  <wp:docPr id="34" name="Image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3" w:name="P0021011A"/>
            <w:bookmarkEnd w:id="46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4" w:name="P0021011B"/>
            <w:bookmarkEnd w:id="464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5" w:name="P0021011C"/>
            <w:bookmarkEnd w:id="465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6" w:name="P0021011D"/>
            <w:bookmarkEnd w:id="466"/>
            <w:r w:rsidRPr="00D31866">
              <w:rPr>
                <w:color w:val="auto"/>
              </w:rPr>
              <w:t>1,96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7" w:name="P0021011E"/>
            <w:bookmarkEnd w:id="467"/>
            <w:r w:rsidRPr="00D31866">
              <w:rPr>
                <w:color w:val="auto"/>
              </w:rPr>
              <w:t>2,08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8" w:name="P0021011F"/>
            <w:bookmarkEnd w:id="468"/>
            <w:r w:rsidRPr="00D31866">
              <w:rPr>
                <w:color w:val="auto"/>
              </w:rPr>
              <w:t>1,90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69" w:name="P00210120"/>
            <w:bookmarkEnd w:id="469"/>
            <w:r w:rsidRPr="00D31866">
              <w:rPr>
                <w:color w:val="auto"/>
              </w:rPr>
              <w:t>1,93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0" w:name="P00210121"/>
            <w:bookmarkEnd w:id="470"/>
            <w:r w:rsidRPr="00D31866">
              <w:rPr>
                <w:color w:val="auto"/>
              </w:rPr>
              <w:t>1,96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1" w:name="P00210122"/>
            <w:bookmarkEnd w:id="471"/>
            <w:r w:rsidRPr="00D31866">
              <w:rPr>
                <w:color w:val="auto"/>
              </w:rPr>
              <w:t>2,02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2" w:name="P00210123"/>
            <w:bookmarkEnd w:id="472"/>
            <w:r w:rsidRPr="00D31866">
              <w:rPr>
                <w:color w:val="auto"/>
              </w:rPr>
              <w:t>2,08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3" w:name="P00210124"/>
            <w:bookmarkEnd w:id="473"/>
            <w:r w:rsidRPr="00D31866">
              <w:rPr>
                <w:color w:val="auto"/>
              </w:rPr>
              <w:t>2,04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4" w:name="P00210125"/>
            <w:bookmarkEnd w:id="474"/>
            <w:r w:rsidRPr="00D31866">
              <w:rPr>
                <w:color w:val="auto"/>
              </w:rPr>
              <w:t>2,04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5" w:name="P00210126"/>
            <w:bookmarkEnd w:id="475"/>
            <w:r w:rsidRPr="00D31866">
              <w:rPr>
                <w:color w:val="auto"/>
              </w:rPr>
              <w:t>2,04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6" w:name="P00210127"/>
            <w:bookmarkEnd w:id="476"/>
            <w:r w:rsidRPr="00D31866">
              <w:rPr>
                <w:color w:val="auto"/>
              </w:rPr>
              <w:t>1,96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7" w:name="P00210128"/>
            <w:bookmarkEnd w:id="477"/>
            <w:r w:rsidRPr="00D31866">
              <w:rPr>
                <w:color w:val="auto"/>
              </w:rPr>
              <w:t>1,96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8" w:name="P00210129"/>
            <w:bookmarkEnd w:id="478"/>
            <w:r w:rsidRPr="00D31866">
              <w:rPr>
                <w:color w:val="auto"/>
              </w:rPr>
              <w:t>1,96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79" w:name="P0021012A"/>
            <w:bookmarkEnd w:id="479"/>
            <w:r w:rsidRPr="00D31866">
              <w:rPr>
                <w:color w:val="auto"/>
              </w:rPr>
              <w:t>2,12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0" w:name="P0021012B"/>
            <w:bookmarkEnd w:id="480"/>
            <w:r w:rsidRPr="00D31866">
              <w:rPr>
                <w:color w:val="auto"/>
              </w:rPr>
              <w:t>2,08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1" w:name="P0021012C"/>
            <w:bookmarkEnd w:id="481"/>
            <w:r w:rsidRPr="00D31866">
              <w:rPr>
                <w:color w:val="auto"/>
              </w:rPr>
              <w:t>2,5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2" w:name="P0021012D"/>
            <w:bookmarkEnd w:id="48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4C3754E5" wp14:editId="01C0B76D">
                  <wp:extent cx="142875" cy="180975"/>
                  <wp:effectExtent l="0" t="0" r="0" b="0"/>
                  <wp:docPr id="35" name="Image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3" w:name="P0021012E"/>
            <w:bookmarkEnd w:id="48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4" w:name="P0021012F"/>
            <w:bookmarkEnd w:id="48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5" w:name="P00210130"/>
            <w:bookmarkEnd w:id="485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6" w:name="P00210131"/>
            <w:bookmarkEnd w:id="486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7" w:name="P00210132"/>
            <w:bookmarkEnd w:id="487"/>
            <w:r w:rsidRPr="00D31866">
              <w:rPr>
                <w:color w:val="auto"/>
              </w:rPr>
              <w:t>20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8" w:name="P00210133"/>
            <w:bookmarkEnd w:id="488"/>
            <w:r w:rsidRPr="00D31866">
              <w:rPr>
                <w:color w:val="auto"/>
              </w:rPr>
              <w:t>25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89" w:name="P00210134"/>
            <w:bookmarkEnd w:id="489"/>
            <w:r w:rsidRPr="00D31866">
              <w:rPr>
                <w:color w:val="auto"/>
              </w:rPr>
              <w:t>28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0" w:name="P00210135"/>
            <w:bookmarkEnd w:id="490"/>
            <w:r w:rsidRPr="00D31866">
              <w:rPr>
                <w:color w:val="auto"/>
              </w:rPr>
              <w:t>32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1" w:name="P00210136"/>
            <w:bookmarkEnd w:id="491"/>
            <w:r w:rsidRPr="00D31866">
              <w:rPr>
                <w:color w:val="auto"/>
              </w:rPr>
              <w:t>36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2" w:name="P00210137"/>
            <w:bookmarkEnd w:id="492"/>
            <w:r w:rsidRPr="00D31866">
              <w:rPr>
                <w:color w:val="auto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3" w:name="P00210138"/>
            <w:bookmarkEnd w:id="493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4" w:name="P00210139"/>
            <w:bookmarkEnd w:id="494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5" w:name="P0021013A"/>
            <w:bookmarkEnd w:id="495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6" w:name="P0021013B"/>
            <w:bookmarkEnd w:id="496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7" w:name="P0021013C"/>
            <w:bookmarkEnd w:id="497"/>
            <w:r w:rsidRPr="00D31866">
              <w:rPr>
                <w:color w:val="auto"/>
              </w:rPr>
              <w:t>70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8" w:name="P0021013D"/>
            <w:bookmarkEnd w:id="498"/>
            <w:r w:rsidRPr="00D31866">
              <w:rPr>
                <w:color w:val="auto"/>
              </w:rPr>
              <w:t>80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499" w:name="P0021013E"/>
            <w:bookmarkEnd w:id="499"/>
            <w:r w:rsidRPr="00D31866">
              <w:rPr>
                <w:color w:val="auto"/>
              </w:rPr>
              <w:t>90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0" w:name="P0021013F"/>
            <w:bookmarkEnd w:id="500"/>
            <w:r w:rsidRPr="00D31866">
              <w:rPr>
                <w:color w:val="auto"/>
              </w:rPr>
              <w:t>100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1" w:name="P00210140"/>
            <w:bookmarkEnd w:id="50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2" w:name="P00210141"/>
            <w:bookmarkEnd w:id="50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59498918" wp14:editId="751D35E9">
                  <wp:extent cx="142875" cy="161925"/>
                  <wp:effectExtent l="0" t="0" r="0" b="0"/>
                  <wp:docPr id="36" name="Image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3" w:name="P00210142"/>
            <w:bookmarkEnd w:id="50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4" w:name="P00210143"/>
            <w:bookmarkEnd w:id="504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5" w:name="P00210144"/>
            <w:bookmarkEnd w:id="505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6" w:name="P00210145"/>
            <w:bookmarkEnd w:id="506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7" w:name="P00210146"/>
            <w:bookmarkEnd w:id="507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8" w:name="P00210147"/>
            <w:bookmarkEnd w:id="508"/>
            <w:r w:rsidRPr="00D31866">
              <w:rPr>
                <w:color w:val="auto"/>
              </w:rPr>
              <w:t>2,57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09" w:name="P00210148"/>
            <w:bookmarkEnd w:id="509"/>
            <w:r w:rsidRPr="00D31866">
              <w:rPr>
                <w:color w:val="auto"/>
              </w:rPr>
              <w:t>2,53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0" w:name="P00210149"/>
            <w:bookmarkEnd w:id="510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1" w:name="P0021014A"/>
            <w:bookmarkEnd w:id="511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2" w:name="P0021014B"/>
            <w:bookmarkEnd w:id="512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3" w:name="P0021014C"/>
            <w:bookmarkEnd w:id="513"/>
            <w:r w:rsidRPr="00D31866">
              <w:rPr>
                <w:color w:val="auto"/>
              </w:rPr>
              <w:t>2,82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4" w:name="P0021014D"/>
            <w:bookmarkEnd w:id="514"/>
            <w:r w:rsidRPr="00D31866">
              <w:rPr>
                <w:color w:val="auto"/>
              </w:rPr>
              <w:t>2,70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5" w:name="P0021014E"/>
            <w:bookmarkEnd w:id="515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6" w:name="P0021014F"/>
            <w:bookmarkEnd w:id="516"/>
            <w:r w:rsidRPr="00D31866">
              <w:rPr>
                <w:color w:val="auto"/>
              </w:rPr>
              <w:t>2,63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7" w:name="P00210150"/>
            <w:bookmarkEnd w:id="517"/>
            <w:r w:rsidRPr="00D31866">
              <w:rPr>
                <w:color w:val="auto"/>
              </w:rPr>
              <w:t>2,53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8" w:name="P00210151"/>
            <w:bookmarkEnd w:id="518"/>
            <w:r w:rsidRPr="00D31866">
              <w:rPr>
                <w:color w:val="auto"/>
              </w:rPr>
              <w:t>2,78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19" w:name="P00210152"/>
            <w:bookmarkEnd w:id="519"/>
            <w:r w:rsidRPr="00D31866">
              <w:rPr>
                <w:color w:val="auto"/>
              </w:rPr>
              <w:t>3,02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0" w:name="P00210153"/>
            <w:bookmarkEnd w:id="520"/>
            <w:r w:rsidRPr="00D31866">
              <w:rPr>
                <w:color w:val="auto"/>
              </w:rPr>
              <w:t>2,78</w:t>
            </w:r>
          </w:p>
        </w:tc>
      </w:tr>
      <w:tr w:rsidR="004F6144" w:rsidRPr="00D31866" w:rsidTr="00150631">
        <w:tc>
          <w:tcPr>
            <w:tcW w:w="5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1" w:name="P00210154"/>
            <w:bookmarkEnd w:id="521"/>
            <w:r w:rsidRPr="00D31866">
              <w:rPr>
                <w:color w:val="auto"/>
              </w:rPr>
              <w:t>5</w:t>
            </w:r>
          </w:p>
        </w:tc>
        <w:tc>
          <w:tcPr>
            <w:tcW w:w="2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2" w:name="P00210155"/>
            <w:bookmarkEnd w:id="52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7CAA1477" wp14:editId="23E01DEE">
                  <wp:extent cx="142875" cy="180975"/>
                  <wp:effectExtent l="0" t="0" r="0" b="0"/>
                  <wp:docPr id="37" name="Image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3" w:name="P00210156"/>
            <w:bookmarkEnd w:id="523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4" w:name="P00210157"/>
            <w:bookmarkEnd w:id="524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5" w:name="P00210158"/>
            <w:bookmarkEnd w:id="525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6" w:name="P00210159"/>
            <w:bookmarkEnd w:id="526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7" w:name="P0021015A"/>
            <w:bookmarkEnd w:id="527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8" w:name="P0021015B"/>
            <w:bookmarkEnd w:id="528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29" w:name="P0021015C"/>
            <w:bookmarkEnd w:id="529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0" w:name="P0021015D"/>
            <w:bookmarkEnd w:id="530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1" w:name="P0021015E"/>
            <w:bookmarkEnd w:id="531"/>
            <w:r w:rsidRPr="00D31866">
              <w:rPr>
                <w:color w:val="auto"/>
              </w:rPr>
              <w:t>-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2" w:name="P0021015F"/>
            <w:bookmarkEnd w:id="532"/>
            <w:r w:rsidRPr="00D31866">
              <w:rPr>
                <w:color w:val="auto"/>
              </w:rPr>
              <w:t>45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3" w:name="P00210160"/>
            <w:bookmarkEnd w:id="533"/>
            <w:r w:rsidRPr="00D31866">
              <w:rPr>
                <w:color w:val="auto"/>
              </w:rPr>
              <w:t>50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4" w:name="P00210161"/>
            <w:bookmarkEnd w:id="534"/>
            <w:r w:rsidRPr="00D31866">
              <w:rPr>
                <w:color w:val="auto"/>
              </w:rPr>
              <w:t>56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5" w:name="P00210162"/>
            <w:bookmarkEnd w:id="535"/>
            <w:r w:rsidRPr="00D31866">
              <w:rPr>
                <w:color w:val="auto"/>
              </w:rPr>
              <w:t>63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6" w:name="P00210163"/>
            <w:bookmarkEnd w:id="536"/>
            <w:r w:rsidRPr="00D31866">
              <w:rPr>
                <w:color w:val="auto"/>
              </w:rPr>
              <w:t>70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7" w:name="P00210164"/>
            <w:bookmarkEnd w:id="537"/>
            <w:r w:rsidRPr="00D31866">
              <w:rPr>
                <w:color w:val="auto"/>
              </w:rPr>
              <w:t>80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8" w:name="P00210165"/>
            <w:bookmarkEnd w:id="538"/>
            <w:r w:rsidRPr="00D31866">
              <w:rPr>
                <w:color w:val="auto"/>
              </w:rPr>
              <w:t>90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39" w:name="P00210166"/>
            <w:bookmarkEnd w:id="539"/>
            <w:r w:rsidRPr="00D31866">
              <w:rPr>
                <w:color w:val="auto"/>
              </w:rPr>
              <w:t>100</w:t>
            </w:r>
          </w:p>
        </w:tc>
        <w:tc>
          <w:tcPr>
            <w:tcW w:w="51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28" w:type="dxa"/>
              <w:left w:w="20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0" w:name="P00210167"/>
            <w:bookmarkEnd w:id="540"/>
            <w:r w:rsidRPr="00D31866">
              <w:rPr>
                <w:color w:val="auto"/>
              </w:rPr>
              <w:t>110</w:t>
            </w:r>
          </w:p>
        </w:tc>
      </w:tr>
      <w:tr w:rsidR="004F6144" w:rsidRPr="00D31866" w:rsidTr="00150631"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1" w:name="P00210168"/>
            <w:bookmarkEnd w:id="541"/>
          </w:p>
        </w:tc>
        <w:tc>
          <w:tcPr>
            <w:tcW w:w="2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2" w:name="P00210169"/>
            <w:bookmarkEnd w:id="542"/>
            <w:r w:rsidRPr="00D31866">
              <w:rPr>
                <w:noProof/>
                <w:color w:val="auto"/>
                <w:lang w:val="en-US" w:eastAsia="en-US"/>
              </w:rPr>
              <w:drawing>
                <wp:inline distT="0" distB="0" distL="0" distR="0" wp14:anchorId="67E9014F" wp14:editId="70E42955">
                  <wp:extent cx="142875" cy="161925"/>
                  <wp:effectExtent l="0" t="0" r="0" b="0"/>
                  <wp:docPr id="38" name="Image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3" w:name="P0021016A"/>
            <w:bookmarkEnd w:id="543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4" w:name="P0021016B"/>
            <w:bookmarkEnd w:id="544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45" w:name="P0021016C"/>
            <w:bookmarkEnd w:id="545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ind w:firstLine="0"/>
              <w:rPr>
                <w:color w:val="auto"/>
              </w:rPr>
            </w:pPr>
            <w:bookmarkStart w:id="546" w:name="P0021016D"/>
            <w:bookmarkEnd w:id="546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ind w:firstLine="0"/>
              <w:rPr>
                <w:color w:val="auto"/>
              </w:rPr>
            </w:pPr>
            <w:bookmarkStart w:id="547" w:name="P0021016E"/>
            <w:bookmarkEnd w:id="547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ind w:firstLine="0"/>
              <w:rPr>
                <w:color w:val="auto"/>
              </w:rPr>
            </w:pPr>
            <w:bookmarkStart w:id="548" w:name="P0021016F"/>
            <w:bookmarkEnd w:id="548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ind w:firstLine="0"/>
              <w:rPr>
                <w:color w:val="auto"/>
              </w:rPr>
            </w:pPr>
            <w:bookmarkStart w:id="549" w:name="P00210170"/>
            <w:bookmarkEnd w:id="549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0" w:name="P00210171"/>
            <w:bookmarkEnd w:id="550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1" w:name="P00210172"/>
            <w:bookmarkEnd w:id="551"/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2" w:name="P00210173"/>
            <w:bookmarkEnd w:id="552"/>
            <w:r w:rsidRPr="00D31866">
              <w:rPr>
                <w:color w:val="auto"/>
              </w:rPr>
              <w:t>5,26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3" w:name="P00210174"/>
            <w:bookmarkEnd w:id="553"/>
            <w:r w:rsidRPr="00D31866">
              <w:rPr>
                <w:color w:val="auto"/>
              </w:rPr>
              <w:t>4,93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4" w:name="P00210175"/>
            <w:bookmarkEnd w:id="554"/>
            <w:r w:rsidRPr="00D31866">
              <w:rPr>
                <w:color w:val="auto"/>
              </w:rPr>
              <w:t>4,76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5" w:name="P00210176"/>
            <w:bookmarkEnd w:id="555"/>
            <w:r w:rsidRPr="00D31866">
              <w:rPr>
                <w:color w:val="auto"/>
              </w:rPr>
              <w:t>5,26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6" w:name="P00210177"/>
            <w:bookmarkEnd w:id="556"/>
            <w:r w:rsidRPr="00D31866">
              <w:rPr>
                <w:color w:val="auto"/>
              </w:rPr>
              <w:t>4,27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7" w:name="P00210178"/>
            <w:bookmarkEnd w:id="557"/>
            <w:r w:rsidRPr="00D31866">
              <w:rPr>
                <w:color w:val="auto"/>
              </w:rPr>
              <w:t>4,76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8" w:name="P00210179"/>
            <w:bookmarkEnd w:id="558"/>
            <w:r w:rsidRPr="00D31866">
              <w:rPr>
                <w:color w:val="auto"/>
              </w:rPr>
              <w:t>5,26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59" w:name="P0021017A"/>
            <w:bookmarkEnd w:id="559"/>
            <w:r w:rsidRPr="00D31866">
              <w:rPr>
                <w:color w:val="auto"/>
              </w:rPr>
              <w:t>5,76</w:t>
            </w:r>
          </w:p>
        </w:tc>
        <w:tc>
          <w:tcPr>
            <w:tcW w:w="5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  <w:bottom w:w="28" w:type="dxa"/>
              <w:right w:w="28" w:type="dxa"/>
            </w:tcMar>
          </w:tcPr>
          <w:p w:rsidR="004F6144" w:rsidRPr="00D31866" w:rsidRDefault="004F6144" w:rsidP="00150631">
            <w:pPr>
              <w:pStyle w:val="TableContents"/>
              <w:spacing w:line="315" w:lineRule="atLeast"/>
              <w:ind w:firstLine="0"/>
              <w:jc w:val="center"/>
              <w:rPr>
                <w:color w:val="auto"/>
              </w:rPr>
            </w:pPr>
            <w:bookmarkStart w:id="560" w:name="P0021017B"/>
            <w:bookmarkEnd w:id="560"/>
            <w:r w:rsidRPr="00D31866">
              <w:rPr>
                <w:color w:val="auto"/>
              </w:rPr>
              <w:t>4,43</w:t>
            </w:r>
          </w:p>
        </w:tc>
      </w:tr>
    </w:tbl>
    <w:p w:rsidR="007A5211" w:rsidRDefault="007A5211" w:rsidP="007A5211"/>
    <w:p w:rsidR="004F6144" w:rsidRDefault="004F6144" w:rsidP="007A5211"/>
    <w:p w:rsidR="004F6144" w:rsidRDefault="004F6144" w:rsidP="007A5211"/>
    <w:p w:rsidR="004F6144" w:rsidRDefault="004F6144" w:rsidP="007A5211"/>
    <w:p w:rsidR="007A5211" w:rsidRPr="00D31866" w:rsidRDefault="007A5211" w:rsidP="007A5211">
      <w:pPr>
        <w:sectPr w:rsidR="007A5211" w:rsidRPr="00D31866">
          <w:type w:val="continuous"/>
          <w:pgSz w:w="11906" w:h="16838"/>
          <w:pgMar w:top="851" w:right="510" w:bottom="851" w:left="1418" w:header="0" w:footer="0" w:gutter="0"/>
          <w:cols w:space="720"/>
          <w:formProt w:val="0"/>
          <w:docGrid w:linePitch="360" w:charSpace="-14337"/>
        </w:sectPr>
      </w:pPr>
      <w:bookmarkStart w:id="561" w:name="wrapperForTab194"/>
      <w:bookmarkStart w:id="562" w:name="P0021193"/>
      <w:bookmarkStart w:id="563" w:name="P00210000"/>
      <w:bookmarkEnd w:id="561"/>
      <w:bookmarkEnd w:id="562"/>
      <w:bookmarkEnd w:id="563"/>
    </w:p>
    <w:p w:rsidR="00375997" w:rsidRPr="00D31866" w:rsidRDefault="00375997" w:rsidP="00375997">
      <w:pPr>
        <w:pStyle w:val="NormalWeb"/>
        <w:rPr>
          <w:rStyle w:val="Strong"/>
          <w:sz w:val="28"/>
          <w:szCs w:val="28"/>
        </w:rPr>
      </w:pPr>
      <w:bookmarkStart w:id="564" w:name="P0022"/>
      <w:bookmarkStart w:id="565" w:name="redstr575"/>
      <w:bookmarkStart w:id="566" w:name="P0023577"/>
      <w:bookmarkStart w:id="567" w:name="wrapperForTab579"/>
      <w:bookmarkStart w:id="568" w:name="P0024"/>
      <w:bookmarkStart w:id="569" w:name="P00240000"/>
      <w:bookmarkEnd w:id="564"/>
      <w:bookmarkEnd w:id="565"/>
      <w:bookmarkEnd w:id="566"/>
      <w:bookmarkEnd w:id="567"/>
      <w:bookmarkEnd w:id="568"/>
      <w:bookmarkEnd w:id="569"/>
      <w:r w:rsidRPr="00D31866">
        <w:rPr>
          <w:rStyle w:val="Strong"/>
          <w:sz w:val="28"/>
          <w:szCs w:val="28"/>
        </w:rPr>
        <w:lastRenderedPageBreak/>
        <w:t>1.4 Постановка задачи исследования</w:t>
      </w:r>
    </w:p>
    <w:p w:rsidR="00122469" w:rsidRPr="00D31866" w:rsidRDefault="00122469" w:rsidP="00122469">
      <w:pPr>
        <w:jc w:val="both"/>
      </w:pPr>
      <w:r w:rsidRPr="00D31866">
        <w:t>Из практического опыта эксплутации гидроцилиндров на строительных путевых и грузоподъёмных машинах известно, что при некоторых обстоятельствах шток может терять устойчивость и деформироваться, что ведет к отказу как самого гидроцилиндра так и всей гидроистемы, а соотвественно и машины в целом. Особенно это характерно для гидроцилиндров с «тонкими» штоками у которых соотношение площадей поршневой и штоковой площади составляет 1.33. Таким образом, актуальной является задача разработки современной методики оценки допустимых конструктивных параметров штока с точки зрения его надежной работы (в плане рассмотрения вопроса потери устойчивости).</w:t>
      </w:r>
    </w:p>
    <w:p w:rsidR="007A5211" w:rsidRPr="00D31866" w:rsidRDefault="007A5211" w:rsidP="00122469">
      <w:pPr>
        <w:jc w:val="both"/>
      </w:pPr>
    </w:p>
    <w:p w:rsidR="007A5211" w:rsidRPr="00D31866" w:rsidRDefault="007A5211" w:rsidP="007A5211">
      <w:pPr>
        <w:spacing w:line="312" w:lineRule="auto"/>
        <w:jc w:val="both"/>
      </w:pPr>
      <w:r w:rsidRPr="00D31866">
        <w:t>В настоящее время для расчета критической силы в зависимости от  **** *****</w:t>
      </w:r>
    </w:p>
    <w:p w:rsidR="007A5211" w:rsidRPr="00D31866" w:rsidRDefault="007A5211" w:rsidP="007A5211">
      <w:pPr>
        <w:spacing w:line="312" w:lineRule="auto"/>
        <w:ind w:firstLine="0"/>
        <w:jc w:val="both"/>
      </w:pPr>
      <w:r w:rsidRPr="00D31866">
        <w:t>конструкторы вынуждены пользоваться таблицами датироваными. Что не есть удобно с современными расчетными комплексами.</w:t>
      </w:r>
    </w:p>
    <w:p w:rsidR="007A5211" w:rsidRPr="00D31866" w:rsidRDefault="007A5211" w:rsidP="007A5211">
      <w:pPr>
        <w:spacing w:line="312" w:lineRule="auto"/>
        <w:ind w:firstLine="0"/>
        <w:jc w:val="both"/>
      </w:pPr>
      <w:r w:rsidRPr="00D31866">
        <w:t>Мы будем аппроксимировать эти данные и приводить их к аналитическому виду.</w:t>
      </w:r>
    </w:p>
    <w:p w:rsidR="00BD3A09" w:rsidRPr="00D31866" w:rsidRDefault="00BD3A09" w:rsidP="007A5211">
      <w:pPr>
        <w:jc w:val="both"/>
      </w:pPr>
    </w:p>
    <w:sectPr w:rsidR="00BD3A09" w:rsidRPr="00D31866" w:rsidSect="003E2553">
      <w:pgSz w:w="11906" w:h="16838"/>
      <w:pgMar w:top="851" w:right="510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5A01D07"/>
    <w:multiLevelType w:val="hybridMultilevel"/>
    <w:tmpl w:val="91BEA90C"/>
    <w:lvl w:ilvl="0" w:tplc="039E183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2113B18"/>
    <w:multiLevelType w:val="hybridMultilevel"/>
    <w:tmpl w:val="A5064A90"/>
    <w:lvl w:ilvl="0" w:tplc="0419000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63" w:hanging="360"/>
      </w:pPr>
      <w:rPr>
        <w:rFonts w:ascii="Wingdings" w:hAnsi="Wingdings" w:hint="default"/>
      </w:rPr>
    </w:lvl>
  </w:abstractNum>
  <w:abstractNum w:abstractNumId="30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9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2"/>
  </w:num>
  <w:num w:numId="2">
    <w:abstractNumId w:val="20"/>
  </w:num>
  <w:num w:numId="3">
    <w:abstractNumId w:val="8"/>
  </w:num>
  <w:num w:numId="4">
    <w:abstractNumId w:val="24"/>
  </w:num>
  <w:num w:numId="5">
    <w:abstractNumId w:val="35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4"/>
  </w:num>
  <w:num w:numId="10">
    <w:abstractNumId w:val="14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0"/>
  </w:num>
  <w:num w:numId="12">
    <w:abstractNumId w:val="6"/>
  </w:num>
  <w:num w:numId="13">
    <w:abstractNumId w:val="34"/>
  </w:num>
  <w:num w:numId="14">
    <w:abstractNumId w:val="9"/>
  </w:num>
  <w:num w:numId="15">
    <w:abstractNumId w:val="26"/>
  </w:num>
  <w:num w:numId="16">
    <w:abstractNumId w:val="13"/>
  </w:num>
  <w:num w:numId="17">
    <w:abstractNumId w:val="41"/>
  </w:num>
  <w:num w:numId="18">
    <w:abstractNumId w:val="38"/>
  </w:num>
  <w:num w:numId="19">
    <w:abstractNumId w:val="31"/>
  </w:num>
  <w:num w:numId="20">
    <w:abstractNumId w:val="16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3"/>
  </w:num>
  <w:num w:numId="25">
    <w:abstractNumId w:val="25"/>
  </w:num>
  <w:num w:numId="26">
    <w:abstractNumId w:val="36"/>
  </w:num>
  <w:num w:numId="27">
    <w:abstractNumId w:val="43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2"/>
  </w:num>
  <w:num w:numId="34">
    <w:abstractNumId w:val="30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39"/>
  </w:num>
  <w:num w:numId="41">
    <w:abstractNumId w:val="4"/>
  </w:num>
  <w:num w:numId="42">
    <w:abstractNumId w:val="18"/>
  </w:num>
  <w:num w:numId="43">
    <w:abstractNumId w:val="15"/>
  </w:num>
  <w:num w:numId="44">
    <w:abstractNumId w:val="5"/>
  </w:num>
  <w:num w:numId="45">
    <w:abstractNumId w:val="27"/>
  </w:num>
  <w:num w:numId="46">
    <w:abstractNumId w:val="29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2553"/>
    <w:rsid w:val="00001179"/>
    <w:rsid w:val="00017DEE"/>
    <w:rsid w:val="0002194E"/>
    <w:rsid w:val="00045765"/>
    <w:rsid w:val="0005126A"/>
    <w:rsid w:val="001221B7"/>
    <w:rsid w:val="00122469"/>
    <w:rsid w:val="001C6DE0"/>
    <w:rsid w:val="00265F79"/>
    <w:rsid w:val="0030242E"/>
    <w:rsid w:val="00345FE7"/>
    <w:rsid w:val="003524C9"/>
    <w:rsid w:val="0035399A"/>
    <w:rsid w:val="00375997"/>
    <w:rsid w:val="003B7A53"/>
    <w:rsid w:val="003C376A"/>
    <w:rsid w:val="003D4BD7"/>
    <w:rsid w:val="003E2553"/>
    <w:rsid w:val="00400987"/>
    <w:rsid w:val="00464CA5"/>
    <w:rsid w:val="004860C4"/>
    <w:rsid w:val="004E0B20"/>
    <w:rsid w:val="004F3E8A"/>
    <w:rsid w:val="004F6144"/>
    <w:rsid w:val="005160C4"/>
    <w:rsid w:val="00561CB2"/>
    <w:rsid w:val="00596AC0"/>
    <w:rsid w:val="005B0385"/>
    <w:rsid w:val="005C0E6E"/>
    <w:rsid w:val="005D091E"/>
    <w:rsid w:val="005D3AAF"/>
    <w:rsid w:val="005E0EA7"/>
    <w:rsid w:val="005F2DC4"/>
    <w:rsid w:val="005F6CF9"/>
    <w:rsid w:val="00612518"/>
    <w:rsid w:val="00613D2F"/>
    <w:rsid w:val="006A7C6A"/>
    <w:rsid w:val="006B7C7D"/>
    <w:rsid w:val="006C599D"/>
    <w:rsid w:val="006F6867"/>
    <w:rsid w:val="0070500A"/>
    <w:rsid w:val="00722B54"/>
    <w:rsid w:val="007A5211"/>
    <w:rsid w:val="007E5505"/>
    <w:rsid w:val="007F445C"/>
    <w:rsid w:val="007F5D54"/>
    <w:rsid w:val="00812AF5"/>
    <w:rsid w:val="0085193F"/>
    <w:rsid w:val="00863CB3"/>
    <w:rsid w:val="0086606A"/>
    <w:rsid w:val="008A4CCE"/>
    <w:rsid w:val="008C37EC"/>
    <w:rsid w:val="008D4013"/>
    <w:rsid w:val="008E54B9"/>
    <w:rsid w:val="008F5BE1"/>
    <w:rsid w:val="008F676C"/>
    <w:rsid w:val="00995455"/>
    <w:rsid w:val="009A2192"/>
    <w:rsid w:val="009B43E0"/>
    <w:rsid w:val="009B5B93"/>
    <w:rsid w:val="00A04487"/>
    <w:rsid w:val="00A57B6C"/>
    <w:rsid w:val="00A602E9"/>
    <w:rsid w:val="00A871C5"/>
    <w:rsid w:val="00AC6525"/>
    <w:rsid w:val="00B431EE"/>
    <w:rsid w:val="00BD3A09"/>
    <w:rsid w:val="00C04BF3"/>
    <w:rsid w:val="00C11125"/>
    <w:rsid w:val="00C248A0"/>
    <w:rsid w:val="00C56B0A"/>
    <w:rsid w:val="00C75271"/>
    <w:rsid w:val="00C7682C"/>
    <w:rsid w:val="00CA0717"/>
    <w:rsid w:val="00CB7F38"/>
    <w:rsid w:val="00D31866"/>
    <w:rsid w:val="00D77670"/>
    <w:rsid w:val="00D85FDA"/>
    <w:rsid w:val="00D90EEA"/>
    <w:rsid w:val="00DA522E"/>
    <w:rsid w:val="00DA79EB"/>
    <w:rsid w:val="00DC2256"/>
    <w:rsid w:val="00E5371D"/>
    <w:rsid w:val="00E80FBB"/>
    <w:rsid w:val="00EA1014"/>
    <w:rsid w:val="00ED3BAC"/>
    <w:rsid w:val="00EF6E36"/>
    <w:rsid w:val="00F332BD"/>
    <w:rsid w:val="00F94FE3"/>
    <w:rsid w:val="00FA7BAF"/>
    <w:rsid w:val="00FB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042F68C5"/>
  <w15:docId w15:val="{F55A6B7F-3742-468F-A2E7-0F4AC296D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FE3"/>
    <w:pPr>
      <w:shd w:val="clear" w:color="auto" w:fill="FFFFFF"/>
      <w:spacing w:after="0" w:line="360" w:lineRule="auto"/>
      <w:ind w:firstLine="567"/>
    </w:pPr>
    <w:rPr>
      <w:rFonts w:ascii="Times New Roman" w:hAnsi="Times New Roman" w:cs="Times New Roman"/>
      <w:iCs/>
      <w:spacing w:val="-1"/>
      <w:sz w:val="28"/>
      <w:szCs w:val="28"/>
    </w:rPr>
  </w:style>
  <w:style w:type="paragraph" w:styleId="Heading1">
    <w:name w:val="heading 1"/>
    <w:basedOn w:val="Heading"/>
    <w:link w:val="Heading1Char"/>
    <w:qFormat/>
    <w:rsid w:val="007A5211"/>
    <w:pPr>
      <w:outlineLvl w:val="0"/>
    </w:pPr>
  </w:style>
  <w:style w:type="paragraph" w:styleId="Heading2">
    <w:name w:val="heading 2"/>
    <w:basedOn w:val="Normal"/>
    <w:link w:val="Heading2Char"/>
    <w:uiPriority w:val="9"/>
    <w:qFormat/>
    <w:rsid w:val="00AC6525"/>
    <w:pPr>
      <w:shd w:val="clear" w:color="auto" w:fill="auto"/>
      <w:spacing w:before="100" w:beforeAutospacing="1" w:after="360" w:line="240" w:lineRule="auto"/>
      <w:ind w:firstLine="0"/>
      <w:outlineLvl w:val="1"/>
    </w:pPr>
    <w:rPr>
      <w:rFonts w:eastAsia="Times New Roman"/>
      <w:iCs w:val="0"/>
      <w:caps/>
      <w:color w:val="000000"/>
      <w:spacing w:val="-21"/>
      <w:sz w:val="36"/>
      <w:szCs w:val="36"/>
    </w:rPr>
  </w:style>
  <w:style w:type="paragraph" w:styleId="Heading3">
    <w:name w:val="heading 3"/>
    <w:basedOn w:val="Heading"/>
    <w:link w:val="Heading3Char"/>
    <w:qFormat/>
    <w:rsid w:val="007A5211"/>
    <w:pPr>
      <w:outlineLvl w:val="2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71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5371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 w:val="0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3E2553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2553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qFormat/>
    <w:rsid w:val="003E25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qFormat/>
    <w:rsid w:val="003E25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30242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30242E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</w:pPr>
    <w:rPr>
      <w:rFonts w:eastAsia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qFormat/>
    <w:rsid w:val="0030242E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qFormat/>
    <w:rsid w:val="0030242E"/>
  </w:style>
  <w:style w:type="paragraph" w:styleId="Footer">
    <w:name w:val="footer"/>
    <w:basedOn w:val="Normal"/>
    <w:link w:val="FooterChar"/>
    <w:rsid w:val="0030242E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</w:pPr>
    <w:rPr>
      <w:rFonts w:eastAsia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qFormat/>
    <w:rsid w:val="0030242E"/>
    <w:rPr>
      <w:rFonts w:ascii="Times New Roman" w:eastAsia="Times New Roman" w:hAnsi="Times New Roman" w:cs="Times New Roman"/>
      <w:sz w:val="20"/>
      <w:szCs w:val="20"/>
    </w:rPr>
  </w:style>
  <w:style w:type="paragraph" w:customStyle="1" w:styleId="1">
    <w:name w:val="Стиль1"/>
    <w:basedOn w:val="Normal"/>
    <w:link w:val="10"/>
    <w:qFormat/>
    <w:rsid w:val="00C56B0A"/>
  </w:style>
  <w:style w:type="character" w:customStyle="1" w:styleId="10">
    <w:name w:val="Стиль1 Знак"/>
    <w:basedOn w:val="DefaultParagraphFont"/>
    <w:link w:val="1"/>
    <w:qFormat/>
    <w:rsid w:val="00C56B0A"/>
    <w:rPr>
      <w:rFonts w:ascii="Times New Roman" w:hAnsi="Times New Roman" w:cs="Times New Roman"/>
      <w:iCs/>
      <w:sz w:val="28"/>
      <w:szCs w:val="28"/>
      <w:shd w:val="clear" w:color="auto" w:fill="FFFFFF"/>
    </w:rPr>
  </w:style>
  <w:style w:type="character" w:customStyle="1" w:styleId="found">
    <w:name w:val="found"/>
    <w:basedOn w:val="DefaultParagraphFont"/>
    <w:qFormat/>
    <w:rsid w:val="009B5B93"/>
  </w:style>
  <w:style w:type="character" w:styleId="PlaceholderText">
    <w:name w:val="Placeholder Text"/>
    <w:basedOn w:val="DefaultParagraphFont"/>
    <w:uiPriority w:val="99"/>
    <w:semiHidden/>
    <w:qFormat/>
    <w:rsid w:val="0002194E"/>
    <w:rPr>
      <w:color w:val="808080"/>
    </w:rPr>
  </w:style>
  <w:style w:type="paragraph" w:styleId="BodyText2">
    <w:name w:val="Body Text 2"/>
    <w:basedOn w:val="Normal"/>
    <w:link w:val="BodyText2Char"/>
    <w:semiHidden/>
    <w:qFormat/>
    <w:rsid w:val="00045765"/>
    <w:pPr>
      <w:shd w:val="clear" w:color="auto" w:fill="auto"/>
      <w:ind w:firstLine="0"/>
    </w:pPr>
    <w:rPr>
      <w:rFonts w:eastAsia="Times New Roman"/>
      <w:iCs w:val="0"/>
      <w:color w:val="000000"/>
      <w:spacing w:val="0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semiHidden/>
    <w:qFormat/>
    <w:rsid w:val="00045765"/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C6525"/>
    <w:rPr>
      <w:rFonts w:ascii="Times New Roman" w:eastAsia="Times New Roman" w:hAnsi="Times New Roman" w:cs="Times New Roman"/>
      <w:caps/>
      <w:color w:val="000000"/>
      <w:spacing w:val="-21"/>
      <w:sz w:val="36"/>
      <w:szCs w:val="36"/>
    </w:rPr>
  </w:style>
  <w:style w:type="character" w:customStyle="1" w:styleId="butback1">
    <w:name w:val="butback1"/>
    <w:basedOn w:val="DefaultParagraphFont"/>
    <w:qFormat/>
    <w:rsid w:val="00AC6525"/>
    <w:rPr>
      <w:color w:val="666666"/>
    </w:rPr>
  </w:style>
  <w:style w:type="character" w:customStyle="1" w:styleId="submenu-table">
    <w:name w:val="submenu-table"/>
    <w:basedOn w:val="DefaultParagraphFont"/>
    <w:qFormat/>
    <w:rsid w:val="00AC6525"/>
  </w:style>
  <w:style w:type="character" w:styleId="Hyperlink">
    <w:name w:val="Hyperlink"/>
    <w:basedOn w:val="DefaultParagraphFont"/>
    <w:uiPriority w:val="99"/>
    <w:unhideWhenUsed/>
    <w:rsid w:val="00AC6525"/>
    <w:rPr>
      <w:color w:val="383838"/>
      <w:u w:val="single"/>
    </w:rPr>
  </w:style>
  <w:style w:type="character" w:customStyle="1" w:styleId="rred1">
    <w:name w:val="r_red1"/>
    <w:basedOn w:val="DefaultParagraphFont"/>
    <w:qFormat/>
    <w:rsid w:val="00AC6525"/>
    <w:rPr>
      <w:rFonts w:ascii="Tahoma" w:hAnsi="Tahoma" w:cs="Tahoma" w:hint="default"/>
      <w:b/>
      <w:bCs/>
      <w:i w:val="0"/>
      <w:iCs w:val="0"/>
      <w:sz w:val="23"/>
      <w:szCs w:val="23"/>
    </w:rPr>
  </w:style>
  <w:style w:type="character" w:customStyle="1" w:styleId="rredzag31">
    <w:name w:val="r_red_zag31"/>
    <w:basedOn w:val="DefaultParagraphFont"/>
    <w:qFormat/>
    <w:rsid w:val="00AC6525"/>
    <w:rPr>
      <w:rFonts w:ascii="Tahoma" w:hAnsi="Tahoma" w:cs="Tahoma" w:hint="default"/>
      <w:b w:val="0"/>
      <w:bCs w:val="0"/>
      <w:i w:val="0"/>
      <w:iCs w:val="0"/>
      <w:sz w:val="39"/>
      <w:szCs w:val="39"/>
    </w:rPr>
  </w:style>
  <w:style w:type="character" w:customStyle="1" w:styleId="a">
    <w:name w:val="Основной текст_"/>
    <w:basedOn w:val="DefaultParagraphFont"/>
    <w:link w:val="13"/>
    <w:qFormat/>
    <w:rsid w:val="00AC6525"/>
    <w:rPr>
      <w:rFonts w:ascii="Century Schoolbook" w:eastAsia="Century Schoolbook" w:hAnsi="Century Schoolbook" w:cs="Century Schoolbook"/>
      <w:sz w:val="19"/>
      <w:szCs w:val="19"/>
      <w:shd w:val="clear" w:color="auto" w:fill="FFFFFF"/>
    </w:rPr>
  </w:style>
  <w:style w:type="character" w:customStyle="1" w:styleId="4">
    <w:name w:val="Основной текст4"/>
    <w:basedOn w:val="a"/>
    <w:qFormat/>
    <w:rsid w:val="00AC6525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85pt">
    <w:name w:val="Основной текст + 8;5 pt;Полужирный;Курсив"/>
    <w:basedOn w:val="a"/>
    <w:qFormat/>
    <w:rsid w:val="00AC6525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Georgia75pt0pt">
    <w:name w:val="Основной текст + Georgia;7;5 pt;Курсив;Интервал 0 pt"/>
    <w:basedOn w:val="a"/>
    <w:qFormat/>
    <w:rsid w:val="00AC6525"/>
    <w:rPr>
      <w:rFonts w:ascii="Georgia" w:eastAsia="Georgia" w:hAnsi="Georgia" w:cs="Georgia"/>
      <w:i/>
      <w:iCs/>
      <w:color w:val="000000"/>
      <w:spacing w:val="10"/>
      <w:w w:val="100"/>
      <w:position w:val="0"/>
      <w:sz w:val="15"/>
      <w:szCs w:val="15"/>
      <w:shd w:val="clear" w:color="auto" w:fill="FFFFFF"/>
      <w:lang w:val="en-US"/>
    </w:rPr>
  </w:style>
  <w:style w:type="paragraph" w:customStyle="1" w:styleId="13">
    <w:name w:val="Основной текст13"/>
    <w:basedOn w:val="Normal"/>
    <w:link w:val="a"/>
    <w:qFormat/>
    <w:rsid w:val="00AC6525"/>
    <w:pPr>
      <w:widowControl w:val="0"/>
      <w:spacing w:before="660" w:line="240" w:lineRule="exact"/>
      <w:ind w:hanging="340"/>
      <w:jc w:val="both"/>
    </w:pPr>
    <w:rPr>
      <w:rFonts w:ascii="Century Schoolbook" w:eastAsia="Century Schoolbook" w:hAnsi="Century Schoolbook" w:cs="Century Schoolbook"/>
      <w:iCs w:val="0"/>
      <w:spacing w:val="0"/>
      <w:sz w:val="19"/>
      <w:szCs w:val="19"/>
    </w:rPr>
  </w:style>
  <w:style w:type="paragraph" w:styleId="ListParagraph">
    <w:name w:val="List Paragraph"/>
    <w:basedOn w:val="Normal"/>
    <w:uiPriority w:val="34"/>
    <w:qFormat/>
    <w:rsid w:val="00AC6525"/>
    <w:pPr>
      <w:shd w:val="clear" w:color="auto" w:fill="auto"/>
      <w:spacing w:after="200" w:line="276" w:lineRule="auto"/>
      <w:ind w:left="720" w:firstLine="0"/>
      <w:contextualSpacing/>
    </w:pPr>
    <w:rPr>
      <w:rFonts w:asciiTheme="minorHAnsi" w:hAnsiTheme="minorHAnsi" w:cstheme="minorBidi"/>
      <w:iCs w:val="0"/>
      <w:spacing w:val="0"/>
      <w:sz w:val="22"/>
      <w:szCs w:val="22"/>
    </w:rPr>
  </w:style>
  <w:style w:type="character" w:customStyle="1" w:styleId="8">
    <w:name w:val="Основной текст + 8"/>
    <w:aliases w:val="5 pt,Полужирный,Курсив"/>
    <w:basedOn w:val="a"/>
    <w:qFormat/>
    <w:rsid w:val="00AC6525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5371D"/>
    <w:rPr>
      <w:rFonts w:asciiTheme="majorHAnsi" w:eastAsiaTheme="majorEastAsia" w:hAnsiTheme="majorHAnsi" w:cstheme="majorBidi"/>
      <w:iCs/>
      <w:color w:val="272727" w:themeColor="text1" w:themeTint="D8"/>
      <w:spacing w:val="-1"/>
      <w:sz w:val="21"/>
      <w:szCs w:val="21"/>
      <w:shd w:val="clear" w:color="auto" w:fill="FFFFFF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E5371D"/>
    <w:rPr>
      <w:rFonts w:asciiTheme="majorHAnsi" w:eastAsiaTheme="majorEastAsia" w:hAnsiTheme="majorHAnsi" w:cstheme="majorBidi"/>
      <w:i/>
      <w:color w:val="272727" w:themeColor="text1" w:themeTint="D8"/>
      <w:spacing w:val="-1"/>
      <w:sz w:val="21"/>
      <w:szCs w:val="21"/>
      <w:shd w:val="clear" w:color="auto" w:fill="FFFFFF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371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sid w:val="00E5371D"/>
    <w:rPr>
      <w:rFonts w:ascii="Times New Roman" w:hAnsi="Times New Roman" w:cs="Times New Roman"/>
      <w:iCs/>
      <w:spacing w:val="-1"/>
      <w:sz w:val="28"/>
      <w:szCs w:val="28"/>
      <w:shd w:val="clear" w:color="auto" w:fill="FFFFFF"/>
    </w:rPr>
  </w:style>
  <w:style w:type="paragraph" w:customStyle="1" w:styleId="Normal1">
    <w:name w:val="Normal1"/>
    <w:qFormat/>
    <w:rsid w:val="005F6CF9"/>
    <w:pPr>
      <w:spacing w:after="0" w:line="240" w:lineRule="auto"/>
      <w:ind w:left="160"/>
      <w:jc w:val="both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customStyle="1" w:styleId="FR1">
    <w:name w:val="FR1"/>
    <w:qFormat/>
    <w:rsid w:val="005F6CF9"/>
    <w:pPr>
      <w:spacing w:after="0" w:line="240" w:lineRule="auto"/>
      <w:ind w:left="6840"/>
      <w:jc w:val="right"/>
    </w:pPr>
    <w:rPr>
      <w:rFonts w:ascii="Arial" w:eastAsia="Times New Roman" w:hAnsi="Arial" w:cs="Times New Roman"/>
      <w:b/>
      <w:snapToGrid w:val="0"/>
      <w:sz w:val="36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5F6CF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rsid w:val="005F6CF9"/>
    <w:rPr>
      <w:rFonts w:ascii="Times New Roman" w:hAnsi="Times New Roman" w:cs="Times New Roman"/>
      <w:iCs/>
      <w:spacing w:val="-1"/>
      <w:sz w:val="28"/>
      <w:szCs w:val="28"/>
      <w:shd w:val="clear" w:color="auto" w:fill="FFFFFF"/>
    </w:rPr>
  </w:style>
  <w:style w:type="paragraph" w:customStyle="1" w:styleId="FR2">
    <w:name w:val="FR2"/>
    <w:qFormat/>
    <w:rsid w:val="005F6CF9"/>
    <w:pPr>
      <w:spacing w:before="160" w:after="0" w:line="400" w:lineRule="auto"/>
      <w:ind w:left="440" w:right="4600"/>
      <w:jc w:val="center"/>
    </w:pPr>
    <w:rPr>
      <w:rFonts w:ascii="Arial" w:eastAsia="Times New Roman" w:hAnsi="Arial" w:cs="Times New Roman"/>
      <w:i/>
      <w:snapToGrid w:val="0"/>
      <w:sz w:val="12"/>
      <w:szCs w:val="20"/>
      <w:lang w:val="en-US"/>
    </w:rPr>
  </w:style>
  <w:style w:type="paragraph" w:customStyle="1" w:styleId="TextBody">
    <w:name w:val="Text Body"/>
    <w:basedOn w:val="Normal"/>
    <w:uiPriority w:val="99"/>
    <w:unhideWhenUsed/>
    <w:rsid w:val="005F2DC4"/>
    <w:pPr>
      <w:suppressAutoHyphens/>
      <w:spacing w:after="120"/>
    </w:pPr>
    <w:rPr>
      <w:color w:val="00000A"/>
      <w:spacing w:val="0"/>
    </w:rPr>
  </w:style>
  <w:style w:type="character" w:customStyle="1" w:styleId="Heading1Char">
    <w:name w:val="Heading 1 Char"/>
    <w:basedOn w:val="DefaultParagraphFont"/>
    <w:link w:val="Heading1"/>
    <w:rsid w:val="007A5211"/>
    <w:rPr>
      <w:rFonts w:ascii="Liberation Sans" w:eastAsia="Droid Sans Fallback" w:hAnsi="Liberation Sans" w:cs="FreeSans"/>
      <w:iCs/>
      <w:color w:val="00000A"/>
      <w:sz w:val="28"/>
      <w:szCs w:val="28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rsid w:val="007A5211"/>
    <w:rPr>
      <w:rFonts w:ascii="Liberation Sans" w:eastAsia="Droid Sans Fallback" w:hAnsi="Liberation Sans" w:cs="FreeSans"/>
      <w:iCs/>
      <w:color w:val="00000A"/>
      <w:sz w:val="28"/>
      <w:szCs w:val="28"/>
      <w:shd w:val="clear" w:color="auto" w:fill="FFFFFF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7A5211"/>
    <w:rPr>
      <w:color w:val="383838"/>
      <w:u w:val="single"/>
    </w:rPr>
  </w:style>
  <w:style w:type="character" w:customStyle="1" w:styleId="ListLabel1">
    <w:name w:val="ListLabel 1"/>
    <w:qFormat/>
    <w:rsid w:val="007A5211"/>
    <w:rPr>
      <w:rFonts w:cs="Times New Roman"/>
    </w:rPr>
  </w:style>
  <w:style w:type="character" w:customStyle="1" w:styleId="ListLabel2">
    <w:name w:val="ListLabel 2"/>
    <w:qFormat/>
    <w:rsid w:val="007A5211"/>
    <w:rPr>
      <w:i w:val="0"/>
    </w:rPr>
  </w:style>
  <w:style w:type="character" w:customStyle="1" w:styleId="ListLabel3">
    <w:name w:val="ListLabel 3"/>
    <w:qFormat/>
    <w:rsid w:val="007A5211"/>
    <w:rPr>
      <w:rFonts w:cs="Courier New"/>
    </w:rPr>
  </w:style>
  <w:style w:type="character" w:customStyle="1" w:styleId="Bullets">
    <w:name w:val="Bullets"/>
    <w:qFormat/>
    <w:rsid w:val="007A5211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7A5211"/>
  </w:style>
  <w:style w:type="paragraph" w:customStyle="1" w:styleId="Heading">
    <w:name w:val="Heading"/>
    <w:basedOn w:val="Normal"/>
    <w:next w:val="TextBody"/>
    <w:qFormat/>
    <w:rsid w:val="007A5211"/>
    <w:pPr>
      <w:keepNext/>
      <w:suppressAutoHyphens/>
      <w:spacing w:before="240" w:after="120"/>
    </w:pPr>
    <w:rPr>
      <w:rFonts w:ascii="Liberation Sans" w:eastAsia="Droid Sans Fallback" w:hAnsi="Liberation Sans" w:cs="FreeSans"/>
      <w:color w:val="00000A"/>
      <w:spacing w:val="0"/>
    </w:rPr>
  </w:style>
  <w:style w:type="paragraph" w:styleId="List">
    <w:name w:val="List"/>
    <w:basedOn w:val="TextBody"/>
    <w:rsid w:val="007A5211"/>
    <w:rPr>
      <w:rFonts w:cs="FreeSans"/>
    </w:rPr>
  </w:style>
  <w:style w:type="paragraph" w:styleId="Caption">
    <w:name w:val="caption"/>
    <w:basedOn w:val="Normal"/>
    <w:qFormat/>
    <w:rsid w:val="007A5211"/>
    <w:pPr>
      <w:suppressLineNumbers/>
      <w:suppressAutoHyphens/>
      <w:spacing w:before="120" w:after="120"/>
    </w:pPr>
    <w:rPr>
      <w:rFonts w:cs="FreeSans"/>
      <w:i/>
      <w:color w:val="00000A"/>
      <w:spacing w:val="0"/>
      <w:sz w:val="24"/>
      <w:szCs w:val="24"/>
    </w:rPr>
  </w:style>
  <w:style w:type="paragraph" w:customStyle="1" w:styleId="Index">
    <w:name w:val="Index"/>
    <w:basedOn w:val="Normal"/>
    <w:qFormat/>
    <w:rsid w:val="007A5211"/>
    <w:pPr>
      <w:suppressLineNumbers/>
      <w:suppressAutoHyphens/>
    </w:pPr>
    <w:rPr>
      <w:rFonts w:cs="FreeSans"/>
      <w:color w:val="00000A"/>
      <w:spacing w:val="0"/>
    </w:rPr>
  </w:style>
  <w:style w:type="paragraph" w:customStyle="1" w:styleId="TextBodyIndent">
    <w:name w:val="Text Body Indent"/>
    <w:basedOn w:val="Normal"/>
    <w:uiPriority w:val="99"/>
    <w:semiHidden/>
    <w:unhideWhenUsed/>
    <w:rsid w:val="007A5211"/>
    <w:pPr>
      <w:suppressAutoHyphens/>
      <w:spacing w:after="120"/>
      <w:ind w:left="360"/>
    </w:pPr>
    <w:rPr>
      <w:color w:val="00000A"/>
      <w:spacing w:val="0"/>
    </w:rPr>
  </w:style>
  <w:style w:type="paragraph" w:customStyle="1" w:styleId="Quotations">
    <w:name w:val="Quotations"/>
    <w:basedOn w:val="Normal"/>
    <w:qFormat/>
    <w:rsid w:val="007A5211"/>
    <w:pPr>
      <w:suppressAutoHyphens/>
    </w:pPr>
    <w:rPr>
      <w:color w:val="00000A"/>
      <w:spacing w:val="0"/>
    </w:rPr>
  </w:style>
  <w:style w:type="paragraph" w:styleId="Title">
    <w:name w:val="Title"/>
    <w:basedOn w:val="Heading"/>
    <w:link w:val="TitleChar"/>
    <w:qFormat/>
    <w:rsid w:val="007A5211"/>
  </w:style>
  <w:style w:type="character" w:customStyle="1" w:styleId="TitleChar">
    <w:name w:val="Title Char"/>
    <w:basedOn w:val="DefaultParagraphFont"/>
    <w:link w:val="Title"/>
    <w:rsid w:val="007A5211"/>
    <w:rPr>
      <w:rFonts w:ascii="Liberation Sans" w:eastAsia="Droid Sans Fallback" w:hAnsi="Liberation Sans" w:cs="FreeSans"/>
      <w:iCs/>
      <w:color w:val="00000A"/>
      <w:sz w:val="28"/>
      <w:szCs w:val="28"/>
      <w:shd w:val="clear" w:color="auto" w:fill="FFFFFF"/>
    </w:rPr>
  </w:style>
  <w:style w:type="paragraph" w:styleId="Subtitle">
    <w:name w:val="Subtitle"/>
    <w:basedOn w:val="Heading"/>
    <w:link w:val="SubtitleChar"/>
    <w:qFormat/>
    <w:rsid w:val="007A5211"/>
  </w:style>
  <w:style w:type="character" w:customStyle="1" w:styleId="SubtitleChar">
    <w:name w:val="Subtitle Char"/>
    <w:basedOn w:val="DefaultParagraphFont"/>
    <w:link w:val="Subtitle"/>
    <w:rsid w:val="007A5211"/>
    <w:rPr>
      <w:rFonts w:ascii="Liberation Sans" w:eastAsia="Droid Sans Fallback" w:hAnsi="Liberation Sans" w:cs="FreeSans"/>
      <w:iCs/>
      <w:color w:val="00000A"/>
      <w:sz w:val="28"/>
      <w:szCs w:val="28"/>
      <w:shd w:val="clear" w:color="auto" w:fill="FFFFFF"/>
    </w:rPr>
  </w:style>
  <w:style w:type="paragraph" w:customStyle="1" w:styleId="ListContents">
    <w:name w:val="List Contents"/>
    <w:basedOn w:val="Normal"/>
    <w:qFormat/>
    <w:rsid w:val="007A5211"/>
    <w:pPr>
      <w:suppressAutoHyphens/>
    </w:pPr>
    <w:rPr>
      <w:color w:val="00000A"/>
      <w:spacing w:val="0"/>
    </w:rPr>
  </w:style>
  <w:style w:type="paragraph" w:customStyle="1" w:styleId="ListHeading">
    <w:name w:val="List Heading"/>
    <w:basedOn w:val="Normal"/>
    <w:qFormat/>
    <w:rsid w:val="007A5211"/>
    <w:pPr>
      <w:suppressAutoHyphens/>
    </w:pPr>
    <w:rPr>
      <w:color w:val="00000A"/>
      <w:spacing w:val="0"/>
    </w:rPr>
  </w:style>
  <w:style w:type="paragraph" w:customStyle="1" w:styleId="TableContents">
    <w:name w:val="Table Contents"/>
    <w:basedOn w:val="Normal"/>
    <w:qFormat/>
    <w:rsid w:val="007A5211"/>
    <w:pPr>
      <w:suppressAutoHyphens/>
    </w:pPr>
    <w:rPr>
      <w:color w:val="00000A"/>
      <w:spacing w:val="0"/>
    </w:rPr>
  </w:style>
  <w:style w:type="paragraph" w:customStyle="1" w:styleId="TableHeading">
    <w:name w:val="Table Heading"/>
    <w:basedOn w:val="TableContents"/>
    <w:qFormat/>
    <w:rsid w:val="007A5211"/>
  </w:style>
  <w:style w:type="paragraph" w:customStyle="1" w:styleId="HorizontalLine">
    <w:name w:val="Horizontal Line"/>
    <w:basedOn w:val="Normal"/>
    <w:qFormat/>
    <w:rsid w:val="007A5211"/>
    <w:pPr>
      <w:suppressAutoHyphens/>
    </w:pPr>
    <w:rPr>
      <w:color w:val="00000A"/>
      <w:spacing w:val="0"/>
    </w:rPr>
  </w:style>
  <w:style w:type="paragraph" w:customStyle="1" w:styleId="formattext">
    <w:name w:val="formattext"/>
    <w:basedOn w:val="Normal"/>
    <w:rsid w:val="004F3E8A"/>
    <w:pPr>
      <w:shd w:val="clear" w:color="auto" w:fill="auto"/>
      <w:spacing w:before="100" w:beforeAutospacing="1" w:after="100" w:afterAutospacing="1" w:line="240" w:lineRule="auto"/>
      <w:ind w:firstLine="0"/>
    </w:pPr>
    <w:rPr>
      <w:rFonts w:eastAsia="Times New Roman"/>
      <w:iCs w:val="0"/>
      <w:spacing w:val="0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4F3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4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4.bin"/><Relationship Id="rId68" Type="http://schemas.openxmlformats.org/officeDocument/2006/relationships/oleObject" Target="embeddings/oleObject25.bin"/><Relationship Id="rId84" Type="http://schemas.openxmlformats.org/officeDocument/2006/relationships/image" Target="media/image46.wmf"/><Relationship Id="rId89" Type="http://schemas.openxmlformats.org/officeDocument/2006/relationships/oleObject" Target="embeddings/oleObject36.bin"/><Relationship Id="rId112" Type="http://schemas.openxmlformats.org/officeDocument/2006/relationships/image" Target="media/image60.wmf"/><Relationship Id="rId133" Type="http://schemas.openxmlformats.org/officeDocument/2006/relationships/image" Target="media/image75.gif"/><Relationship Id="rId138" Type="http://schemas.openxmlformats.org/officeDocument/2006/relationships/image" Target="media/image80.gif"/><Relationship Id="rId16" Type="http://schemas.openxmlformats.org/officeDocument/2006/relationships/image" Target="media/image8.w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image" Target="media/image16.jpeg"/><Relationship Id="rId37" Type="http://schemas.openxmlformats.org/officeDocument/2006/relationships/image" Target="media/image20.wmf"/><Relationship Id="rId53" Type="http://schemas.openxmlformats.org/officeDocument/2006/relationships/image" Target="media/image29.png"/><Relationship Id="rId58" Type="http://schemas.openxmlformats.org/officeDocument/2006/relationships/image" Target="media/image32.wmf"/><Relationship Id="rId74" Type="http://schemas.openxmlformats.org/officeDocument/2006/relationships/image" Target="media/image41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5.wmf"/><Relationship Id="rId123" Type="http://schemas.openxmlformats.org/officeDocument/2006/relationships/image" Target="media/image68.png"/><Relationship Id="rId128" Type="http://schemas.openxmlformats.org/officeDocument/2006/relationships/image" Target="media/image72.jpeg"/><Relationship Id="rId144" Type="http://schemas.openxmlformats.org/officeDocument/2006/relationships/image" Target="media/image85.gif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oleObject" Target="embeddings/oleObject39.bin"/><Relationship Id="rId22" Type="http://schemas.openxmlformats.org/officeDocument/2006/relationships/image" Target="media/image11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6.png"/><Relationship Id="rId64" Type="http://schemas.openxmlformats.org/officeDocument/2006/relationships/image" Target="media/image35.png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63.png"/><Relationship Id="rId134" Type="http://schemas.openxmlformats.org/officeDocument/2006/relationships/image" Target="media/image76.gif"/><Relationship Id="rId139" Type="http://schemas.openxmlformats.org/officeDocument/2006/relationships/image" Target="media/image81.gif"/><Relationship Id="rId80" Type="http://schemas.openxmlformats.org/officeDocument/2006/relationships/image" Target="media/image44.wmf"/><Relationship Id="rId85" Type="http://schemas.openxmlformats.org/officeDocument/2006/relationships/oleObject" Target="embeddings/oleObject34.bin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5.wmf"/><Relationship Id="rId59" Type="http://schemas.openxmlformats.org/officeDocument/2006/relationships/oleObject" Target="embeddings/oleObject22.bin"/><Relationship Id="rId67" Type="http://schemas.openxmlformats.org/officeDocument/2006/relationships/image" Target="media/image38.wmf"/><Relationship Id="rId103" Type="http://schemas.openxmlformats.org/officeDocument/2006/relationships/oleObject" Target="embeddings/oleObject43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image" Target="media/image69.wmf"/><Relationship Id="rId129" Type="http://schemas.openxmlformats.org/officeDocument/2006/relationships/image" Target="media/image73.jpeg"/><Relationship Id="rId137" Type="http://schemas.openxmlformats.org/officeDocument/2006/relationships/image" Target="media/image79.gif"/><Relationship Id="rId20" Type="http://schemas.openxmlformats.org/officeDocument/2006/relationships/image" Target="media/image10.wmf"/><Relationship Id="rId41" Type="http://schemas.openxmlformats.org/officeDocument/2006/relationships/image" Target="media/image22.png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8.wmf"/><Relationship Id="rId91" Type="http://schemas.openxmlformats.org/officeDocument/2006/relationships/oleObject" Target="embeddings/oleObject37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47.bin"/><Relationship Id="rId132" Type="http://schemas.openxmlformats.org/officeDocument/2006/relationships/hyperlink" Target="http://docs.cntd.ru/document/1200005485" TargetMode="External"/><Relationship Id="rId140" Type="http://schemas.openxmlformats.org/officeDocument/2006/relationships/image" Target="media/image82.gif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2.bin"/><Relationship Id="rId49" Type="http://schemas.openxmlformats.org/officeDocument/2006/relationships/image" Target="media/image27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image" Target="media/image64.png"/><Relationship Id="rId127" Type="http://schemas.openxmlformats.org/officeDocument/2006/relationships/image" Target="media/image71.jpeg"/><Relationship Id="rId10" Type="http://schemas.openxmlformats.org/officeDocument/2006/relationships/image" Target="media/image5.png"/><Relationship Id="rId31" Type="http://schemas.openxmlformats.org/officeDocument/2006/relationships/oleObject" Target="embeddings/oleObject11.bin"/><Relationship Id="rId44" Type="http://schemas.openxmlformats.org/officeDocument/2006/relationships/image" Target="media/image24.wmf"/><Relationship Id="rId52" Type="http://schemas.openxmlformats.org/officeDocument/2006/relationships/oleObject" Target="embeddings/oleObject19.bin"/><Relationship Id="rId60" Type="http://schemas.openxmlformats.org/officeDocument/2006/relationships/image" Target="media/image33.wmf"/><Relationship Id="rId65" Type="http://schemas.openxmlformats.org/officeDocument/2006/relationships/image" Target="media/image36.png"/><Relationship Id="rId73" Type="http://schemas.openxmlformats.org/officeDocument/2006/relationships/oleObject" Target="embeddings/oleObject28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7.wmf"/><Relationship Id="rId94" Type="http://schemas.openxmlformats.org/officeDocument/2006/relationships/image" Target="media/image51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7.png"/><Relationship Id="rId130" Type="http://schemas.openxmlformats.org/officeDocument/2006/relationships/image" Target="media/image74.jpeg"/><Relationship Id="rId135" Type="http://schemas.openxmlformats.org/officeDocument/2006/relationships/image" Target="media/image77.gif"/><Relationship Id="rId143" Type="http://schemas.openxmlformats.org/officeDocument/2006/relationships/image" Target="media/image84.gif"/><Relationship Id="rId4" Type="http://schemas.openxmlformats.org/officeDocument/2006/relationships/settings" Target="settings.xml"/><Relationship Id="rId9" Type="http://schemas.openxmlformats.org/officeDocument/2006/relationships/image" Target="http://assets.spectehinfo.ru/uploads/tech_photo/223108/original_5503b46acd288b3b.jpg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9.wmf"/><Relationship Id="rId39" Type="http://schemas.openxmlformats.org/officeDocument/2006/relationships/image" Target="media/image21.wmf"/><Relationship Id="rId109" Type="http://schemas.openxmlformats.org/officeDocument/2006/relationships/oleObject" Target="embeddings/oleObject46.bin"/><Relationship Id="rId34" Type="http://schemas.openxmlformats.org/officeDocument/2006/relationships/image" Target="media/image18.png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6" Type="http://schemas.openxmlformats.org/officeDocument/2006/relationships/image" Target="media/image42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6.wmf"/><Relationship Id="rId120" Type="http://schemas.openxmlformats.org/officeDocument/2006/relationships/image" Target="media/image65.jpeg"/><Relationship Id="rId125" Type="http://schemas.openxmlformats.org/officeDocument/2006/relationships/oleObject" Target="embeddings/oleObject51.bin"/><Relationship Id="rId141" Type="http://schemas.openxmlformats.org/officeDocument/2006/relationships/hyperlink" Target="http://docs.cntd.ru/document/1200004377" TargetMode="External"/><Relationship Id="rId14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oleObject" Target="embeddings/oleObject27.bin"/><Relationship Id="rId92" Type="http://schemas.openxmlformats.org/officeDocument/2006/relationships/image" Target="media/image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7.png"/><Relationship Id="rId87" Type="http://schemas.openxmlformats.org/officeDocument/2006/relationships/oleObject" Target="embeddings/oleObject35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9.bin"/><Relationship Id="rId131" Type="http://schemas.openxmlformats.org/officeDocument/2006/relationships/hyperlink" Target="http://docs.cntd.ru/document/1200004986" TargetMode="External"/><Relationship Id="rId136" Type="http://schemas.openxmlformats.org/officeDocument/2006/relationships/image" Target="media/image78.gif"/><Relationship Id="rId61" Type="http://schemas.openxmlformats.org/officeDocument/2006/relationships/oleObject" Target="embeddings/oleObject23.bin"/><Relationship Id="rId82" Type="http://schemas.openxmlformats.org/officeDocument/2006/relationships/image" Target="media/image45.wmf"/><Relationship Id="rId19" Type="http://schemas.openxmlformats.org/officeDocument/2006/relationships/oleObject" Target="embeddings/oleObject5.bin"/><Relationship Id="rId14" Type="http://schemas.openxmlformats.org/officeDocument/2006/relationships/image" Target="media/image7.wmf"/><Relationship Id="rId30" Type="http://schemas.openxmlformats.org/officeDocument/2006/relationships/image" Target="media/image15.wmf"/><Relationship Id="rId35" Type="http://schemas.openxmlformats.org/officeDocument/2006/relationships/image" Target="media/image19.wmf"/><Relationship Id="rId56" Type="http://schemas.openxmlformats.org/officeDocument/2006/relationships/image" Target="media/image31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4.bin"/><Relationship Id="rId126" Type="http://schemas.openxmlformats.org/officeDocument/2006/relationships/image" Target="media/image70.jpeg"/><Relationship Id="rId8" Type="http://schemas.openxmlformats.org/officeDocument/2006/relationships/image" Target="media/image4.jpeg"/><Relationship Id="rId51" Type="http://schemas.openxmlformats.org/officeDocument/2006/relationships/image" Target="media/image28.wmf"/><Relationship Id="rId72" Type="http://schemas.openxmlformats.org/officeDocument/2006/relationships/image" Target="media/image40.wmf"/><Relationship Id="rId93" Type="http://schemas.openxmlformats.org/officeDocument/2006/relationships/oleObject" Target="embeddings/oleObject38.bin"/><Relationship Id="rId98" Type="http://schemas.openxmlformats.org/officeDocument/2006/relationships/image" Target="media/image53.wmf"/><Relationship Id="rId121" Type="http://schemas.openxmlformats.org/officeDocument/2006/relationships/image" Target="media/image66.jpeg"/><Relationship Id="rId142" Type="http://schemas.openxmlformats.org/officeDocument/2006/relationships/image" Target="media/image83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CE0AE-2E04-4AEE-90D2-295179B5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1</Pages>
  <Words>8515</Words>
  <Characters>48541</Characters>
  <Application>Microsoft Office Word</Application>
  <DocSecurity>0</DocSecurity>
  <Lines>404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petr</cp:lastModifiedBy>
  <cp:revision>63</cp:revision>
  <dcterms:created xsi:type="dcterms:W3CDTF">2013-09-04T11:34:00Z</dcterms:created>
  <dcterms:modified xsi:type="dcterms:W3CDTF">2015-12-21T10:07:00Z</dcterms:modified>
</cp:coreProperties>
</file>