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F98" w:rsidRPr="002E55F4" w:rsidRDefault="00DB1F98" w:rsidP="00DB1F98">
      <w:pPr>
        <w:pStyle w:val="BodyTextIndent"/>
        <w:ind w:firstLine="0"/>
        <w:jc w:val="center"/>
        <w:rPr>
          <w:b/>
          <w:caps/>
          <w:szCs w:val="28"/>
        </w:rPr>
      </w:pPr>
      <w:r w:rsidRPr="002E55F4">
        <w:rPr>
          <w:b/>
          <w:caps/>
          <w:szCs w:val="28"/>
        </w:rPr>
        <w:t>Содержание</w:t>
      </w:r>
    </w:p>
    <w:p w:rsidR="00DB1F98" w:rsidRDefault="00DB1F98" w:rsidP="00DB1F98">
      <w:pPr>
        <w:pStyle w:val="BodyTextIndent"/>
        <w:ind w:firstLine="0"/>
        <w:rPr>
          <w:szCs w:val="28"/>
        </w:rPr>
      </w:pPr>
    </w:p>
    <w:p w:rsidR="00DB1F98" w:rsidRPr="000F3C1F" w:rsidRDefault="00DB1F98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r w:rsidRPr="000F3C1F">
        <w:fldChar w:fldCharType="begin"/>
      </w:r>
      <w:r w:rsidRPr="000F3C1F">
        <w:instrText xml:space="preserve"> TOC \o "1-3" \h \z \u </w:instrText>
      </w:r>
      <w:r w:rsidRPr="000F3C1F">
        <w:fldChar w:fldCharType="separate"/>
      </w:r>
      <w:hyperlink w:anchor="_Toc106440733" w:history="1">
        <w:r w:rsidRPr="000F3C1F">
          <w:rPr>
            <w:rStyle w:val="Hyperlink"/>
            <w:caps/>
            <w:noProof/>
          </w:rPr>
          <w:t>Введение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_Toc106440733 \h </w:instrText>
        </w:r>
        <w:r w:rsidRPr="000F3C1F">
          <w:rPr>
            <w:noProof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Pr="000F3C1F">
          <w:rPr>
            <w:noProof/>
            <w:webHidden/>
          </w:rPr>
          <w:fldChar w:fldCharType="end"/>
        </w:r>
      </w:hyperlink>
    </w:p>
    <w:p w:rsidR="00DB1F98" w:rsidRPr="000F3C1F" w:rsidRDefault="00DB1F98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34" w:history="1">
        <w:r w:rsidRPr="000F3C1F">
          <w:rPr>
            <w:rStyle w:val="Hyperlink"/>
            <w:noProof/>
          </w:rPr>
          <w:t xml:space="preserve">1 </w:t>
        </w:r>
        <w:r w:rsidRPr="000F3C1F">
          <w:rPr>
            <w:rStyle w:val="Hyperlink"/>
            <w:caps/>
            <w:noProof/>
          </w:rPr>
          <w:t>Повреждаемость несущих металлоконструкций мостовых кранов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_Toc106440734 \h </w:instrText>
        </w:r>
        <w:r w:rsidRPr="000F3C1F">
          <w:rPr>
            <w:noProof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Pr="000F3C1F">
          <w:rPr>
            <w:noProof/>
            <w:webHidden/>
          </w:rPr>
          <w:fldChar w:fldCharType="end"/>
        </w:r>
      </w:hyperlink>
    </w:p>
    <w:p w:rsidR="00DB1F98" w:rsidRPr="000F3C1F" w:rsidRDefault="00DB1F98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5" w:history="1">
        <w:r w:rsidRPr="000F3C1F">
          <w:rPr>
            <w:rStyle w:val="Hyperlink"/>
            <w:noProof/>
          </w:rPr>
          <w:t>1.1 Места наиболее подверженные разрушению в металлоконструкции грузоподъемных кранов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_Toc106440735 \h </w:instrText>
        </w:r>
        <w:r w:rsidRPr="000F3C1F">
          <w:rPr>
            <w:noProof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Pr="000F3C1F">
          <w:rPr>
            <w:noProof/>
            <w:webHidden/>
          </w:rPr>
          <w:fldChar w:fldCharType="end"/>
        </w:r>
      </w:hyperlink>
    </w:p>
    <w:p w:rsidR="00DB1F98" w:rsidRPr="000F3C1F" w:rsidRDefault="00DB1F98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6" w:history="1">
        <w:r w:rsidRPr="000F3C1F">
          <w:rPr>
            <w:rStyle w:val="Hyperlink"/>
            <w:bCs/>
            <w:iCs/>
            <w:noProof/>
          </w:rPr>
          <w:t>1.2 Процесс накопления повреждаемости и разрушения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_Toc106440736 \h </w:instrText>
        </w:r>
        <w:r w:rsidRPr="000F3C1F">
          <w:rPr>
            <w:noProof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Pr="000F3C1F">
          <w:rPr>
            <w:noProof/>
            <w:webHidden/>
          </w:rPr>
          <w:fldChar w:fldCharType="end"/>
        </w:r>
      </w:hyperlink>
    </w:p>
    <w:p w:rsidR="00DB1F98" w:rsidRPr="000F3C1F" w:rsidRDefault="00DB1F98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7" w:history="1">
        <w:r w:rsidRPr="000F3C1F">
          <w:rPr>
            <w:rStyle w:val="Hyperlink"/>
            <w:noProof/>
          </w:rPr>
          <w:t>1.3 Методы диагностики металлоконструкции мостовых кранов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_Toc106440737 \h </w:instrText>
        </w:r>
        <w:r w:rsidRPr="000F3C1F">
          <w:rPr>
            <w:noProof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Pr="000F3C1F">
          <w:rPr>
            <w:noProof/>
            <w:webHidden/>
          </w:rPr>
          <w:fldChar w:fldCharType="end"/>
        </w:r>
      </w:hyperlink>
    </w:p>
    <w:p w:rsidR="00DB1F98" w:rsidRPr="000F3C1F" w:rsidRDefault="00DB1F98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38" w:history="1">
        <w:r w:rsidRPr="000F3C1F">
          <w:rPr>
            <w:rStyle w:val="Hyperlink"/>
            <w:noProof/>
          </w:rPr>
          <w:t>1.4 Силовые факторы воздействующие на металлоконструкцию крана в процессе работы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_Toc106440738 \h </w:instrText>
        </w:r>
        <w:r w:rsidRPr="000F3C1F">
          <w:rPr>
            <w:noProof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Pr="000F3C1F">
          <w:rPr>
            <w:noProof/>
            <w:webHidden/>
          </w:rPr>
          <w:fldChar w:fldCharType="end"/>
        </w:r>
      </w:hyperlink>
    </w:p>
    <w:p w:rsidR="00DB1F98" w:rsidRPr="000F3C1F" w:rsidRDefault="00DB1F98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r w:rsidRPr="000F3C1F">
        <w:rPr>
          <w:rStyle w:val="Hyperlink"/>
          <w:noProof/>
        </w:rPr>
        <w:fldChar w:fldCharType="begin"/>
      </w:r>
      <w:r w:rsidRPr="000F3C1F">
        <w:rPr>
          <w:rStyle w:val="Hyperlink"/>
          <w:noProof/>
        </w:rPr>
        <w:instrText xml:space="preserve"> </w:instrText>
      </w:r>
      <w:r w:rsidRPr="000F3C1F">
        <w:rPr>
          <w:noProof/>
        </w:rPr>
        <w:instrText>HYPERLINK \l "_Toc106440739"</w:instrText>
      </w:r>
      <w:r w:rsidRPr="000F3C1F">
        <w:rPr>
          <w:rStyle w:val="Hyperlink"/>
          <w:noProof/>
        </w:rPr>
        <w:instrText xml:space="preserve"> </w:instrText>
      </w:r>
      <w:r w:rsidRPr="000F3C1F">
        <w:rPr>
          <w:noProof/>
          <w:color w:val="0000FF"/>
          <w:u w:val="single"/>
        </w:rPr>
      </w:r>
      <w:r w:rsidRPr="000F3C1F">
        <w:rPr>
          <w:rStyle w:val="Hyperlink"/>
          <w:noProof/>
        </w:rPr>
        <w:fldChar w:fldCharType="separate"/>
      </w:r>
      <w:r w:rsidRPr="000F3C1F">
        <w:rPr>
          <w:rStyle w:val="Hyperlink"/>
          <w:noProof/>
        </w:rPr>
        <w:t>Выводы</w:t>
      </w:r>
      <w:r w:rsidRPr="000F3C1F">
        <w:rPr>
          <w:noProof/>
          <w:webHidden/>
        </w:rPr>
        <w:tab/>
      </w:r>
      <w:r w:rsidRPr="000F3C1F">
        <w:rPr>
          <w:noProof/>
          <w:webHidden/>
        </w:rPr>
        <w:fldChar w:fldCharType="begin"/>
      </w:r>
      <w:r w:rsidRPr="000F3C1F">
        <w:rPr>
          <w:noProof/>
          <w:webHidden/>
        </w:rPr>
        <w:instrText xml:space="preserve"> PAGEREF _Toc106440739 \h </w:instrText>
      </w:r>
      <w:r w:rsidRPr="000F3C1F">
        <w:rPr>
          <w:noProof/>
        </w:rPr>
      </w:r>
      <w:r w:rsidRPr="000F3C1F">
        <w:rPr>
          <w:noProof/>
          <w:webHidden/>
        </w:rPr>
        <w:fldChar w:fldCharType="separate"/>
      </w:r>
      <w:r>
        <w:rPr>
          <w:noProof/>
          <w:webHidden/>
        </w:rPr>
        <w:t>28</w:t>
      </w:r>
      <w:r w:rsidRPr="000F3C1F">
        <w:rPr>
          <w:noProof/>
          <w:webHidden/>
        </w:rPr>
        <w:fldChar w:fldCharType="end"/>
      </w:r>
      <w:r w:rsidRPr="000F3C1F">
        <w:rPr>
          <w:rStyle w:val="Hyperlink"/>
          <w:noProof/>
        </w:rPr>
        <w:fldChar w:fldCharType="end"/>
      </w:r>
    </w:p>
    <w:p w:rsidR="00DB1F98" w:rsidRPr="000F3C1F" w:rsidRDefault="00DB1F98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40" w:history="1">
        <w:r w:rsidRPr="000F3C1F">
          <w:rPr>
            <w:rStyle w:val="Hyperlink"/>
            <w:noProof/>
          </w:rPr>
          <w:t xml:space="preserve">2 </w:t>
        </w:r>
        <w:r w:rsidRPr="000F3C1F">
          <w:rPr>
            <w:rStyle w:val="Hyperlink"/>
            <w:caps/>
            <w:noProof/>
          </w:rPr>
          <w:t>Методы и средства применяемые для анализа напряженного состояния в металлоконструкциях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_Toc106440740 \h </w:instrText>
        </w:r>
        <w:r w:rsidRPr="000F3C1F">
          <w:rPr>
            <w:noProof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Pr="000F3C1F">
          <w:rPr>
            <w:noProof/>
            <w:webHidden/>
          </w:rPr>
          <w:fldChar w:fldCharType="end"/>
        </w:r>
      </w:hyperlink>
    </w:p>
    <w:p w:rsidR="00DB1F98" w:rsidRPr="000F3C1F" w:rsidRDefault="00DB1F98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1" w:history="1">
        <w:r w:rsidRPr="000F3C1F">
          <w:rPr>
            <w:rStyle w:val="Hyperlink"/>
            <w:noProof/>
          </w:rPr>
          <w:t>2.1 Метод конечных элементов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_Toc106440741 \h </w:instrText>
        </w:r>
        <w:r w:rsidRPr="000F3C1F">
          <w:rPr>
            <w:noProof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 w:rsidRPr="000F3C1F">
          <w:rPr>
            <w:noProof/>
            <w:webHidden/>
          </w:rPr>
          <w:fldChar w:fldCharType="end"/>
        </w:r>
      </w:hyperlink>
    </w:p>
    <w:p w:rsidR="00DB1F98" w:rsidRPr="000F3C1F" w:rsidRDefault="00DB1F98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2" w:history="1">
        <w:r w:rsidRPr="000F3C1F">
          <w:rPr>
            <w:rStyle w:val="Hyperlink"/>
            <w:noProof/>
          </w:rPr>
          <w:t>2.2 Методы построения модели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_Toc106440742 \h </w:instrText>
        </w:r>
        <w:r w:rsidRPr="000F3C1F">
          <w:rPr>
            <w:noProof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 w:rsidRPr="000F3C1F">
          <w:rPr>
            <w:noProof/>
            <w:webHidden/>
          </w:rPr>
          <w:fldChar w:fldCharType="end"/>
        </w:r>
      </w:hyperlink>
    </w:p>
    <w:p w:rsidR="00DB1F98" w:rsidRPr="000F3C1F" w:rsidRDefault="00DB1F98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3" w:history="1">
        <w:r w:rsidRPr="000F3C1F">
          <w:rPr>
            <w:rStyle w:val="Hyperlink"/>
            <w:noProof/>
          </w:rPr>
          <w:t>2.3 Программное обеспечение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_Toc106440743 \h </w:instrText>
        </w:r>
        <w:r w:rsidRPr="000F3C1F">
          <w:rPr>
            <w:noProof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 w:rsidRPr="000F3C1F">
          <w:rPr>
            <w:noProof/>
            <w:webHidden/>
          </w:rPr>
          <w:fldChar w:fldCharType="end"/>
        </w:r>
      </w:hyperlink>
    </w:p>
    <w:p w:rsidR="00DB1F98" w:rsidRPr="000F3C1F" w:rsidRDefault="00DB1F98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4" w:history="1">
        <w:r w:rsidRPr="000F3C1F">
          <w:rPr>
            <w:rStyle w:val="Hyperlink"/>
            <w:noProof/>
          </w:rPr>
          <w:t>Выводы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_Toc106440744 \h </w:instrText>
        </w:r>
        <w:r w:rsidRPr="000F3C1F">
          <w:rPr>
            <w:noProof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 w:rsidRPr="000F3C1F">
          <w:rPr>
            <w:noProof/>
            <w:webHidden/>
          </w:rPr>
          <w:fldChar w:fldCharType="end"/>
        </w:r>
      </w:hyperlink>
    </w:p>
    <w:p w:rsidR="00DB1F98" w:rsidRPr="000F3C1F" w:rsidRDefault="00DB1F98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45" w:history="1">
        <w:r w:rsidRPr="000F3C1F">
          <w:rPr>
            <w:rStyle w:val="Hyperlink"/>
            <w:noProof/>
          </w:rPr>
          <w:t xml:space="preserve">3 </w:t>
        </w:r>
        <w:r w:rsidRPr="000F3C1F">
          <w:rPr>
            <w:rStyle w:val="Hyperlink"/>
            <w:caps/>
            <w:noProof/>
          </w:rPr>
          <w:t>Анализ кинетики напряженного состояния несущей металлоконструкции мостового крана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_Toc106440745 \h </w:instrText>
        </w:r>
        <w:r w:rsidRPr="000F3C1F">
          <w:rPr>
            <w:noProof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 w:rsidRPr="000F3C1F">
          <w:rPr>
            <w:noProof/>
            <w:webHidden/>
          </w:rPr>
          <w:fldChar w:fldCharType="end"/>
        </w:r>
      </w:hyperlink>
    </w:p>
    <w:p w:rsidR="00DB1F98" w:rsidRPr="000F3C1F" w:rsidRDefault="00DB1F98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6" w:history="1">
        <w:r w:rsidRPr="000F3C1F">
          <w:rPr>
            <w:rStyle w:val="Hyperlink"/>
            <w:noProof/>
          </w:rPr>
          <w:t>3.1 Харак</w:t>
        </w:r>
        <w:r w:rsidRPr="000F3C1F">
          <w:rPr>
            <w:rStyle w:val="Hyperlink"/>
            <w:noProof/>
          </w:rPr>
          <w:t>т</w:t>
        </w:r>
        <w:r w:rsidRPr="000F3C1F">
          <w:rPr>
            <w:rStyle w:val="Hyperlink"/>
            <w:noProof/>
          </w:rPr>
          <w:t>еристика исследуемого крана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_Toc106440746 \h </w:instrText>
        </w:r>
        <w:r w:rsidRPr="000F3C1F">
          <w:rPr>
            <w:noProof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 w:rsidRPr="000F3C1F">
          <w:rPr>
            <w:noProof/>
            <w:webHidden/>
          </w:rPr>
          <w:fldChar w:fldCharType="end"/>
        </w:r>
      </w:hyperlink>
    </w:p>
    <w:p w:rsidR="00DB1F98" w:rsidRPr="000F3C1F" w:rsidRDefault="00DB1F98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7" w:history="1">
        <w:r w:rsidRPr="000F3C1F">
          <w:rPr>
            <w:rStyle w:val="Hyperlink"/>
            <w:noProof/>
          </w:rPr>
          <w:t>3.2 Расчетная модель мостового крана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_Toc106440747 \h </w:instrText>
        </w:r>
        <w:r w:rsidRPr="000F3C1F">
          <w:rPr>
            <w:noProof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 w:rsidRPr="000F3C1F">
          <w:rPr>
            <w:noProof/>
            <w:webHidden/>
          </w:rPr>
          <w:fldChar w:fldCharType="end"/>
        </w:r>
      </w:hyperlink>
    </w:p>
    <w:p w:rsidR="00DB1F98" w:rsidRPr="000F3C1F" w:rsidRDefault="00DB1F98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8" w:history="1">
        <w:r w:rsidRPr="000F3C1F">
          <w:rPr>
            <w:rStyle w:val="Hyperlink"/>
            <w:noProof/>
          </w:rPr>
          <w:t>3.3 Анализ кинетики напряженного состояния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_Toc106440748 \h </w:instrText>
        </w:r>
        <w:r w:rsidRPr="000F3C1F">
          <w:rPr>
            <w:noProof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 w:rsidRPr="000F3C1F">
          <w:rPr>
            <w:noProof/>
            <w:webHidden/>
          </w:rPr>
          <w:fldChar w:fldCharType="end"/>
        </w:r>
      </w:hyperlink>
    </w:p>
    <w:p w:rsidR="00DB1F98" w:rsidRPr="000F3C1F" w:rsidRDefault="00DB1F98" w:rsidP="00DB1F98">
      <w:pPr>
        <w:pStyle w:val="TOC2"/>
        <w:tabs>
          <w:tab w:val="right" w:leader="dot" w:pos="9628"/>
        </w:tabs>
        <w:spacing w:line="360" w:lineRule="auto"/>
        <w:rPr>
          <w:noProof/>
          <w:sz w:val="24"/>
        </w:rPr>
      </w:pPr>
      <w:hyperlink w:anchor="_Toc106440749" w:history="1">
        <w:r w:rsidRPr="000F3C1F">
          <w:rPr>
            <w:rStyle w:val="Hyperlink"/>
            <w:noProof/>
          </w:rPr>
          <w:t>Выводы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_Toc106440749 \h </w:instrText>
        </w:r>
        <w:r w:rsidRPr="000F3C1F">
          <w:rPr>
            <w:noProof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 w:rsidRPr="000F3C1F">
          <w:rPr>
            <w:noProof/>
            <w:webHidden/>
          </w:rPr>
          <w:fldChar w:fldCharType="end"/>
        </w:r>
      </w:hyperlink>
    </w:p>
    <w:p w:rsidR="00DB1F98" w:rsidRPr="000F3C1F" w:rsidRDefault="00DB1F98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50" w:history="1">
        <w:r w:rsidRPr="000F3C1F">
          <w:rPr>
            <w:rStyle w:val="Hyperlink"/>
            <w:caps/>
            <w:noProof/>
          </w:rPr>
          <w:t>Заключение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_Toc106440750 \h </w:instrText>
        </w:r>
        <w:r w:rsidRPr="000F3C1F">
          <w:rPr>
            <w:noProof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 w:rsidRPr="000F3C1F">
          <w:rPr>
            <w:noProof/>
            <w:webHidden/>
          </w:rPr>
          <w:fldChar w:fldCharType="end"/>
        </w:r>
      </w:hyperlink>
    </w:p>
    <w:p w:rsidR="00DB1F98" w:rsidRPr="000F3C1F" w:rsidRDefault="00DB1F98" w:rsidP="00DB1F98">
      <w:pPr>
        <w:pStyle w:val="TOC1"/>
        <w:tabs>
          <w:tab w:val="right" w:leader="dot" w:pos="9628"/>
        </w:tabs>
        <w:spacing w:line="360" w:lineRule="auto"/>
        <w:rPr>
          <w:noProof/>
          <w:sz w:val="24"/>
          <w:szCs w:val="24"/>
        </w:rPr>
      </w:pPr>
      <w:hyperlink w:anchor="_Toc106440751" w:history="1">
        <w:r w:rsidRPr="000F3C1F">
          <w:rPr>
            <w:rStyle w:val="Hyperlink"/>
            <w:caps/>
            <w:noProof/>
          </w:rPr>
          <w:t>Библ</w:t>
        </w:r>
        <w:r w:rsidRPr="000F3C1F">
          <w:rPr>
            <w:rStyle w:val="Hyperlink"/>
            <w:caps/>
            <w:noProof/>
          </w:rPr>
          <w:t>и</w:t>
        </w:r>
        <w:r w:rsidRPr="000F3C1F">
          <w:rPr>
            <w:rStyle w:val="Hyperlink"/>
            <w:caps/>
            <w:noProof/>
          </w:rPr>
          <w:t>ографический список</w:t>
        </w:r>
        <w:r w:rsidRPr="000F3C1F">
          <w:rPr>
            <w:noProof/>
            <w:webHidden/>
          </w:rPr>
          <w:tab/>
        </w:r>
        <w:r w:rsidRPr="000F3C1F">
          <w:rPr>
            <w:noProof/>
            <w:webHidden/>
          </w:rPr>
          <w:fldChar w:fldCharType="begin"/>
        </w:r>
        <w:r w:rsidRPr="000F3C1F">
          <w:rPr>
            <w:noProof/>
            <w:webHidden/>
          </w:rPr>
          <w:instrText xml:space="preserve"> PAGEREF _Toc106440751 \h </w:instrText>
        </w:r>
        <w:r w:rsidRPr="000F3C1F">
          <w:rPr>
            <w:noProof/>
          </w:rPr>
        </w:r>
        <w:r w:rsidRPr="000F3C1F"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 w:rsidRPr="000F3C1F">
          <w:rPr>
            <w:noProof/>
            <w:webHidden/>
          </w:rPr>
          <w:fldChar w:fldCharType="end"/>
        </w:r>
      </w:hyperlink>
    </w:p>
    <w:p w:rsidR="002C1559" w:rsidRPr="00DB1F98" w:rsidRDefault="00DB1F98" w:rsidP="00DB1F98">
      <w:r w:rsidRPr="000F3C1F">
        <w:rPr>
          <w:szCs w:val="28"/>
        </w:rPr>
        <w:fldChar w:fldCharType="end"/>
      </w:r>
      <w:bookmarkStart w:id="0" w:name="_GoBack"/>
      <w:bookmarkEnd w:id="0"/>
    </w:p>
    <w:sectPr w:rsidR="002C1559" w:rsidRPr="00DB1F98" w:rsidSect="00275CFE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CD5" w:rsidRDefault="00895CD5">
      <w:r>
        <w:separator/>
      </w:r>
    </w:p>
  </w:endnote>
  <w:endnote w:type="continuationSeparator" w:id="0">
    <w:p w:rsidR="00895CD5" w:rsidRDefault="00895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CD5" w:rsidRDefault="00895CD5">
      <w:r>
        <w:separator/>
      </w:r>
    </w:p>
  </w:footnote>
  <w:footnote w:type="continuationSeparator" w:id="0">
    <w:p w:rsidR="00895CD5" w:rsidRDefault="00895C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21A"/>
    <w:multiLevelType w:val="hybridMultilevel"/>
    <w:tmpl w:val="1E4A5A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977678"/>
    <w:multiLevelType w:val="hybridMultilevel"/>
    <w:tmpl w:val="3CBC7364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88095C"/>
    <w:multiLevelType w:val="hybridMultilevel"/>
    <w:tmpl w:val="5B3A2E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2C6835"/>
    <w:multiLevelType w:val="hybridMultilevel"/>
    <w:tmpl w:val="244CCB74"/>
    <w:lvl w:ilvl="0" w:tplc="4C2A4F74">
      <w:start w:val="1"/>
      <w:numFmt w:val="russianLower"/>
      <w:lvlText w:val="%1)"/>
      <w:lvlJc w:val="left"/>
      <w:pPr>
        <w:tabs>
          <w:tab w:val="num" w:pos="1287"/>
        </w:tabs>
        <w:ind w:left="567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246737E0"/>
    <w:multiLevelType w:val="hybridMultilevel"/>
    <w:tmpl w:val="580C1508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D02BAB"/>
    <w:multiLevelType w:val="hybridMultilevel"/>
    <w:tmpl w:val="DF7066FA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AB05AC"/>
    <w:multiLevelType w:val="hybridMultilevel"/>
    <w:tmpl w:val="887805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0F334CE"/>
    <w:multiLevelType w:val="hybridMultilevel"/>
    <w:tmpl w:val="4550668A"/>
    <w:lvl w:ilvl="0" w:tplc="3188B506">
      <w:start w:val="1"/>
      <w:numFmt w:val="decimal"/>
      <w:lvlText w:val="%1)"/>
      <w:lvlJc w:val="left"/>
      <w:pPr>
        <w:tabs>
          <w:tab w:val="num" w:pos="380"/>
        </w:tabs>
        <w:ind w:left="380" w:hanging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E67441"/>
    <w:multiLevelType w:val="hybridMultilevel"/>
    <w:tmpl w:val="7C84736E"/>
    <w:lvl w:ilvl="0" w:tplc="4C2A4F74">
      <w:start w:val="1"/>
      <w:numFmt w:val="russianLower"/>
      <w:lvlText w:val="%1)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983798"/>
    <w:multiLevelType w:val="hybridMultilevel"/>
    <w:tmpl w:val="FE663CB2"/>
    <w:lvl w:ilvl="0" w:tplc="3DC64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3025883"/>
    <w:multiLevelType w:val="hybridMultilevel"/>
    <w:tmpl w:val="FA32D5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1A7963"/>
    <w:multiLevelType w:val="hybridMultilevel"/>
    <w:tmpl w:val="00C27E44"/>
    <w:lvl w:ilvl="0" w:tplc="7482016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E416086"/>
    <w:multiLevelType w:val="hybridMultilevel"/>
    <w:tmpl w:val="90687554"/>
    <w:lvl w:ilvl="0" w:tplc="EF04182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0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E3"/>
    <w:rsid w:val="00043219"/>
    <w:rsid w:val="000950A9"/>
    <w:rsid w:val="000F3C1F"/>
    <w:rsid w:val="0019325E"/>
    <w:rsid w:val="00247B73"/>
    <w:rsid w:val="00252015"/>
    <w:rsid w:val="00257909"/>
    <w:rsid w:val="00264327"/>
    <w:rsid w:val="00275CFE"/>
    <w:rsid w:val="002768D3"/>
    <w:rsid w:val="002C1559"/>
    <w:rsid w:val="002E55F4"/>
    <w:rsid w:val="0030332F"/>
    <w:rsid w:val="003251A8"/>
    <w:rsid w:val="003668CA"/>
    <w:rsid w:val="00381992"/>
    <w:rsid w:val="003F7504"/>
    <w:rsid w:val="004472CC"/>
    <w:rsid w:val="004561DE"/>
    <w:rsid w:val="00461CC8"/>
    <w:rsid w:val="00480B6D"/>
    <w:rsid w:val="004A4A46"/>
    <w:rsid w:val="004A55A7"/>
    <w:rsid w:val="004A7E48"/>
    <w:rsid w:val="005463FF"/>
    <w:rsid w:val="005D44C1"/>
    <w:rsid w:val="00637E8A"/>
    <w:rsid w:val="0066182B"/>
    <w:rsid w:val="00731328"/>
    <w:rsid w:val="00743E3C"/>
    <w:rsid w:val="00746B00"/>
    <w:rsid w:val="007C5035"/>
    <w:rsid w:val="008000AC"/>
    <w:rsid w:val="0081533D"/>
    <w:rsid w:val="00821901"/>
    <w:rsid w:val="00827D86"/>
    <w:rsid w:val="00850264"/>
    <w:rsid w:val="00861F9B"/>
    <w:rsid w:val="00895CD5"/>
    <w:rsid w:val="008A3339"/>
    <w:rsid w:val="008A75D0"/>
    <w:rsid w:val="008B4AEF"/>
    <w:rsid w:val="008C3918"/>
    <w:rsid w:val="008C6E45"/>
    <w:rsid w:val="00906DE3"/>
    <w:rsid w:val="00910D26"/>
    <w:rsid w:val="00977BF7"/>
    <w:rsid w:val="009A2663"/>
    <w:rsid w:val="009B11A3"/>
    <w:rsid w:val="00A72421"/>
    <w:rsid w:val="00B86A05"/>
    <w:rsid w:val="00BA0A3E"/>
    <w:rsid w:val="00BA0BEB"/>
    <w:rsid w:val="00BB5369"/>
    <w:rsid w:val="00BE741B"/>
    <w:rsid w:val="00C01FAB"/>
    <w:rsid w:val="00C51DD7"/>
    <w:rsid w:val="00C8572B"/>
    <w:rsid w:val="00D00032"/>
    <w:rsid w:val="00D748E1"/>
    <w:rsid w:val="00DA5716"/>
    <w:rsid w:val="00DB1F98"/>
    <w:rsid w:val="00DC4F00"/>
    <w:rsid w:val="00E4681D"/>
    <w:rsid w:val="00E611D1"/>
    <w:rsid w:val="00EC5F40"/>
    <w:rsid w:val="00F250D2"/>
    <w:rsid w:val="00F3698F"/>
    <w:rsid w:val="00F40111"/>
    <w:rsid w:val="00F566AC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210F5-82EB-4C02-B129-7772041E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2E55F4"/>
    <w:pPr>
      <w:keepNext/>
      <w:jc w:val="center"/>
      <w:outlineLvl w:val="0"/>
    </w:pPr>
    <w:rPr>
      <w:b/>
      <w:i/>
      <w:color w:val="000000"/>
      <w:sz w:val="22"/>
      <w:szCs w:val="22"/>
    </w:rPr>
  </w:style>
  <w:style w:type="paragraph" w:styleId="Heading2">
    <w:name w:val="heading 2"/>
    <w:basedOn w:val="Normal"/>
    <w:next w:val="Normal"/>
    <w:qFormat/>
    <w:rsid w:val="002E55F4"/>
    <w:pPr>
      <w:keepNext/>
      <w:shd w:val="clear" w:color="auto" w:fill="FFFFFF"/>
      <w:ind w:firstLine="709"/>
      <w:outlineLvl w:val="1"/>
    </w:pPr>
    <w:rPr>
      <w:b/>
      <w:bCs/>
      <w:color w:val="000000"/>
      <w:sz w:val="32"/>
      <w:szCs w:val="22"/>
    </w:rPr>
  </w:style>
  <w:style w:type="paragraph" w:styleId="Heading3">
    <w:name w:val="heading 3"/>
    <w:basedOn w:val="Normal"/>
    <w:next w:val="Normal"/>
    <w:qFormat/>
    <w:rsid w:val="002E55F4"/>
    <w:pPr>
      <w:keepNext/>
      <w:shd w:val="clear" w:color="auto" w:fill="FFFFFF"/>
      <w:ind w:firstLine="709"/>
      <w:outlineLvl w:val="2"/>
    </w:pPr>
    <w:rPr>
      <w:b/>
      <w:bCs/>
      <w:color w:val="000000"/>
      <w:szCs w:val="22"/>
    </w:rPr>
  </w:style>
  <w:style w:type="paragraph" w:styleId="Heading4">
    <w:name w:val="heading 4"/>
    <w:basedOn w:val="Normal"/>
    <w:next w:val="Normal"/>
    <w:qFormat/>
    <w:rsid w:val="002E55F4"/>
    <w:pPr>
      <w:keepNext/>
      <w:shd w:val="clear" w:color="auto" w:fill="FFFFFF"/>
      <w:ind w:firstLine="709"/>
      <w:outlineLvl w:val="3"/>
    </w:pPr>
    <w:rPr>
      <w:b/>
      <w:bCs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E55F4"/>
    <w:pPr>
      <w:spacing w:line="360" w:lineRule="auto"/>
      <w:ind w:firstLine="426"/>
      <w:jc w:val="both"/>
    </w:pPr>
    <w:rPr>
      <w:sz w:val="28"/>
      <w:szCs w:val="20"/>
    </w:rPr>
  </w:style>
  <w:style w:type="paragraph" w:styleId="BodyText">
    <w:name w:val="Body Text"/>
    <w:basedOn w:val="Normal"/>
    <w:rsid w:val="002E55F4"/>
    <w:pPr>
      <w:spacing w:after="120"/>
    </w:pPr>
    <w:rPr>
      <w:sz w:val="28"/>
      <w:szCs w:val="20"/>
    </w:rPr>
  </w:style>
  <w:style w:type="character" w:styleId="Hyperlink">
    <w:name w:val="Hyperlink"/>
    <w:rsid w:val="002E55F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2E55F4"/>
    <w:rPr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2E55F4"/>
    <w:pPr>
      <w:ind w:left="240"/>
    </w:pPr>
    <w:rPr>
      <w:sz w:val="28"/>
    </w:rPr>
  </w:style>
  <w:style w:type="paragraph" w:styleId="BodyTextIndent2">
    <w:name w:val="Body Text Indent 2"/>
    <w:basedOn w:val="Normal"/>
    <w:rsid w:val="002E55F4"/>
    <w:pPr>
      <w:ind w:firstLine="709"/>
      <w:jc w:val="both"/>
    </w:pPr>
    <w:rPr>
      <w:b/>
      <w:i/>
      <w:caps/>
      <w:sz w:val="28"/>
      <w:szCs w:val="28"/>
    </w:rPr>
  </w:style>
  <w:style w:type="paragraph" w:customStyle="1" w:styleId="UGbodytextArial">
    <w:name w:val="UG body text (Arial)"/>
    <w:basedOn w:val="Normal"/>
    <w:rsid w:val="002E55F4"/>
    <w:pPr>
      <w:ind w:firstLine="567"/>
      <w:jc w:val="both"/>
    </w:pPr>
    <w:rPr>
      <w:rFonts w:ascii="Arial" w:hAnsi="Arial"/>
      <w:snapToGrid w:val="0"/>
      <w:sz w:val="20"/>
      <w:szCs w:val="20"/>
      <w:lang w:val="en-US"/>
    </w:rPr>
  </w:style>
  <w:style w:type="paragraph" w:customStyle="1" w:styleId="a">
    <w:name w:val="Нормальный"/>
    <w:rsid w:val="002E55F4"/>
    <w:pPr>
      <w:autoSpaceDE w:val="0"/>
      <w:autoSpaceDN w:val="0"/>
    </w:pPr>
    <w:rPr>
      <w:sz w:val="24"/>
      <w:szCs w:val="24"/>
      <w:lang w:val="ru-RU" w:eastAsia="ru-RU"/>
    </w:rPr>
  </w:style>
  <w:style w:type="paragraph" w:customStyle="1" w:styleId="Subtitle1">
    <w:name w:val="Subtitle1"/>
    <w:basedOn w:val="Normal"/>
    <w:rsid w:val="002E55F4"/>
    <w:rPr>
      <w:rFonts w:ascii="Arial" w:hAnsi="Arial"/>
      <w:b/>
      <w:snapToGrid w:val="0"/>
      <w:sz w:val="28"/>
      <w:szCs w:val="20"/>
    </w:rPr>
  </w:style>
  <w:style w:type="paragraph" w:customStyle="1" w:styleId="UGFigure">
    <w:name w:val="UG Figure"/>
    <w:basedOn w:val="UGbodytextArial"/>
    <w:next w:val="UGbodytextArial"/>
    <w:rsid w:val="002E55F4"/>
    <w:pPr>
      <w:jc w:val="center"/>
    </w:pPr>
    <w:rPr>
      <w:i/>
    </w:rPr>
  </w:style>
  <w:style w:type="paragraph" w:customStyle="1" w:styleId="Normal1">
    <w:name w:val="Normal1"/>
    <w:rsid w:val="002E55F4"/>
    <w:rPr>
      <w:snapToGrid w:val="0"/>
      <w:lang w:val="ru-RU" w:eastAsia="ru-RU"/>
    </w:rPr>
  </w:style>
  <w:style w:type="table" w:styleId="TableGrid">
    <w:name w:val="Table Grid"/>
    <w:basedOn w:val="TableNormal"/>
    <w:rsid w:val="002E5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Осн без отступа"/>
    <w:basedOn w:val="Normal"/>
    <w:next w:val="Normal"/>
    <w:rsid w:val="002E55F4"/>
    <w:pPr>
      <w:widowControl w:val="0"/>
      <w:spacing w:line="480" w:lineRule="auto"/>
      <w:jc w:val="both"/>
    </w:pPr>
    <w:rPr>
      <w:sz w:val="28"/>
      <w:szCs w:val="20"/>
    </w:rPr>
  </w:style>
  <w:style w:type="paragraph" w:styleId="Header">
    <w:name w:val="header"/>
    <w:basedOn w:val="Normal"/>
    <w:rsid w:val="002E55F4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2E55F4"/>
  </w:style>
  <w:style w:type="paragraph" w:styleId="Footer">
    <w:name w:val="footer"/>
    <w:basedOn w:val="Normal"/>
    <w:rsid w:val="002E55F4"/>
    <w:pPr>
      <w:tabs>
        <w:tab w:val="center" w:pos="4677"/>
        <w:tab w:val="right" w:pos="9355"/>
      </w:tabs>
    </w:pPr>
  </w:style>
  <w:style w:type="paragraph" w:customStyle="1" w:styleId="just">
    <w:name w:val="just"/>
    <w:basedOn w:val="Normal"/>
    <w:rsid w:val="002E55F4"/>
    <w:pPr>
      <w:ind w:firstLine="300"/>
      <w:jc w:val="both"/>
    </w:pPr>
    <w:rPr>
      <w:rFonts w:ascii="Verdana" w:hAnsi="Verdana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F250D2"/>
  </w:style>
  <w:style w:type="character" w:customStyle="1" w:styleId="abb">
    <w:name w:val="abb"/>
    <w:basedOn w:val="DefaultParagraphFont"/>
    <w:rsid w:val="00F25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>ВЫБОРНОВ</Company>
  <LinksUpToDate>false</LinksUpToDate>
  <CharactersWithSpaces>2084</CharactersWithSpaces>
  <SharedDoc>false</SharedDoc>
  <HLinks>
    <vt:vector size="6" baseType="variant">
      <vt:variant>
        <vt:i4>5242993</vt:i4>
      </vt:variant>
      <vt:variant>
        <vt:i4>0</vt:i4>
      </vt:variant>
      <vt:variant>
        <vt:i4>0</vt:i4>
      </vt:variant>
      <vt:variant>
        <vt:i4>5</vt:i4>
      </vt:variant>
      <vt:variant>
        <vt:lpwstr>http://miit.ru/cp?id_page=1206&amp;id_pi=1215&amp;view_mode=2.0&amp;id_division=107&amp;id_pi=1212&amp;id_division=107&amp;idk_info=1137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ИЛЬЯ</dc:creator>
  <cp:keywords/>
  <dc:description/>
  <cp:lastModifiedBy>petr</cp:lastModifiedBy>
  <cp:revision>4</cp:revision>
  <dcterms:created xsi:type="dcterms:W3CDTF">2016-05-29T22:59:00Z</dcterms:created>
  <dcterms:modified xsi:type="dcterms:W3CDTF">2016-05-29T23:52:00Z</dcterms:modified>
</cp:coreProperties>
</file>