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программных комплексов.</w:t>
      </w:r>
    </w:p>
    <w:p w:rsidR="003E3157" w:rsidRDefault="009C70FD" w:rsidP="003E31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3</w:t>
      </w:r>
      <w:r w:rsidR="003E3157" w:rsidRPr="00B408B1">
        <w:rPr>
          <w:rFonts w:ascii="Times New Roman" w:hAnsi="Times New Roman" w:cs="Times New Roman"/>
          <w:sz w:val="28"/>
          <w:lang w:val="ru-RU"/>
        </w:rPr>
        <w:t xml:space="preserve">.1 </w:t>
      </w:r>
      <w:r w:rsidR="003E3157">
        <w:rPr>
          <w:rFonts w:ascii="Times New Roman" w:hAnsi="Times New Roman" w:cs="Times New Roman"/>
          <w:sz w:val="28"/>
          <w:lang w:val="ru-RU"/>
        </w:rPr>
        <w:t>Метод конечных элементов</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3F4458">
        <w:rPr>
          <w:rFonts w:ascii="Times New Roman" w:hAnsi="Times New Roman" w:cs="Times New Roman"/>
          <w:sz w:val="28"/>
          <w:lang w:val="ru-RU"/>
        </w:rPr>
        <w:t>гидрогазодинамических</w:t>
      </w:r>
      <w:proofErr w:type="spellEnd"/>
      <w:r w:rsidRPr="003F4458">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3F4458">
        <w:rPr>
          <w:rFonts w:ascii="Times New Roman" w:hAnsi="Times New Roman" w:cs="Times New Roman"/>
          <w:sz w:val="28"/>
          <w:lang w:val="ru-RU"/>
        </w:rPr>
        <w:t>Кастильяно</w:t>
      </w:r>
      <w:proofErr w:type="spellEnd"/>
      <w:r w:rsidRPr="003F4458">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Pr>
          <w:rFonts w:ascii="Times New Roman" w:hAnsi="Times New Roman" w:cs="Times New Roman"/>
          <w:sz w:val="28"/>
          <w:lang w:val="ru-RU"/>
        </w:rPr>
        <w:t xml:space="preserve"> </w:t>
      </w:r>
      <w:proofErr w:type="spellStart"/>
      <w:r w:rsidRPr="003F4458">
        <w:rPr>
          <w:rFonts w:ascii="Times New Roman" w:hAnsi="Times New Roman" w:cs="Times New Roman"/>
          <w:sz w:val="28"/>
          <w:lang w:val="ru-RU"/>
        </w:rPr>
        <w:t>Аргирис</w:t>
      </w:r>
      <w:proofErr w:type="spellEnd"/>
      <w:r w:rsidRPr="003F4458">
        <w:rPr>
          <w:rFonts w:ascii="Times New Roman" w:hAnsi="Times New Roman" w:cs="Times New Roman"/>
          <w:sz w:val="28"/>
          <w:lang w:val="ru-RU"/>
        </w:rPr>
        <w:t xml:space="preserve"> и другие, в том числе отечественные учёные.</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w:t>
      </w:r>
      <w:r>
        <w:rPr>
          <w:rFonts w:ascii="Times New Roman" w:hAnsi="Times New Roman" w:cs="Times New Roman"/>
          <w:sz w:val="28"/>
          <w:lang w:val="ru-RU"/>
        </w:rPr>
        <w:t>енными методами.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4) можно решать, как стационарные, так и нестационарные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5) можно решать контактные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6)</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 xml:space="preserve">можно моделировать любые граничные условия;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7)</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10) удобно осуществляется иерархическая дискретизация исследуемой области на подобласти с образованием </w:t>
      </w:r>
      <w:proofErr w:type="spellStart"/>
      <w:r w:rsidR="0054191A" w:rsidRPr="003F4458">
        <w:rPr>
          <w:rFonts w:ascii="Times New Roman" w:hAnsi="Times New Roman" w:cs="Times New Roman"/>
          <w:sz w:val="28"/>
          <w:lang w:val="ru-RU"/>
        </w:rPr>
        <w:t>суперэлементов</w:t>
      </w:r>
      <w:proofErr w:type="spellEnd"/>
      <w:r w:rsidRPr="003F4458">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Default="0054191A" w:rsidP="003F4458">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3E3157" w:rsidRDefault="003E3157" w:rsidP="003F4458">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w:t>
      </w:r>
      <w:r w:rsidRPr="003E3157">
        <w:rPr>
          <w:rFonts w:ascii="Times New Roman" w:hAnsi="Times New Roman" w:cs="Times New Roman"/>
          <w:sz w:val="28"/>
          <w:lang w:val="ru-RU"/>
        </w:rPr>
        <w:lastRenderedPageBreak/>
        <w:t>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3E3157" w:rsidRDefault="003E3157" w:rsidP="004C0932">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3E3157">
        <w:rPr>
          <w:rFonts w:ascii="Times New Roman" w:hAnsi="Times New Roman" w:cs="Times New Roman"/>
          <w:sz w:val="28"/>
          <w:lang w:val="ru-RU"/>
        </w:rPr>
        <w:t>SparseLib</w:t>
      </w:r>
      <w:proofErr w:type="spellEnd"/>
      <w:r w:rsidRPr="003E3157">
        <w:rPr>
          <w:rFonts w:ascii="Times New Roman" w:hAnsi="Times New Roman" w:cs="Times New Roman"/>
          <w:sz w:val="28"/>
          <w:lang w:val="ru-RU"/>
        </w:rPr>
        <w:t>++, SPARSPAK и другие)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Элементы матрицы жёсткости </w:t>
      </w:r>
      <w:r w:rsidR="004C0932">
        <w:rPr>
          <w:rFonts w:ascii="Times New Roman" w:hAnsi="Times New Roman" w:cs="Times New Roman"/>
          <w:sz w:val="28"/>
          <w:lang w:val="ru-RU"/>
        </w:rPr>
        <w:t>как правило</w:t>
      </w:r>
      <w:r w:rsidRPr="003E3157">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9443CB"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Например, если дано</w:t>
      </w:r>
      <w:r w:rsidR="006A0E6B">
        <w:rPr>
          <w:rFonts w:ascii="Times New Roman" w:hAnsi="Times New Roman" w:cs="Times New Roman"/>
          <w:sz w:val="28"/>
          <w:lang w:val="ru-RU"/>
        </w:rPr>
        <w:t xml:space="preserve"> </w:t>
      </w:r>
      <w:hyperlink r:id="rId8" w:tooltip="w:Уравнение Пуассона" w:history="1">
        <w:r w:rsidRPr="00E25E5A">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2</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пространстве</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xml:space="preserve">и граничные </w:t>
      </w:r>
      <w:r w:rsidR="000A5E92" w:rsidRPr="00E25E5A">
        <w:rPr>
          <w:rFonts w:ascii="Times New Roman" w:hAnsi="Times New Roman" w:cs="Times New Roman"/>
          <w:sz w:val="28"/>
          <w:lang w:val="ru-RU"/>
        </w:rPr>
        <w:t>условия</w:t>
      </w:r>
      <w:r w:rsidRPr="00E25E5A">
        <w:rPr>
          <w:rFonts w:ascii="Times New Roman" w:hAnsi="Times New Roman" w:cs="Times New Roman"/>
          <w:sz w:val="28"/>
          <w:lang w:val="ru-RU"/>
        </w:rPr>
        <w:t xml:space="preserve"> — это</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lastRenderedPageBreak/>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6A0E6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это известные значения функции в узлах, а</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 некие базисные функции</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w:t>
      </w:r>
      <w:r w:rsidR="006A0E6B">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93182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Создание матрицы</w:t>
      </w:r>
      <w:r w:rsidR="0093182B" w:rsidRPr="0093182B">
        <w:rPr>
          <w:rFonts w:ascii="Times New Roman" w:hAnsi="Times New Roman" w:cs="Times New Roman"/>
          <w:sz w:val="28"/>
          <w:lang w:val="ru-RU"/>
        </w:rPr>
        <w:t xml:space="preserve"> </w:t>
      </w:r>
      <w:r w:rsidR="0093182B">
        <w:rPr>
          <w:rFonts w:ascii="Times New Roman" w:hAnsi="Times New Roman" w:cs="Times New Roman"/>
          <w:sz w:val="28"/>
          <w:lang w:val="ru-RU"/>
        </w:rPr>
        <w:t xml:space="preserve">для </w:t>
      </w:r>
      <w:r w:rsidRPr="00E25E5A">
        <w:rPr>
          <w:rFonts w:ascii="Times New Roman" w:hAnsi="Times New Roman" w:cs="Times New Roman"/>
          <w:sz w:val="28"/>
          <w:lang w:val="ru-RU"/>
        </w:rPr>
        <w:t>одного треугольника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5</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глобальной.</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общем случае, элементы</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0A5E92" w:rsidRPr="00E25E5A">
        <w:rPr>
          <w:rFonts w:ascii="Times New Roman" w:hAnsi="Times New Roman" w:cs="Times New Roman"/>
          <w:sz w:val="28"/>
          <w:lang w:val="ru-RU"/>
        </w:rPr>
        <w:t>определяются</w:t>
      </w:r>
      <w:r w:rsidRPr="00E25E5A">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9E91175" wp14:editId="4D4F7BA3">
                  <wp:extent cx="4286250" cy="419100"/>
                  <wp:effectExtent l="0" t="0" r="0" b="0"/>
                  <wp:docPr id="47" name="Picture 47"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6</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где</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25E5A">
        <w:rPr>
          <w:rFonts w:ascii="Times New Roman" w:hAnsi="Times New Roman" w:cs="Times New Roman"/>
          <w:sz w:val="28"/>
          <w:lang w:val="ru-RU"/>
        </w:rPr>
        <w:t> — площадь треугольного элемента.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цикличной перестановкой индексов. Удобно искать</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7</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93182B" w:rsidTr="00562C93">
        <w:tc>
          <w:tcPr>
            <w:tcW w:w="8784" w:type="dxa"/>
          </w:tcPr>
          <w:p w:rsidR="00E25E5A" w:rsidRPr="0093182B"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93182B" w:rsidRDefault="00E25E5A"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lastRenderedPageBreak/>
        <w:t>Первый вид обобщения на несколько треугольников - сшивание</w:t>
      </w:r>
    </w:p>
    <w:p w:rsidR="0093182B" w:rsidRPr="0093182B" w:rsidRDefault="0093182B" w:rsidP="00F40744">
      <w:pPr>
        <w:spacing w:after="0"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6A0E6B" w:rsidRDefault="0093182B" w:rsidP="00F40744">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54191A">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F40744">
        <w:rPr>
          <w:rFonts w:ascii="Times New Roman" w:hAnsi="Times New Roman" w:cs="Times New Roman"/>
          <w:sz w:val="28"/>
          <w:lang w:val="ru-RU"/>
        </w:rPr>
        <w:t>‒</w:t>
      </w:r>
      <w:r w:rsidRPr="00C342AD">
        <w:rPr>
          <w:rFonts w:ascii="Times New Roman" w:hAnsi="Times New Roman" w:cs="Times New Roman"/>
          <w:sz w:val="28"/>
          <w:lang w:val="ru-RU"/>
        </w:rPr>
        <w:t xml:space="preserve"> </w:t>
      </w:r>
      <w:r w:rsidR="006A0E6B">
        <w:rPr>
          <w:rFonts w:ascii="Times New Roman" w:hAnsi="Times New Roman" w:cs="Times New Roman"/>
          <w:sz w:val="28"/>
          <w:lang w:val="ru-RU"/>
        </w:rPr>
        <w:t>Сшивание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Для того, чтобы сделать из многих раздельных матриц, </w:t>
      </w:r>
      <w:r w:rsidR="006A0E6B" w:rsidRPr="00F40744">
        <w:rPr>
          <w:rFonts w:ascii="Times New Roman" w:hAnsi="Times New Roman" w:cs="Times New Roman"/>
          <w:sz w:val="28"/>
          <w:lang w:val="ru-RU"/>
        </w:rPr>
        <w:t>полученных</w:t>
      </w:r>
      <w:r w:rsidRPr="0093182B">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93182B">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93182B">
        <w:rPr>
          <w:rFonts w:ascii="Times New Roman" w:hAnsi="Times New Roman" w:cs="Times New Roman"/>
          <w:sz w:val="28"/>
          <w:lang w:val="ru-RU"/>
        </w:rPr>
        <w:t xml:space="preserve"> обозначает разделённые элементы </w:t>
      </w:r>
      <w:r w:rsidR="009C5C5F">
        <w:rPr>
          <w:rFonts w:ascii="Times New Roman" w:hAnsi="Times New Roman" w:cs="Times New Roman"/>
          <w:sz w:val="28"/>
          <w:lang w:val="ru-RU"/>
        </w:rPr>
        <w:t xml:space="preserve">рис. 3.1, </w:t>
      </w:r>
      <w:r w:rsidRPr="0093182B">
        <w:rPr>
          <w:rFonts w:ascii="Times New Roman" w:hAnsi="Times New Roman" w:cs="Times New Roman"/>
          <w:sz w:val="28"/>
          <w:lang w:val="ru-RU"/>
        </w:rPr>
        <w:t>а символ</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 объединённые элементы (рис. </w:t>
      </w:r>
      <w:r w:rsidR="00D670DB" w:rsidRPr="004C0932">
        <w:rPr>
          <w:rFonts w:ascii="Times New Roman" w:hAnsi="Times New Roman" w:cs="Times New Roman"/>
          <w:sz w:val="28"/>
          <w:lang w:val="ru-RU"/>
        </w:rPr>
        <w:t>3.</w:t>
      </w:r>
      <w:r w:rsidR="00D670DB">
        <w:rPr>
          <w:rFonts w:ascii="Times New Roman" w:hAnsi="Times New Roman" w:cs="Times New Roman"/>
          <w:sz w:val="28"/>
          <w:lang w:val="ru-RU"/>
        </w:rPr>
        <w:t xml:space="preserve">1 </w:t>
      </w:r>
      <w:r w:rsidRPr="0093182B">
        <w:rPr>
          <w:rFonts w:ascii="Times New Roman" w:hAnsi="Times New Roman" w:cs="Times New Roman"/>
          <w:sz w:val="28"/>
          <w:lang w:val="ru-RU"/>
        </w:rPr>
        <w:t>б).</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F40744" w:rsidRPr="0093182B" w:rsidTr="00562C93">
        <w:tc>
          <w:tcPr>
            <w:tcW w:w="8784" w:type="dxa"/>
          </w:tcPr>
          <w:p w:rsidR="00F40744" w:rsidRPr="0093182B" w:rsidRDefault="00F40744" w:rsidP="004C0932">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 вектор-строку значений функции в вершинах двух треугольников </w:t>
      </w:r>
      <w:r w:rsidR="009C5C5F">
        <w:rPr>
          <w:rFonts w:ascii="Times New Roman" w:hAnsi="Times New Roman" w:cs="Times New Roman"/>
          <w:sz w:val="28"/>
          <w:lang w:val="ru-RU"/>
        </w:rPr>
        <w:t xml:space="preserve">рис. </w:t>
      </w:r>
      <w:r w:rsidR="009C5C5F" w:rsidRPr="004C0932">
        <w:rPr>
          <w:rFonts w:ascii="Times New Roman" w:hAnsi="Times New Roman" w:cs="Times New Roman"/>
          <w:sz w:val="28"/>
          <w:lang w:val="ru-RU"/>
        </w:rPr>
        <w:t>3.2</w:t>
      </w:r>
      <w:r w:rsidRPr="004C0932">
        <w:rPr>
          <w:rFonts w:ascii="Times New Roman" w:hAnsi="Times New Roman" w:cs="Times New Roman"/>
          <w:sz w:val="28"/>
          <w:lang w:val="ru-RU"/>
        </w:rPr>
        <w:t>. Символ</w:t>
      </w:r>
      <w:r w:rsidR="009C5C5F" w:rsidRPr="004C0932">
        <w:rPr>
          <w:rFonts w:ascii="Times New Roman" w:hAnsi="Times New Roman" w:cs="Times New Roman"/>
          <w:sz w:val="28"/>
          <w:lang w:val="ru-RU"/>
        </w:rPr>
        <w:t xml:space="preserve"> </w:t>
      </w:r>
      <w:r w:rsidRPr="004C0932">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4C0932">
        <w:rPr>
          <w:rFonts w:ascii="Times New Roman" w:hAnsi="Times New Roman" w:cs="Times New Roman"/>
          <w:sz w:val="28"/>
          <w:lang w:val="ru-RU"/>
        </w:rPr>
        <w:t xml:space="preserve"> </w:t>
      </w:r>
      <w:r w:rsidRPr="004C0932">
        <w:rPr>
          <w:rFonts w:ascii="Times New Roman" w:hAnsi="Times New Roman" w:cs="Times New Roman"/>
          <w:sz w:val="28"/>
          <w:lang w:val="ru-RU"/>
        </w:rPr>
        <w:t>обозначает</w:t>
      </w:r>
      <w:r w:rsidR="009C5C5F">
        <w:rPr>
          <w:rFonts w:ascii="Times New Roman" w:hAnsi="Times New Roman" w:cs="Times New Roman"/>
          <w:sz w:val="28"/>
          <w:lang w:val="ru-RU"/>
        </w:rPr>
        <w:t xml:space="preserve"> </w:t>
      </w:r>
      <w:hyperlink r:id="rId31" w:tooltip="Транспонированная матрица (страница не существует)" w:history="1">
        <w:r w:rsidRPr="0093182B">
          <w:rPr>
            <w:rFonts w:ascii="Times New Roman" w:hAnsi="Times New Roman" w:cs="Times New Roman"/>
            <w:sz w:val="28"/>
            <w:lang w:val="ru-RU"/>
          </w:rPr>
          <w:t>транспонирование</w:t>
        </w:r>
      </w:hyperlink>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То есть, это вектор </w:t>
      </w:r>
      <w:r w:rsidRPr="0093182B">
        <w:rPr>
          <w:rFonts w:ascii="Times New Roman" w:hAnsi="Times New Roman" w:cs="Times New Roman"/>
          <w:sz w:val="28"/>
          <w:lang w:val="ru-RU"/>
        </w:rPr>
        <w:lastRenderedPageBreak/>
        <w:t>значений функции в шести узлах треугольников. Очевидно, что при объединении оных получится вектор</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93182B">
        <w:rPr>
          <w:rFonts w:ascii="Times New Roman" w:hAnsi="Times New Roman" w:cs="Times New Roman"/>
          <w:sz w:val="28"/>
          <w:lang w:val="ru-RU"/>
        </w:rPr>
        <w:t>, содержащий только четыре компоненты.</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Результирующая матрица</w:t>
      </w:r>
      <w:r w:rsidR="00F40744">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3934BA" w:rsidP="00F40744">
            <w:pPr>
              <w:spacing w:line="360" w:lineRule="auto"/>
              <w:ind w:firstLine="720"/>
              <w:jc w:val="center"/>
              <w:rPr>
                <w:rFonts w:ascii="Times New Roman" w:hAnsi="Times New Roman" w:cs="Times New Roman"/>
                <w:sz w:val="28"/>
                <w:lang w:val="ru-RU"/>
              </w:rPr>
            </w:pPr>
            <w:r w:rsidRPr="003934BA">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 xml:space="preserve">Второй вид обобщения на несколько треугольников - </w:t>
      </w:r>
      <w:proofErr w:type="spellStart"/>
      <w:r w:rsidR="00F40744" w:rsidRPr="00F40744">
        <w:rPr>
          <w:rFonts w:ascii="Times New Roman" w:hAnsi="Times New Roman" w:cs="Times New Roman"/>
          <w:sz w:val="28"/>
          <w:lang w:val="ru-RU"/>
        </w:rPr>
        <w:t>дозаписывание</w:t>
      </w:r>
      <w:proofErr w:type="spellEnd"/>
    </w:p>
    <w:p w:rsidR="00D670DB"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93182B">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sidR="0054191A">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sidR="00F40744">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Сетка FEM</w:t>
      </w:r>
    </w:p>
    <w:p w:rsidR="009C5C5F"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93182B">
        <w:rPr>
          <w:rFonts w:ascii="Times New Roman" w:hAnsi="Times New Roman" w:cs="Times New Roman"/>
          <w:sz w:val="28"/>
          <w:lang w:val="ru-RU"/>
        </w:rPr>
        <w:t>представлено</w:t>
      </w:r>
      <w:r w:rsidRPr="0093182B">
        <w:rPr>
          <w:rFonts w:ascii="Times New Roman" w:hAnsi="Times New Roman" w:cs="Times New Roman"/>
          <w:sz w:val="28"/>
          <w:lang w:val="ru-RU"/>
        </w:rPr>
        <w:t xml:space="preserve"> на рисунке. Пусть данная сетка содержит</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узлов. Создадим глобальную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(размера, очевидно,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93182B">
        <w:rPr>
          <w:rFonts w:ascii="Times New Roman" w:hAnsi="Times New Roman" w:cs="Times New Roman"/>
          <w:sz w:val="28"/>
          <w:lang w:val="ru-RU"/>
        </w:rPr>
        <w:t>) и заполним её нулями. Начнём строи</w:t>
      </w:r>
      <w:r w:rsidR="009C5C5F">
        <w:rPr>
          <w:rFonts w:ascii="Times New Roman" w:hAnsi="Times New Roman" w:cs="Times New Roman"/>
          <w:sz w:val="28"/>
          <w:lang w:val="ru-RU"/>
        </w:rPr>
        <w:t>т</w:t>
      </w:r>
      <w:r w:rsidRPr="0093182B">
        <w:rPr>
          <w:rFonts w:ascii="Times New Roman" w:hAnsi="Times New Roman" w:cs="Times New Roman"/>
          <w:sz w:val="28"/>
          <w:lang w:val="ru-RU"/>
        </w:rPr>
        <w:t>ь локальные 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для треугольников, например, для</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F40744">
        <w:rPr>
          <w:rFonts w:ascii="Times New Roman" w:hAnsi="Times New Roman" w:cs="Times New Roman"/>
          <w:sz w:val="28"/>
          <w:lang w:val="ru-RU"/>
        </w:rPr>
        <w:t xml:space="preserve"> 0</w:t>
      </w:r>
      <w:r w:rsidRPr="0093182B">
        <w:rPr>
          <w:rFonts w:ascii="Times New Roman" w:hAnsi="Times New Roman" w:cs="Times New Roman"/>
          <w:sz w:val="28"/>
          <w:lang w:val="ru-RU"/>
        </w:rPr>
        <w:t>, далее по часовой стрелке</w:t>
      </w:r>
      <w:r w:rsidR="00F40744" w:rsidRPr="00F40744">
        <w:rPr>
          <w:rFonts w:ascii="Times New Roman" w:hAnsi="Times New Roman" w:cs="Times New Roman"/>
          <w:sz w:val="28"/>
          <w:lang w:val="ru-RU"/>
        </w:rPr>
        <w:t xml:space="preserve"> 1 и 2</w:t>
      </w:r>
      <w:r w:rsidRPr="0093182B">
        <w:rPr>
          <w:rFonts w:ascii="Times New Roman" w:hAnsi="Times New Roman" w:cs="Times New Roman"/>
          <w:sz w:val="28"/>
          <w:lang w:val="ru-RU"/>
        </w:rPr>
        <w:t>. Иначе говоря, пусть</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глобальным</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номерам</w:t>
      </w:r>
      <w:r w:rsidR="00F40744" w:rsidRPr="00F40744">
        <w:rPr>
          <w:rFonts w:ascii="Times New Roman" w:hAnsi="Times New Roman" w:cs="Times New Roman"/>
          <w:sz w:val="28"/>
          <w:lang w:val="ru-RU"/>
        </w:rPr>
        <w:t xml:space="preserve"> 0,3,6 </w:t>
      </w:r>
      <w:r w:rsidRPr="0093182B">
        <w:rPr>
          <w:rFonts w:ascii="Times New Roman" w:hAnsi="Times New Roman" w:cs="Times New Roman"/>
          <w:sz w:val="28"/>
          <w:lang w:val="ru-RU"/>
        </w:rPr>
        <w:t>соответствуют</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локальные</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w:t>
      </w:r>
      <w:r w:rsidR="00F40744" w:rsidRPr="00F40744">
        <w:rPr>
          <w:rFonts w:ascii="Times New Roman" w:hAnsi="Times New Roman" w:cs="Times New Roman"/>
          <w:sz w:val="28"/>
          <w:lang w:val="ru-RU"/>
        </w:rPr>
        <w:t xml:space="preserve"> 0,1,2 </w:t>
      </w:r>
      <w:r w:rsidRPr="0093182B">
        <w:rPr>
          <w:rFonts w:ascii="Times New Roman" w:hAnsi="Times New Roman" w:cs="Times New Roman"/>
          <w:sz w:val="28"/>
          <w:lang w:val="ru-RU"/>
        </w:rPr>
        <w:t>соответственно.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lastRenderedPageBreak/>
        <w:t>Теперь заменим локальную нумерацию на глобальную. То есть запишем</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локальное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глобальное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как </w:t>
      </w:r>
      <w:r w:rsidRPr="0093182B">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 так далее.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C5C5F" w:rsidRDefault="0093182B" w:rsidP="00D670DB">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93182B" w:rsidRDefault="0093182B" w:rsidP="009C5C5F">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Матрица масс собирается </w:t>
      </w:r>
      <w:r w:rsidR="00D670DB">
        <w:rPr>
          <w:rFonts w:ascii="Times New Roman" w:hAnsi="Times New Roman" w:cs="Times New Roman"/>
          <w:sz w:val="28"/>
          <w:lang w:val="ru-RU"/>
        </w:rPr>
        <w:t>также</w:t>
      </w:r>
      <w:r w:rsidRPr="0093182B">
        <w:rPr>
          <w:rFonts w:ascii="Times New Roman" w:hAnsi="Times New Roman" w:cs="Times New Roman"/>
          <w:sz w:val="28"/>
          <w:lang w:val="ru-RU"/>
        </w:rPr>
        <w:t>, но чуть по другим формулам. Создаётся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lastRenderedPageBreak/>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93182B">
      <w:pPr>
        <w:shd w:val="clear" w:color="auto" w:fill="FFFFFF"/>
        <w:spacing w:after="24" w:line="336" w:lineRule="atLeast"/>
        <w:ind w:left="567" w:firstLine="294"/>
        <w:rPr>
          <w:rFonts w:ascii="Times New Roman" w:hAnsi="Times New Roman" w:cs="Times New Roman"/>
          <w:sz w:val="28"/>
          <w:lang w:val="ru-RU"/>
        </w:rPr>
      </w:pPr>
      <w:r w:rsidRPr="0093182B">
        <w:rPr>
          <w:rFonts w:ascii="Times New Roman" w:hAnsi="Times New Roman" w:cs="Times New Roman"/>
          <w:sz w:val="28"/>
          <w:lang w:val="ru-RU"/>
        </w:rPr>
        <w:t>где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После чего полученная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записывается в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любым известным читателю способом. В коде </w:t>
      </w:r>
      <w:r w:rsidR="009C5C5F" w:rsidRPr="0093182B">
        <w:rPr>
          <w:rFonts w:ascii="Times New Roman" w:hAnsi="Times New Roman" w:cs="Times New Roman"/>
          <w:sz w:val="28"/>
          <w:lang w:val="ru-RU"/>
        </w:rPr>
        <w:t>используется</w:t>
      </w:r>
      <w:r w:rsidRPr="0093182B">
        <w:rPr>
          <w:rFonts w:ascii="Times New Roman" w:hAnsi="Times New Roman" w:cs="Times New Roman"/>
          <w:sz w:val="28"/>
          <w:lang w:val="ru-RU"/>
        </w:rPr>
        <w:t xml:space="preserve"> метод </w:t>
      </w:r>
      <w:proofErr w:type="spellStart"/>
      <w:r w:rsidRPr="0093182B">
        <w:rPr>
          <w:rFonts w:ascii="Times New Roman" w:hAnsi="Times New Roman" w:cs="Times New Roman"/>
          <w:sz w:val="28"/>
          <w:lang w:val="ru-RU"/>
        </w:rPr>
        <w:t>дозаписи</w:t>
      </w:r>
      <w:proofErr w:type="spellEnd"/>
      <w:r w:rsidRPr="0093182B">
        <w:rPr>
          <w:rFonts w:ascii="Times New Roman" w:hAnsi="Times New Roman" w:cs="Times New Roman"/>
          <w:sz w:val="28"/>
          <w:lang w:val="ru-RU"/>
        </w:rPr>
        <w:t>, приведённый выше.</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Default="00D670DB" w:rsidP="003E3157">
      <w:pPr>
        <w:spacing w:after="0" w:line="360" w:lineRule="auto"/>
        <w:ind w:firstLine="720"/>
        <w:jc w:val="both"/>
        <w:rPr>
          <w:rFonts w:ascii="Times New Roman" w:hAnsi="Times New Roman" w:cs="Times New Roman"/>
          <w:sz w:val="28"/>
          <w:lang w:val="ru-RU"/>
        </w:rPr>
      </w:pPr>
      <w:r w:rsidRPr="00D670DB">
        <w:rPr>
          <w:noProof/>
        </w:rPr>
        <w:lastRenderedPageBreak/>
        <w:drawing>
          <wp:inline distT="0" distB="0" distL="0" distR="0" wp14:anchorId="6BA855A1" wp14:editId="2F5BE292">
            <wp:extent cx="5801535" cy="3705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1535" cy="3705742"/>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компьютерной визуализации результатов МКЭ</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lastRenderedPageBreak/>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Default="000E414C" w:rsidP="0054191A">
      <w:pPr>
        <w:spacing w:after="0" w:line="360" w:lineRule="auto"/>
        <w:ind w:firstLine="720"/>
        <w:jc w:val="center"/>
        <w:rPr>
          <w:rFonts w:ascii="Times New Roman" w:hAnsi="Times New Roman" w:cs="Times New Roman"/>
          <w:sz w:val="28"/>
          <w:lang w:val="ru-RU"/>
        </w:rPr>
      </w:pPr>
      <w:r w:rsidRPr="000E414C">
        <w:rPr>
          <w:noProof/>
        </w:rPr>
        <w:drawing>
          <wp:inline distT="0" distB="0" distL="0" distR="0" wp14:anchorId="1F2F6C56" wp14:editId="5236F3F2">
            <wp:extent cx="3305636" cy="3820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636" cy="3820058"/>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P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 xml:space="preserve">Пример приложения сил для моделирования </w:t>
      </w:r>
      <w:r w:rsidRPr="0054191A">
        <w:rPr>
          <w:rFonts w:eastAsiaTheme="minorHAnsi"/>
          <w:sz w:val="28"/>
          <w:szCs w:val="22"/>
          <w:lang w:val="ru-RU"/>
        </w:rPr>
        <w:t>линейной деформации упругих конструкций от действия статических нагрузок</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54191A">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54191A">
        <w:rPr>
          <w:rFonts w:ascii="Times New Roman" w:hAnsi="Times New Roman" w:cs="Times New Roman"/>
          <w:sz w:val="28"/>
          <w:lang w:val="ru-RU"/>
        </w:rPr>
        <w:t xml:space="preserve"> </w:t>
      </w:r>
      <w:r w:rsidRPr="0054191A">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54191A">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m:t>
        </m:r>
        <m:r>
          <w:rPr>
            <w:rFonts w:ascii="Cambria Math" w:hAnsi="Cambria Math" w:cs="Times New Roman"/>
            <w:sz w:val="28"/>
            <w:lang w:val="ru-RU"/>
          </w:rPr>
          <w:lastRenderedPageBreak/>
          <m:t>P/A</m:t>
        </m:r>
      </m:oMath>
      <w:r w:rsidRPr="0054191A">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Статически действующая сила растет во времени постепенно</w:t>
      </w:r>
      <w:r w:rsidR="003B4AD6" w:rsidRPr="003B4AD6">
        <w:rPr>
          <w:rFonts w:ascii="Times New Roman" w:hAnsi="Times New Roman" w:cs="Times New Roman"/>
          <w:sz w:val="28"/>
          <w:lang w:val="ru-RU"/>
        </w:rPr>
        <w:t xml:space="preserve"> </w:t>
      </w:r>
      <m:oMath>
        <m:r>
          <w:rPr>
            <w:rFonts w:ascii="Cambria Math" w:hAnsi="Cambria Math" w:cs="Times New Roman"/>
            <w:sz w:val="28"/>
            <w:lang w:val="ru-RU"/>
          </w:rPr>
          <m:t>(G≥P≥0)</m:t>
        </m:r>
      </m:oMath>
      <w:r w:rsidRPr="003644C9">
        <w:rPr>
          <w:rFonts w:ascii="Times New Roman" w:hAnsi="Times New Roman" w:cs="Times New Roman"/>
          <w:sz w:val="28"/>
          <w:lang w:val="ru-RU"/>
        </w:rPr>
        <w:t>. Перемещения, которые она порождает, тоже растут постепенно, без ускорений.</w:t>
      </w:r>
    </w:p>
    <w:p w:rsidR="003644C9" w:rsidRDefault="003B4AD6" w:rsidP="003B4AD6">
      <w:pPr>
        <w:spacing w:after="0" w:line="360" w:lineRule="auto"/>
        <w:ind w:firstLine="720"/>
        <w:jc w:val="center"/>
        <w:rPr>
          <w:rFonts w:ascii="Times New Roman" w:hAnsi="Times New Roman" w:cs="Times New Roman"/>
          <w:sz w:val="28"/>
          <w:lang w:val="ru-RU"/>
        </w:rPr>
      </w:pPr>
      <w:r w:rsidRPr="003B4AD6">
        <w:rPr>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34956" cy="2962688"/>
                    </a:xfrm>
                    <a:prstGeom prst="rect">
                      <a:avLst/>
                    </a:prstGeom>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балке</w:t>
      </w:r>
    </w:p>
    <w:p w:rsidR="00E73D16"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3644C9">
        <w:rPr>
          <w:rFonts w:ascii="Times New Roman" w:hAnsi="Times New Roman" w:cs="Times New Roman"/>
          <w:sz w:val="28"/>
          <w:lang w:val="ru-RU"/>
        </w:rPr>
        <w:t>dA</w:t>
      </w:r>
      <w:proofErr w:type="spellEnd"/>
      <w:r w:rsidRPr="003644C9">
        <w:rPr>
          <w:rFonts w:ascii="Times New Roman" w:hAnsi="Times New Roman" w:cs="Times New Roman"/>
          <w:sz w:val="28"/>
          <w:lang w:val="ru-RU"/>
        </w:rPr>
        <w:t>=(P+∆</w:t>
      </w:r>
      <w:proofErr w:type="gramStart"/>
      <w:r w:rsidRPr="003644C9">
        <w:rPr>
          <w:rFonts w:ascii="Times New Roman" w:hAnsi="Times New Roman" w:cs="Times New Roman"/>
          <w:sz w:val="28"/>
          <w:lang w:val="ru-RU"/>
        </w:rPr>
        <w:t>P)d</w:t>
      </w:r>
      <w:proofErr w:type="gramEnd"/>
      <w:r w:rsidRPr="003644C9">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3644C9">
        <w:rPr>
          <w:rFonts w:ascii="Times New Roman" w:hAnsi="Times New Roman" w:cs="Times New Roman"/>
          <w:sz w:val="28"/>
          <w:lang w:val="ru-RU"/>
        </w:rPr>
        <w:t xml:space="preserve">. Введем зависимость между разномерными величинами под знаком 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w:t>
      </w:r>
      <w:r w:rsidRPr="003644C9">
        <w:rPr>
          <w:rFonts w:ascii="Times New Roman" w:hAnsi="Times New Roman" w:cs="Times New Roman"/>
          <w:sz w:val="28"/>
          <w:lang w:val="ru-RU"/>
        </w:rPr>
        <w:lastRenderedPageBreak/>
        <w:t>α (м/Н). Отсюда следует, что d∆=</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E73D16" w:rsidRPr="0093182B" w:rsidTr="00562C93">
        <w:tc>
          <w:tcPr>
            <w:tcW w:w="8403" w:type="dxa"/>
          </w:tcPr>
          <w:p w:rsidR="00E73D16" w:rsidRPr="003B4AD6"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93182B" w:rsidRDefault="00E73D1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E73D16" w:rsidRDefault="00E73D16"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Получена формула </w:t>
      </w:r>
      <w:proofErr w:type="spellStart"/>
      <w:r w:rsidRPr="003644C9">
        <w:rPr>
          <w:rFonts w:ascii="Times New Roman" w:hAnsi="Times New Roman" w:cs="Times New Roman"/>
          <w:sz w:val="28"/>
          <w:lang w:val="ru-RU"/>
        </w:rPr>
        <w:t>Клапейрона</w:t>
      </w:r>
      <w:proofErr w:type="spellEnd"/>
      <w:r w:rsidRPr="003644C9">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3644C9" w:rsidRDefault="003644C9" w:rsidP="003644C9">
      <w:pPr>
        <w:spacing w:after="0" w:line="360" w:lineRule="auto"/>
        <w:ind w:firstLine="720"/>
        <w:jc w:val="center"/>
        <w:rPr>
          <w:rFonts w:ascii="Times New Roman" w:hAnsi="Times New Roman" w:cs="Times New Roman"/>
          <w:sz w:val="28"/>
          <w:lang w:val="ru-RU"/>
        </w:rPr>
      </w:pPr>
      <w:r>
        <w:rPr>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цилиндру</w:t>
      </w:r>
    </w:p>
    <w:p w:rsidR="003E3157" w:rsidRDefault="003E3157"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где </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 участок прогиба (определяемый значением </w:t>
      </w:r>
      <w:proofErr w:type="spellStart"/>
      <w:r w:rsidRPr="003644C9">
        <w:rPr>
          <w:rFonts w:ascii="Times New Roman" w:hAnsi="Times New Roman" w:cs="Times New Roman"/>
          <w:sz w:val="28"/>
          <w:lang w:val="ru-RU"/>
        </w:rPr>
        <w:t>w+dw</w:t>
      </w:r>
      <w:proofErr w:type="spellEnd"/>
      <w:r w:rsidRPr="003644C9">
        <w:rPr>
          <w:rFonts w:ascii="Times New Roman" w:hAnsi="Times New Roman" w:cs="Times New Roman"/>
          <w:sz w:val="28"/>
          <w:lang w:val="ru-RU"/>
        </w:rPr>
        <w:t xml:space="preserve">). Для бесконечно малой величины стержня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действует соотношение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dφ×P</w:t>
      </w:r>
      <w:proofErr w:type="spellEnd"/>
      <w:r w:rsidRPr="003644C9">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3B4AD6" w:rsidRPr="0093182B" w:rsidTr="00562C93">
        <w:tc>
          <w:tcPr>
            <w:tcW w:w="8403" w:type="dxa"/>
          </w:tcPr>
          <w:p w:rsidR="003B4AD6" w:rsidRPr="003B4AD6" w:rsidRDefault="003B4AD6" w:rsidP="00562C93">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93182B" w:rsidRDefault="003B4AD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3B4AD6" w:rsidRDefault="003B4AD6" w:rsidP="003E3157">
      <w:pPr>
        <w:spacing w:after="0" w:line="360" w:lineRule="auto"/>
        <w:ind w:firstLine="720"/>
        <w:jc w:val="both"/>
        <w:rPr>
          <w:rFonts w:ascii="Times New Roman" w:hAnsi="Times New Roman" w:cs="Times New Roman"/>
          <w:sz w:val="28"/>
          <w:lang w:val="ru-RU"/>
        </w:rPr>
      </w:pP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 xml:space="preserve">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w:t>
      </w:r>
      <w:r w:rsidRPr="003644C9">
        <w:rPr>
          <w:rFonts w:ascii="Times New Roman" w:hAnsi="Times New Roman" w:cs="Times New Roman"/>
          <w:sz w:val="28"/>
          <w:lang w:val="ru-RU"/>
        </w:rPr>
        <w:lastRenderedPageBreak/>
        <w:t>сначала вводят систему координат: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Начала осей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расположены в срединной плоскости. Ось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ориентируют по нормали к срединной 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3644C9">
        <w:rPr>
          <w:rFonts w:ascii="Times New Roman" w:hAnsi="Times New Roman" w:cs="Times New Roman"/>
          <w:sz w:val="28"/>
          <w:lang w:val="ru-RU"/>
        </w:rPr>
        <w:t>Киргофом</w:t>
      </w:r>
      <w:proofErr w:type="spellEnd"/>
      <w:r w:rsidRPr="003644C9">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670DB">
        <w:rPr>
          <w:rFonts w:ascii="Times New Roman" w:hAnsi="Times New Roman" w:cs="Times New Roman"/>
          <w:sz w:val="28"/>
          <w:vertAlign w:val="subscript"/>
          <w:lang w:val="ru-RU"/>
        </w:rPr>
        <w:t>13</w:t>
      </w:r>
      <w:r w:rsidRPr="003644C9">
        <w:rPr>
          <w:rFonts w:ascii="Times New Roman" w:hAnsi="Times New Roman" w:cs="Times New Roman"/>
          <w:sz w:val="28"/>
          <w:lang w:val="ru-RU"/>
        </w:rPr>
        <w:t>=0, y</w:t>
      </w:r>
      <w:r w:rsidRPr="00D670DB">
        <w:rPr>
          <w:rFonts w:ascii="Times New Roman" w:hAnsi="Times New Roman" w:cs="Times New Roman"/>
          <w:sz w:val="28"/>
          <w:vertAlign w:val="subscript"/>
          <w:lang w:val="ru-RU"/>
        </w:rPr>
        <w:t>23</w:t>
      </w:r>
      <w:r w:rsidRPr="003644C9">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равна нулю: ε</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670DB">
        <w:rPr>
          <w:rFonts w:ascii="Times New Roman" w:hAnsi="Times New Roman" w:cs="Times New Roman"/>
          <w:sz w:val="28"/>
          <w:vertAlign w:val="subscript"/>
          <w:lang w:val="ru-RU"/>
        </w:rPr>
        <w:t>11</w:t>
      </w:r>
      <w:r w:rsidRPr="003644C9">
        <w:rPr>
          <w:rFonts w:ascii="Times New Roman" w:hAnsi="Times New Roman" w:cs="Times New Roman"/>
          <w:sz w:val="28"/>
          <w:lang w:val="ru-RU"/>
        </w:rPr>
        <w:t xml:space="preserve"> и σ</w:t>
      </w:r>
      <w:r w:rsidRPr="00D670DB">
        <w:rPr>
          <w:rFonts w:ascii="Times New Roman" w:hAnsi="Times New Roman" w:cs="Times New Roman"/>
          <w:sz w:val="28"/>
          <w:vertAlign w:val="subscript"/>
          <w:lang w:val="ru-RU"/>
        </w:rPr>
        <w:t>22</w:t>
      </w:r>
      <w:r w:rsidRPr="003644C9">
        <w:rPr>
          <w:rFonts w:ascii="Times New Roman" w:hAnsi="Times New Roman" w:cs="Times New Roman"/>
          <w:sz w:val="28"/>
          <w:lang w:val="ru-RU"/>
        </w:rPr>
        <w:t xml:space="preserve"> можно пренебречь, то есть σ</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 xml:space="preserve">=0. Гипотеза о </w:t>
      </w:r>
      <w:proofErr w:type="spellStart"/>
      <w:r w:rsidRPr="003644C9">
        <w:rPr>
          <w:rFonts w:ascii="Times New Roman" w:hAnsi="Times New Roman" w:cs="Times New Roman"/>
          <w:sz w:val="28"/>
          <w:lang w:val="ru-RU"/>
        </w:rPr>
        <w:t>недеформируемости</w:t>
      </w:r>
      <w:proofErr w:type="spellEnd"/>
      <w:r w:rsidRPr="003644C9">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w:t>
      </w:r>
      <w:r w:rsidRPr="003644C9">
        <w:rPr>
          <w:rFonts w:ascii="Times New Roman" w:hAnsi="Times New Roman" w:cs="Times New Roman"/>
          <w:sz w:val="28"/>
          <w:lang w:val="ru-RU"/>
        </w:rPr>
        <w:lastRenderedPageBreak/>
        <w:t>есть срединная плоскость является нейтральной. Так что в ней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учеными, начала широко применяться лишь спустя десятилетия, так как требовала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r>
        <w:rPr>
          <w:rFonts w:ascii="Times New Roman" w:hAnsi="Times New Roman" w:cs="Times New Roman"/>
          <w:sz w:val="28"/>
          <w:lang w:val="ru-RU"/>
        </w:rPr>
        <w:br w:type="page"/>
      </w:r>
    </w:p>
    <w:p w:rsidR="003E3157" w:rsidRPr="00881E12" w:rsidRDefault="00881E12" w:rsidP="003E3157">
      <w:pPr>
        <w:spacing w:after="0" w:line="360" w:lineRule="auto"/>
        <w:ind w:firstLine="720"/>
        <w:jc w:val="both"/>
        <w:rPr>
          <w:rFonts w:ascii="Times New Roman" w:hAnsi="Times New Roman" w:cs="Times New Roman"/>
          <w:sz w:val="28"/>
          <w:lang w:val="ru-RU"/>
        </w:rPr>
      </w:pPr>
      <w:r w:rsidRPr="00881E12">
        <w:rPr>
          <w:rFonts w:ascii="Times New Roman" w:hAnsi="Times New Roman" w:cs="Times New Roman"/>
          <w:sz w:val="28"/>
          <w:lang w:val="ru-RU"/>
        </w:rPr>
        <w:lastRenderedPageBreak/>
        <w:t>3</w:t>
      </w:r>
      <w:r w:rsidR="003E3157" w:rsidRPr="00881E12">
        <w:rPr>
          <w:rFonts w:ascii="Times New Roman" w:hAnsi="Times New Roman" w:cs="Times New Roman"/>
          <w:sz w:val="28"/>
          <w:lang w:val="ru-RU"/>
        </w:rPr>
        <w:t>.</w:t>
      </w:r>
      <w:r w:rsidRPr="00881E12">
        <w:rPr>
          <w:rFonts w:ascii="Times New Roman" w:hAnsi="Times New Roman" w:cs="Times New Roman"/>
          <w:sz w:val="28"/>
          <w:lang w:val="ru-RU"/>
        </w:rPr>
        <w:t>2</w:t>
      </w:r>
      <w:r w:rsidR="003E3157" w:rsidRPr="00881E12">
        <w:rPr>
          <w:rFonts w:ascii="Times New Roman" w:hAnsi="Times New Roman" w:cs="Times New Roman"/>
          <w:sz w:val="28"/>
          <w:lang w:val="ru-RU"/>
        </w:rPr>
        <w:t xml:space="preserve"> </w:t>
      </w:r>
      <w:r w:rsidRPr="00881E12">
        <w:rPr>
          <w:rFonts w:ascii="Times New Roman" w:hAnsi="Times New Roman" w:cs="Times New Roman"/>
          <w:sz w:val="28"/>
          <w:lang w:val="ru-RU"/>
        </w:rPr>
        <w:t>Сравнение результатов теоретических расчетов с результатами расчета в среде</w:t>
      </w:r>
      <w:r w:rsidR="003E3157" w:rsidRPr="00881E12">
        <w:rPr>
          <w:rFonts w:ascii="Times New Roman" w:hAnsi="Times New Roman" w:cs="Times New Roman"/>
          <w:sz w:val="28"/>
          <w:lang w:val="ru-RU"/>
        </w:rPr>
        <w:t xml:space="preserve">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w:t>
      </w:r>
      <w:r w:rsidRPr="00470C9C">
        <w:rPr>
          <w:rFonts w:ascii="Times New Roman" w:hAnsi="Times New Roman" w:cs="Times New Roman"/>
          <w:sz w:val="28"/>
          <w:lang w:val="ru-RU"/>
        </w:rPr>
        <w:lastRenderedPageBreak/>
        <w:t>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9443CB"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4"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9443CB" w:rsidRPr="003C3790" w:rsidRDefault="009443CB" w:rsidP="009443CB">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2532" cy="3705742"/>
                          </a:xfrm>
                          <a:prstGeom prst="rect">
                            <a:avLst/>
                          </a:prstGeom>
                        </pic:spPr>
                      </pic:pic>
                    </a:graphicData>
                  </a:graphic>
                </wp:inline>
              </w:drawing>
            </w:r>
          </w:p>
        </w:tc>
      </w:tr>
    </w:tbl>
    <w:p w:rsidR="009443CB" w:rsidRDefault="009443CB"/>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5"/>
        <w:gridCol w:w="7611"/>
      </w:tblGrid>
      <w:tr w:rsidR="000B1C07" w:rsidTr="000F4940">
        <w:tc>
          <w:tcPr>
            <w:tcW w:w="2045" w:type="dxa"/>
          </w:tcPr>
          <w:p w:rsidR="000B1C07" w:rsidRDefault="00AA5EB0" w:rsidP="00AD04BC">
            <w:pPr>
              <w:spacing w:line="360" w:lineRule="auto"/>
              <w:jc w:val="both"/>
              <w:rPr>
                <w:sz w:val="28"/>
              </w:rPr>
            </w:pPr>
            <w:r>
              <w:rPr>
                <w:sz w:val="28"/>
              </w:rPr>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2532" cy="3705742"/>
                          </a:xfrm>
                          <a:prstGeom prst="rect">
                            <a:avLst/>
                          </a:prstGeom>
                        </pic:spPr>
                      </pic:pic>
                    </a:graphicData>
                  </a:graphic>
                </wp:inline>
              </w:drawing>
            </w:r>
          </w:p>
        </w:tc>
      </w:tr>
    </w:tbl>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29"/>
        <w:gridCol w:w="7627"/>
      </w:tblGrid>
      <w:tr w:rsidR="00697AD9" w:rsidTr="000F4940">
        <w:tc>
          <w:tcPr>
            <w:tcW w:w="2045" w:type="dxa"/>
          </w:tcPr>
          <w:p w:rsidR="00AA5EB0" w:rsidRDefault="00AA5EB0" w:rsidP="00AA5EB0">
            <w:pPr>
              <w:spacing w:line="360" w:lineRule="auto"/>
              <w:jc w:val="both"/>
              <w:rPr>
                <w:sz w:val="28"/>
              </w:rPr>
            </w:pPr>
            <w:r>
              <w:rPr>
                <w:sz w:val="28"/>
              </w:rPr>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6007" cy="3791479"/>
                          </a:xfrm>
                          <a:prstGeom prst="rect">
                            <a:avLst/>
                          </a:prstGeom>
                        </pic:spPr>
                      </pic:pic>
                    </a:graphicData>
                  </a:graphic>
                </wp:inline>
              </w:drawing>
            </w:r>
          </w:p>
        </w:tc>
      </w:tr>
    </w:tbl>
    <w:p w:rsidR="009443CB" w:rsidRDefault="009443CB"/>
    <w:p w:rsidR="009443CB" w:rsidRDefault="009443CB"/>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9"/>
        <w:gridCol w:w="7607"/>
      </w:tblGrid>
      <w:tr w:rsidR="00697AD9" w:rsidTr="009443CB">
        <w:tc>
          <w:tcPr>
            <w:tcW w:w="2049" w:type="dxa"/>
          </w:tcPr>
          <w:p w:rsidR="00697AD9" w:rsidRDefault="00AA5EB0" w:rsidP="000F4940">
            <w:pPr>
              <w:spacing w:line="360" w:lineRule="auto"/>
              <w:jc w:val="both"/>
              <w:rPr>
                <w:sz w:val="28"/>
              </w:rPr>
            </w:pPr>
            <w:r>
              <w:rPr>
                <w:sz w:val="28"/>
              </w:rPr>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07"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638" cy="3715268"/>
                          </a:xfrm>
                          <a:prstGeom prst="rect">
                            <a:avLst/>
                          </a:prstGeom>
                        </pic:spPr>
                      </pic:pic>
                    </a:graphicData>
                  </a:graphic>
                </wp:inline>
              </w:drawing>
            </w:r>
          </w:p>
        </w:tc>
      </w:tr>
      <w:tr w:rsidR="00697AD9" w:rsidTr="009443CB">
        <w:tc>
          <w:tcPr>
            <w:tcW w:w="2049"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07"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53585" cy="3896269"/>
                          </a:xfrm>
                          <a:prstGeom prst="rect">
                            <a:avLst/>
                          </a:prstGeom>
                        </pic:spPr>
                      </pic:pic>
                    </a:graphicData>
                  </a:graphic>
                </wp:inline>
              </w:drawing>
            </w:r>
          </w:p>
        </w:tc>
      </w:tr>
    </w:tbl>
    <w:p w:rsidR="009443CB" w:rsidRPr="003C3790" w:rsidRDefault="009443CB" w:rsidP="009443CB">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.1</w:t>
      </w:r>
    </w:p>
    <w:tbl>
      <w:tblPr>
        <w:tblStyle w:val="TableGrid"/>
        <w:tblW w:w="0" w:type="auto"/>
        <w:tblLook w:val="04A0" w:firstRow="1" w:lastRow="0" w:firstColumn="1" w:lastColumn="0" w:noHBand="0" w:noVBand="1"/>
      </w:tblPr>
      <w:tblGrid>
        <w:gridCol w:w="2049"/>
        <w:gridCol w:w="7607"/>
      </w:tblGrid>
      <w:tr w:rsidR="00697AD9" w:rsidTr="009443CB">
        <w:tc>
          <w:tcPr>
            <w:tcW w:w="2049" w:type="dxa"/>
          </w:tcPr>
          <w:p w:rsidR="00697AD9" w:rsidRPr="00770A41" w:rsidRDefault="000F4940" w:rsidP="00AD04BC">
            <w:pPr>
              <w:spacing w:line="360" w:lineRule="auto"/>
              <w:jc w:val="both"/>
              <w:rPr>
                <w:sz w:val="28"/>
                <w:lang w:val="en-US"/>
              </w:rPr>
            </w:pPr>
            <w:r>
              <w:rPr>
                <w:sz w:val="28"/>
              </w:rPr>
              <w:t xml:space="preserve">1.8 </w:t>
            </w:r>
            <w:r w:rsidR="00286356">
              <w:rPr>
                <w:sz w:val="28"/>
              </w:rPr>
              <w:t>Совмещаем все твердотельные детали</w:t>
            </w:r>
          </w:p>
        </w:tc>
        <w:tc>
          <w:tcPr>
            <w:tcW w:w="7607"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9443CB" w:rsidP="009443CB">
      <w:pPr>
        <w:spacing w:after="0" w:line="360" w:lineRule="auto"/>
        <w:jc w:val="center"/>
        <w:rPr>
          <w:rFonts w:ascii="Times New Roman" w:hAnsi="Times New Roman" w:cs="Times New Roman"/>
          <w:noProof/>
          <w:sz w:val="28"/>
        </w:rPr>
      </w:pPr>
      <w:r>
        <w:rPr>
          <w:rFonts w:ascii="Times New Roman" w:hAnsi="Times New Roman" w:cs="Times New Roman"/>
          <w:noProof/>
          <w:sz w:val="28"/>
        </w:rPr>
        <w:drawing>
          <wp:inline distT="0" distB="0" distL="0" distR="0">
            <wp:extent cx="592455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24550" cy="3343275"/>
                    </a:xfrm>
                    <a:prstGeom prst="rect">
                      <a:avLst/>
                    </a:prstGeom>
                    <a:noFill/>
                    <a:ln>
                      <a:noFill/>
                    </a:ln>
                  </pic:spPr>
                </pic:pic>
              </a:graphicData>
            </a:graphic>
          </wp:inline>
        </w:drawing>
      </w:r>
    </w:p>
    <w:p w:rsidR="002442D1" w:rsidRDefault="00A620B2" w:rsidP="002442D1">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r w:rsidR="002442D1">
        <w:rPr>
          <w:rFonts w:ascii="Times New Roman" w:hAnsi="Times New Roman" w:cs="Times New Roman"/>
          <w:sz w:val="28"/>
          <w:lang w:val="ru-RU"/>
        </w:rPr>
        <w:br w:type="page"/>
      </w:r>
    </w:p>
    <w:p w:rsidR="009443CB" w:rsidRPr="009443CB" w:rsidRDefault="009443CB" w:rsidP="009443CB">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После построения геометрии модели, экспортируем результат в </w:t>
      </w:r>
      <w:proofErr w:type="spellStart"/>
      <w:r>
        <w:rPr>
          <w:rFonts w:ascii="Times New Roman" w:hAnsi="Times New Roman" w:cs="Times New Roman"/>
          <w:sz w:val="28"/>
        </w:rPr>
        <w:t>Ansys</w:t>
      </w:r>
      <w:proofErr w:type="spellEnd"/>
      <w:r w:rsidRPr="009443CB">
        <w:rPr>
          <w:rFonts w:ascii="Times New Roman" w:hAnsi="Times New Roman" w:cs="Times New Roman"/>
          <w:sz w:val="28"/>
          <w:lang w:val="ru-RU"/>
        </w:rPr>
        <w:t xml:space="preserve"> </w:t>
      </w:r>
      <w:r>
        <w:rPr>
          <w:rFonts w:ascii="Times New Roman" w:hAnsi="Times New Roman" w:cs="Times New Roman"/>
          <w:sz w:val="28"/>
        </w:rPr>
        <w:t>Workbench</w:t>
      </w:r>
      <w:r w:rsidRPr="009443CB">
        <w:rPr>
          <w:rFonts w:ascii="Times New Roman" w:hAnsi="Times New Roman" w:cs="Times New Roman"/>
          <w:sz w:val="28"/>
          <w:lang w:val="ru-RU"/>
        </w:rPr>
        <w:t xml:space="preserve"> 15. </w:t>
      </w:r>
      <w:r>
        <w:rPr>
          <w:rFonts w:ascii="Times New Roman" w:hAnsi="Times New Roman" w:cs="Times New Roman"/>
          <w:sz w:val="28"/>
          <w:lang w:val="ru-RU"/>
        </w:rPr>
        <w:t xml:space="preserve">В таблице 3.2 представлен алгоритм расчета критической силы потери штоком устойчивости в </w:t>
      </w:r>
      <w:proofErr w:type="spellStart"/>
      <w:r>
        <w:rPr>
          <w:rFonts w:ascii="Times New Roman" w:hAnsi="Times New Roman" w:cs="Times New Roman"/>
          <w:sz w:val="28"/>
        </w:rPr>
        <w:t>Ansys</w:t>
      </w:r>
      <w:proofErr w:type="spellEnd"/>
      <w:r w:rsidRPr="009443CB">
        <w:rPr>
          <w:rFonts w:ascii="Times New Roman" w:hAnsi="Times New Roman" w:cs="Times New Roman"/>
          <w:sz w:val="28"/>
          <w:lang w:val="ru-RU"/>
        </w:rPr>
        <w:t xml:space="preserve"> </w:t>
      </w:r>
      <w:r>
        <w:rPr>
          <w:rFonts w:ascii="Times New Roman" w:hAnsi="Times New Roman" w:cs="Times New Roman"/>
          <w:sz w:val="28"/>
        </w:rPr>
        <w:t>Workbench</w:t>
      </w:r>
      <w:r w:rsidRPr="009443CB">
        <w:rPr>
          <w:rFonts w:ascii="Times New Roman" w:hAnsi="Times New Roman" w:cs="Times New Roman"/>
          <w:sz w:val="28"/>
          <w:lang w:val="ru-RU"/>
        </w:rPr>
        <w:t xml:space="preserve"> 15</w:t>
      </w:r>
    </w:p>
    <w:p w:rsidR="007E4AFD" w:rsidRPr="003C3790" w:rsidRDefault="007E4AFD" w:rsidP="007E4AFD">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2016"/>
        <w:gridCol w:w="7640"/>
      </w:tblGrid>
      <w:tr w:rsidR="00BB63FE" w:rsidRPr="000B1C07" w:rsidTr="009E180C">
        <w:tc>
          <w:tcPr>
            <w:tcW w:w="1769" w:type="dxa"/>
          </w:tcPr>
          <w:p w:rsidR="00BB63FE" w:rsidRPr="00286356" w:rsidRDefault="00BB63FE" w:rsidP="00BB63FE">
            <w:pPr>
              <w:spacing w:line="360" w:lineRule="auto"/>
              <w:rPr>
                <w:sz w:val="28"/>
              </w:rPr>
            </w:pPr>
            <w:r>
              <w:rPr>
                <w:sz w:val="28"/>
              </w:rPr>
              <w:t xml:space="preserve">2.1 Задаем конструктивные параметры для стали </w:t>
            </w:r>
          </w:p>
        </w:tc>
        <w:tc>
          <w:tcPr>
            <w:tcW w:w="7887" w:type="dxa"/>
          </w:tcPr>
          <w:p w:rsidR="00BB63FE" w:rsidRPr="000B1C07" w:rsidRDefault="00BB63FE" w:rsidP="00562C93">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3" o:title=""/>
                </v:shape>
                <o:OLEObject Type="Embed" ProgID="PBrush" ShapeID="_x0000_i1026" DrawAspect="Content" ObjectID="_1527333351" r:id="rId84"/>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562C93">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bl>
    <w:p w:rsidR="002442D1" w:rsidRDefault="002442D1"/>
    <w:p w:rsidR="002442D1" w:rsidRDefault="002442D1"/>
    <w:p w:rsidR="002442D1" w:rsidRDefault="002442D1"/>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1814"/>
        <w:gridCol w:w="7842"/>
      </w:tblGrid>
      <w:tr w:rsidR="00BB63FE" w:rsidRPr="000B1C07" w:rsidTr="002442D1">
        <w:tc>
          <w:tcPr>
            <w:tcW w:w="1814" w:type="dxa"/>
          </w:tcPr>
          <w:p w:rsidR="00BB63FE" w:rsidRPr="00BB63FE" w:rsidRDefault="00BB63FE" w:rsidP="00BB63FE">
            <w:pPr>
              <w:spacing w:line="360" w:lineRule="auto"/>
              <w:jc w:val="both"/>
              <w:rPr>
                <w:sz w:val="28"/>
              </w:rPr>
            </w:pPr>
            <w:r>
              <w:rPr>
                <w:sz w:val="28"/>
                <w:lang w:val="en-US"/>
              </w:rPr>
              <w:t xml:space="preserve">2.3 </w:t>
            </w:r>
            <w:r>
              <w:rPr>
                <w:sz w:val="28"/>
              </w:rPr>
              <w:t xml:space="preserve">Импортируем модель из </w:t>
            </w:r>
            <w:proofErr w:type="spellStart"/>
            <w:r>
              <w:rPr>
                <w:sz w:val="28"/>
                <w:lang w:val="en-US"/>
              </w:rPr>
              <w:t>authocad</w:t>
            </w:r>
            <w:proofErr w:type="spellEnd"/>
          </w:p>
        </w:tc>
        <w:tc>
          <w:tcPr>
            <w:tcW w:w="7842" w:type="dxa"/>
          </w:tcPr>
          <w:p w:rsidR="00BB63FE" w:rsidRDefault="00BB63FE" w:rsidP="00562C93">
            <w:pPr>
              <w:spacing w:line="360" w:lineRule="auto"/>
              <w:jc w:val="both"/>
              <w:rPr>
                <w:noProof/>
              </w:rPr>
            </w:pPr>
            <w:r>
              <w:rPr>
                <w:noProof/>
              </w:rPr>
              <w:drawing>
                <wp:inline distT="0" distB="0" distL="0" distR="0" wp14:anchorId="184CFE67" wp14:editId="5CC8722F">
                  <wp:extent cx="4966335" cy="2791958"/>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78915" cy="2799030"/>
                          </a:xfrm>
                          <a:prstGeom prst="rect">
                            <a:avLst/>
                          </a:prstGeom>
                        </pic:spPr>
                      </pic:pic>
                    </a:graphicData>
                  </a:graphic>
                </wp:inline>
              </w:drawing>
            </w:r>
          </w:p>
        </w:tc>
      </w:tr>
      <w:tr w:rsidR="00A96C95" w:rsidRPr="00A96C95" w:rsidTr="002442D1">
        <w:tc>
          <w:tcPr>
            <w:tcW w:w="1814"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42" w:type="dxa"/>
          </w:tcPr>
          <w:p w:rsidR="00A96C95" w:rsidRDefault="00A96C95" w:rsidP="00562C93">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93" type="#_x0000_t75" style="width:385.5pt;height:165pt" o:ole="">
                  <v:imagedata r:id="rId87" o:title=""/>
                </v:shape>
                <o:OLEObject Type="Embed" ProgID="PBrush" ShapeID="_x0000_i1093" DrawAspect="Content" ObjectID="_1527333352" r:id="rId88"/>
              </w:object>
            </w:r>
          </w:p>
        </w:tc>
      </w:tr>
      <w:tr w:rsidR="00BB63FE" w:rsidRPr="00A96C95" w:rsidTr="002442D1">
        <w:tc>
          <w:tcPr>
            <w:tcW w:w="1814" w:type="dxa"/>
          </w:tcPr>
          <w:p w:rsidR="00BB63FE" w:rsidRPr="00A96C95" w:rsidRDefault="00A96C95" w:rsidP="00A96C95">
            <w:pPr>
              <w:spacing w:line="360" w:lineRule="auto"/>
              <w:jc w:val="both"/>
              <w:rPr>
                <w:sz w:val="28"/>
              </w:rPr>
            </w:pPr>
            <w:r>
              <w:rPr>
                <w:sz w:val="28"/>
              </w:rPr>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42" w:type="dxa"/>
          </w:tcPr>
          <w:p w:rsidR="00BB63FE" w:rsidRDefault="002442D1" w:rsidP="00562C93">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94" type="#_x0000_t75" style="width:396.75pt;height:204pt" o:ole="">
                  <v:imagedata r:id="rId89" o:title=""/>
                </v:shape>
                <o:OLEObject Type="Embed" ProgID="PBrush" ShapeID="_x0000_i1094" DrawAspect="Content" ObjectID="_1527333353" r:id="rId90"/>
              </w:object>
            </w:r>
          </w:p>
        </w:tc>
      </w:tr>
    </w:tbl>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2022"/>
        <w:gridCol w:w="7634"/>
      </w:tblGrid>
      <w:tr w:rsidR="00BB63FE" w:rsidRPr="00A96C95" w:rsidTr="002442D1">
        <w:tc>
          <w:tcPr>
            <w:tcW w:w="1687"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969" w:type="dxa"/>
          </w:tcPr>
          <w:p w:rsidR="00BB63FE" w:rsidRDefault="00A96C95" w:rsidP="00562C93">
            <w:pPr>
              <w:spacing w:line="360" w:lineRule="auto"/>
              <w:jc w:val="both"/>
            </w:pPr>
            <w:r>
              <w:rPr>
                <w:rFonts w:asciiTheme="minorHAnsi" w:eastAsiaTheme="minorHAnsi" w:hAnsiTheme="minorHAnsi" w:cstheme="minorBidi"/>
                <w:sz w:val="22"/>
                <w:szCs w:val="22"/>
                <w:lang w:val="en-US" w:eastAsia="en-US"/>
              </w:rPr>
              <w:object w:dxaOrig="6825" w:dyaOrig="5175">
                <v:shape id="_x0000_i1095" type="#_x0000_t75" style="width:341.25pt;height:258.75pt" o:ole="">
                  <v:imagedata r:id="rId91" o:title=""/>
                </v:shape>
                <o:OLEObject Type="Embed" ProgID="PBrush" ShapeID="_x0000_i1095" DrawAspect="Content" ObjectID="_1527333354" r:id="rId92"/>
              </w:object>
            </w:r>
          </w:p>
        </w:tc>
      </w:tr>
      <w:tr w:rsidR="009F2E27" w:rsidRPr="00A96C95" w:rsidTr="002442D1">
        <w:tc>
          <w:tcPr>
            <w:tcW w:w="1687" w:type="dxa"/>
          </w:tcPr>
          <w:p w:rsidR="009F2E27" w:rsidRPr="00A96C95" w:rsidRDefault="00A96C95" w:rsidP="00BB63FE">
            <w:pPr>
              <w:spacing w:line="360" w:lineRule="auto"/>
              <w:jc w:val="both"/>
              <w:rPr>
                <w:sz w:val="28"/>
              </w:rPr>
            </w:pPr>
            <w:r>
              <w:rPr>
                <w:sz w:val="28"/>
                <w:lang w:val="en-US"/>
              </w:rPr>
              <w:t xml:space="preserve">2.8 </w:t>
            </w:r>
            <w:r>
              <w:rPr>
                <w:sz w:val="28"/>
              </w:rPr>
              <w:t>Рассчитываем статическую составляющую</w:t>
            </w:r>
          </w:p>
        </w:tc>
        <w:tc>
          <w:tcPr>
            <w:tcW w:w="7969" w:type="dxa"/>
          </w:tcPr>
          <w:p w:rsidR="009F2E27" w:rsidRDefault="009F2E27" w:rsidP="00562C93">
            <w:pPr>
              <w:spacing w:line="360" w:lineRule="auto"/>
              <w:jc w:val="both"/>
              <w:rPr>
                <w:noProof/>
                <w:sz w:val="28"/>
              </w:rPr>
            </w:pPr>
            <w:r w:rsidRPr="009F2E27">
              <w:rPr>
                <w:noProof/>
                <w:sz w:val="28"/>
              </w:rPr>
              <w:drawing>
                <wp:inline distT="0" distB="0" distL="0" distR="0">
                  <wp:extent cx="4776276" cy="2685344"/>
                  <wp:effectExtent l="0" t="0" r="5715" b="1270"/>
                  <wp:docPr id="31" name="Picture 31"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bl>
    <w:p w:rsidR="002442D1" w:rsidRDefault="002442D1"/>
    <w:p w:rsidR="002442D1" w:rsidRDefault="002442D1"/>
    <w:p w:rsidR="002442D1" w:rsidRDefault="002442D1"/>
    <w:p w:rsidR="002442D1" w:rsidRDefault="002442D1"/>
    <w:p w:rsidR="002442D1" w:rsidRDefault="002442D1"/>
    <w:p w:rsidR="002442D1" w:rsidRDefault="002442D1"/>
    <w:p w:rsidR="002442D1" w:rsidRPr="003C3790" w:rsidRDefault="002442D1" w:rsidP="002442D1">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2</w:t>
      </w:r>
    </w:p>
    <w:tbl>
      <w:tblPr>
        <w:tblStyle w:val="TableGrid"/>
        <w:tblW w:w="0" w:type="auto"/>
        <w:tblLook w:val="04A0" w:firstRow="1" w:lastRow="0" w:firstColumn="1" w:lastColumn="0" w:noHBand="0" w:noVBand="1"/>
      </w:tblPr>
      <w:tblGrid>
        <w:gridCol w:w="1600"/>
        <w:gridCol w:w="8056"/>
      </w:tblGrid>
      <w:tr w:rsidR="009F2E27" w:rsidRPr="00A96C95" w:rsidTr="002442D1">
        <w:tc>
          <w:tcPr>
            <w:tcW w:w="1600"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8056" w:type="dxa"/>
          </w:tcPr>
          <w:p w:rsidR="009F2E27" w:rsidRDefault="009F2E27" w:rsidP="00562C93">
            <w:pPr>
              <w:spacing w:line="360" w:lineRule="auto"/>
              <w:jc w:val="both"/>
              <w:rPr>
                <w:noProof/>
                <w:sz w:val="28"/>
              </w:rPr>
            </w:pPr>
            <w:r>
              <w:rPr>
                <w:noProof/>
                <w:sz w:val="28"/>
              </w:rPr>
              <w:drawing>
                <wp:inline distT="0" distB="0" distL="0" distR="0" wp14:anchorId="00E932E0" wp14:editId="0D516B8F">
                  <wp:extent cx="4933950" cy="2777745"/>
                  <wp:effectExtent l="0" t="0" r="0" b="3810"/>
                  <wp:docPr id="448" name="Picture 448"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2442D1">
        <w:tc>
          <w:tcPr>
            <w:tcW w:w="1600" w:type="dxa"/>
          </w:tcPr>
          <w:p w:rsidR="009F2E27" w:rsidRPr="009E180C" w:rsidRDefault="009E180C" w:rsidP="00BB63FE">
            <w:pPr>
              <w:spacing w:line="360" w:lineRule="auto"/>
              <w:jc w:val="both"/>
              <w:rPr>
                <w:sz w:val="28"/>
              </w:rPr>
            </w:pPr>
            <w:r w:rsidRPr="009E180C">
              <w:rPr>
                <w:sz w:val="28"/>
              </w:rPr>
              <w:t xml:space="preserve">2.10 </w:t>
            </w:r>
            <w:proofErr w:type="spellStart"/>
            <w:r>
              <w:rPr>
                <w:sz w:val="28"/>
              </w:rPr>
              <w:t>Расчитываем</w:t>
            </w:r>
            <w:proofErr w:type="spellEnd"/>
            <w:r>
              <w:rPr>
                <w:sz w:val="28"/>
              </w:rPr>
              <w:t xml:space="preserve"> силу потери устойчивости по 1 моде</w:t>
            </w:r>
          </w:p>
        </w:tc>
        <w:tc>
          <w:tcPr>
            <w:tcW w:w="8056" w:type="dxa"/>
          </w:tcPr>
          <w:p w:rsidR="009F2E27" w:rsidRDefault="009E180C" w:rsidP="00562C93">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96" type="#_x0000_t75" style="width:483pt;height:195pt" o:ole="">
                  <v:imagedata r:id="rId95" o:title=""/>
                </v:shape>
                <o:OLEObject Type="Embed" ProgID="PBrush" ShapeID="_x0000_i1096" DrawAspect="Content" ObjectID="_1527333355" r:id="rId96"/>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Default="009E180C"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Полученные данные </w:t>
      </w:r>
      <w:r>
        <w:rPr>
          <w:rFonts w:ascii="Times New Roman" w:hAnsi="Times New Roman" w:cs="Times New Roman"/>
          <w:sz w:val="28"/>
        </w:rPr>
        <w:t>P</w:t>
      </w:r>
      <w:proofErr w:type="spellStart"/>
      <w:r w:rsidRPr="002442D1">
        <w:rPr>
          <w:rFonts w:ascii="Times New Roman" w:hAnsi="Times New Roman" w:cs="Times New Roman"/>
          <w:sz w:val="28"/>
          <w:vertAlign w:val="subscript"/>
          <w:lang w:val="ru-RU"/>
        </w:rPr>
        <w:t>крит</w:t>
      </w:r>
      <w:proofErr w:type="spellEnd"/>
      <w:r w:rsidRPr="00B5170E">
        <w:rPr>
          <w:rFonts w:ascii="Times New Roman" w:hAnsi="Times New Roman" w:cs="Times New Roman"/>
          <w:sz w:val="28"/>
          <w:lang w:val="ru-RU"/>
        </w:rPr>
        <w:t xml:space="preserve"> </w:t>
      </w:r>
      <w:r>
        <w:rPr>
          <w:rFonts w:ascii="Times New Roman" w:hAnsi="Times New Roman" w:cs="Times New Roman"/>
          <w:sz w:val="28"/>
          <w:lang w:val="ru-RU"/>
        </w:rPr>
        <w:t>примерно 49062</w:t>
      </w:r>
      <w:r w:rsidR="00B5170E" w:rsidRPr="00B5170E">
        <w:rPr>
          <w:rFonts w:ascii="Times New Roman" w:hAnsi="Times New Roman" w:cs="Times New Roman"/>
          <w:sz w:val="28"/>
          <w:lang w:val="ru-RU"/>
        </w:rPr>
        <w:t>0</w:t>
      </w:r>
      <w:r w:rsidR="002442D1">
        <w:rPr>
          <w:rFonts w:ascii="Times New Roman" w:hAnsi="Times New Roman" w:cs="Times New Roman"/>
          <w:sz w:val="28"/>
          <w:lang w:val="ru-RU"/>
        </w:rPr>
        <w:t xml:space="preserve"> кг.</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проверки математической модели создаем пять моделей. За базовую модель возьмем модель примера из учебника </w:t>
      </w:r>
      <w:proofErr w:type="spellStart"/>
      <w:proofErr w:type="gramStart"/>
      <w:r>
        <w:rPr>
          <w:rFonts w:ascii="Times New Roman" w:hAnsi="Times New Roman" w:cs="Times New Roman"/>
          <w:sz w:val="28"/>
          <w:lang w:val="ru-RU"/>
        </w:rPr>
        <w:t>Марутова</w:t>
      </w:r>
      <w:proofErr w:type="spellEnd"/>
      <w:r w:rsidRPr="00C47AE4">
        <w:rPr>
          <w:rFonts w:ascii="Times New Roman" w:hAnsi="Times New Roman" w:cs="Times New Roman"/>
          <w:sz w:val="28"/>
          <w:lang w:val="ru-RU"/>
        </w:rPr>
        <w:t>[</w:t>
      </w:r>
      <w:proofErr w:type="gramEnd"/>
      <w:r w:rsidR="002442D1">
        <w:rPr>
          <w:rFonts w:ascii="Times New Roman" w:hAnsi="Times New Roman" w:cs="Times New Roman"/>
          <w:sz w:val="28"/>
          <w:lang w:val="ru-RU"/>
        </w:rPr>
        <w:t>11</w:t>
      </w:r>
      <w:r w:rsidRPr="00C47AE4">
        <w:rPr>
          <w:rFonts w:ascii="Times New Roman" w:hAnsi="Times New Roman" w:cs="Times New Roman"/>
          <w:sz w:val="28"/>
          <w:lang w:val="ru-RU"/>
        </w:rPr>
        <w:t xml:space="preserve">]. </w:t>
      </w:r>
      <w:r>
        <w:rPr>
          <w:rFonts w:ascii="Times New Roman" w:hAnsi="Times New Roman" w:cs="Times New Roman"/>
          <w:sz w:val="28"/>
          <w:lang w:val="ru-RU"/>
        </w:rPr>
        <w:t>Р</w:t>
      </w:r>
      <w:r w:rsidRPr="00C47AE4">
        <w:rPr>
          <w:rFonts w:ascii="Times New Roman" w:hAnsi="Times New Roman" w:cs="Times New Roman"/>
          <w:sz w:val="28"/>
          <w:lang w:val="ru-RU"/>
        </w:rPr>
        <w:t>асстояни</w:t>
      </w:r>
      <w:r>
        <w:rPr>
          <w:rFonts w:ascii="Times New Roman" w:hAnsi="Times New Roman" w:cs="Times New Roman"/>
          <w:sz w:val="28"/>
          <w:lang w:val="ru-RU"/>
        </w:rPr>
        <w:t>е</w:t>
      </w:r>
      <w:r w:rsidRPr="00C47AE4">
        <w:rPr>
          <w:rFonts w:ascii="Times New Roman" w:hAnsi="Times New Roman" w:cs="Times New Roman"/>
          <w:sz w:val="28"/>
          <w:lang w:val="ru-RU"/>
        </w:rPr>
        <w:t xml:space="preserve"> головки штока до переходной точки l1= 92.1 см, расстояния шарнира корпуса до переходной точки l2= 96.5 см, </w:t>
      </w:r>
      <w:r>
        <w:rPr>
          <w:rFonts w:ascii="Times New Roman" w:hAnsi="Times New Roman" w:cs="Times New Roman"/>
          <w:sz w:val="28"/>
          <w:lang w:val="ru-RU"/>
        </w:rPr>
        <w:t xml:space="preserve">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=5см, </w:t>
      </w:r>
      <w:r w:rsidRPr="00C47AE4">
        <w:rPr>
          <w:rFonts w:ascii="Times New Roman" w:hAnsi="Times New Roman" w:cs="Times New Roman"/>
          <w:sz w:val="28"/>
          <w:lang w:val="ru-RU"/>
        </w:rPr>
        <w:t xml:space="preserve">наружный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наружный</w:t>
      </w:r>
      <w:proofErr w:type="spellEnd"/>
      <w:r w:rsidRPr="00C47AE4">
        <w:rPr>
          <w:rFonts w:ascii="Times New Roman" w:hAnsi="Times New Roman" w:cs="Times New Roman"/>
          <w:sz w:val="28"/>
          <w:lang w:val="ru-RU"/>
        </w:rPr>
        <w:t xml:space="preserve">=11.4см, внутренний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внутренний</w:t>
      </w:r>
      <w:proofErr w:type="spellEnd"/>
      <w:r w:rsidRPr="00C47AE4">
        <w:rPr>
          <w:rFonts w:ascii="Times New Roman" w:hAnsi="Times New Roman" w:cs="Times New Roman"/>
          <w:sz w:val="28"/>
          <w:lang w:val="ru-RU"/>
        </w:rPr>
        <w:t>=10см</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В первой выборке будем уменьшать значение 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Чтобы отношение корня отношения момента инерции </w:t>
      </w:r>
      <w:r>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в диапазоне от 1.1 до 5.</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eastAsiaTheme="minorEastAsia" w:hAnsi="Times New Roman" w:cs="Times New Roman"/>
          <w:color w:val="000000"/>
          <w:sz w:val="28"/>
          <w:szCs w:val="28"/>
          <w:lang w:val="ru-RU"/>
        </w:rPr>
        <w:t xml:space="preserve">Во второй выборку изменим расстояния головки штока до переходной точки </w:t>
      </w:r>
      <w:r>
        <w:rPr>
          <w:rFonts w:ascii="Times New Roman" w:hAnsi="Times New Roman" w:cs="Times New Roman"/>
          <w:sz w:val="28"/>
        </w:rPr>
        <w:t>l</w:t>
      </w:r>
      <w:r>
        <w:rPr>
          <w:rFonts w:ascii="Times New Roman" w:hAnsi="Times New Roman" w:cs="Times New Roman"/>
          <w:sz w:val="28"/>
          <w:lang w:val="ru-RU"/>
        </w:rPr>
        <w:t xml:space="preserve">1 так чтобы значение отношение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равно 2 при значениях </w:t>
      </w:r>
      <w:r>
        <w:rPr>
          <w:rFonts w:ascii="Times New Roman" w:hAnsi="Times New Roman" w:cs="Times New Roman"/>
          <w:sz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из первой выборки.</w:t>
      </w:r>
    </w:p>
    <w:p w:rsidR="0099355F" w:rsidRDefault="002442D1"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Полученные результаты представлены в таблицах 3.3 и 3.4.</w:t>
      </w:r>
    </w:p>
    <w:p w:rsidR="002442D1" w:rsidRPr="003C3790" w:rsidRDefault="009E180C" w:rsidP="002442D1">
      <w:pPr>
        <w:spacing w:after="0" w:line="360" w:lineRule="auto"/>
        <w:jc w:val="right"/>
        <w:rPr>
          <w:rFonts w:ascii="Times New Roman" w:hAnsi="Times New Roman" w:cs="Times New Roman"/>
          <w:i/>
          <w:sz w:val="28"/>
          <w:lang w:val="ru-RU"/>
        </w:rPr>
      </w:pPr>
      <w:r>
        <w:rPr>
          <w:rFonts w:ascii="Times New Roman" w:hAnsi="Times New Roman" w:cs="Times New Roman"/>
          <w:sz w:val="28"/>
          <w:lang w:val="ru-RU"/>
        </w:rPr>
        <w:tab/>
      </w:r>
      <w:r w:rsidR="002442D1" w:rsidRPr="00B408B1">
        <w:rPr>
          <w:rFonts w:ascii="Times New Roman" w:hAnsi="Times New Roman" w:cs="Times New Roman"/>
          <w:i/>
          <w:sz w:val="28"/>
          <w:lang w:val="ru-RU"/>
        </w:rPr>
        <w:t>Таблица №</w:t>
      </w:r>
      <w:r w:rsidR="002442D1">
        <w:rPr>
          <w:rFonts w:ascii="Times New Roman" w:hAnsi="Times New Roman" w:cs="Times New Roman"/>
          <w:i/>
          <w:sz w:val="28"/>
          <w:lang w:val="ru-RU"/>
        </w:rPr>
        <w:t>3</w:t>
      </w:r>
      <w:r w:rsidR="002442D1" w:rsidRPr="003C3790">
        <w:rPr>
          <w:rFonts w:ascii="Times New Roman" w:hAnsi="Times New Roman" w:cs="Times New Roman"/>
          <w:i/>
          <w:sz w:val="28"/>
          <w:lang w:val="ru-RU"/>
        </w:rPr>
        <w:t>.</w:t>
      </w:r>
      <w:r w:rsidR="002442D1">
        <w:rPr>
          <w:rFonts w:ascii="Times New Roman" w:hAnsi="Times New Roman" w:cs="Times New Roman"/>
          <w:i/>
          <w:sz w:val="28"/>
          <w:lang w:val="ru-RU"/>
        </w:rPr>
        <w:t>3</w:t>
      </w:r>
    </w:p>
    <w:tbl>
      <w:tblPr>
        <w:tblStyle w:val="TableGrid"/>
        <w:tblW w:w="0" w:type="auto"/>
        <w:tblLook w:val="04A0" w:firstRow="1" w:lastRow="0" w:firstColumn="1" w:lastColumn="0" w:noHBand="0" w:noVBand="1"/>
      </w:tblPr>
      <w:tblGrid>
        <w:gridCol w:w="1668"/>
        <w:gridCol w:w="1686"/>
        <w:gridCol w:w="1548"/>
        <w:gridCol w:w="1686"/>
        <w:gridCol w:w="1534"/>
        <w:gridCol w:w="1534"/>
      </w:tblGrid>
      <w:tr w:rsidR="0099355F" w:rsidTr="002442D1">
        <w:tc>
          <w:tcPr>
            <w:tcW w:w="1676"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656" w:type="dxa"/>
          </w:tcPr>
          <w:p w:rsidR="0099355F" w:rsidRDefault="002442D1" w:rsidP="0099355F">
            <w:pPr>
              <w:spacing w:line="360" w:lineRule="auto"/>
              <w:jc w:val="both"/>
              <w:rPr>
                <w:sz w:val="28"/>
              </w:rPr>
            </w:pPr>
            <w:r>
              <w:rPr>
                <w:sz w:val="28"/>
              </w:rPr>
              <w:t>Полученная формула</w:t>
            </w:r>
          </w:p>
        </w:tc>
        <w:tc>
          <w:tcPr>
            <w:tcW w:w="1554" w:type="dxa"/>
          </w:tcPr>
          <w:p w:rsidR="0099355F" w:rsidRPr="0099355F" w:rsidRDefault="002442D1" w:rsidP="0099355F">
            <w:pPr>
              <w:spacing w:line="360" w:lineRule="auto"/>
              <w:jc w:val="both"/>
              <w:rPr>
                <w:sz w:val="28"/>
                <w:lang w:val="en-US"/>
              </w:rPr>
            </w:pPr>
            <w:r>
              <w:rPr>
                <w:sz w:val="28"/>
              </w:rPr>
              <w:t xml:space="preserve">Из </w:t>
            </w:r>
            <w:proofErr w:type="spellStart"/>
            <w:r w:rsidR="0099355F">
              <w:rPr>
                <w:sz w:val="28"/>
                <w:lang w:val="en-US"/>
              </w:rPr>
              <w:t>ansys</w:t>
            </w:r>
            <w:proofErr w:type="spellEnd"/>
          </w:p>
        </w:tc>
        <w:tc>
          <w:tcPr>
            <w:tcW w:w="1686" w:type="dxa"/>
          </w:tcPr>
          <w:p w:rsidR="0099355F" w:rsidRDefault="002442D1" w:rsidP="0099355F">
            <w:pPr>
              <w:spacing w:line="360" w:lineRule="auto"/>
              <w:jc w:val="both"/>
              <w:rPr>
                <w:sz w:val="28"/>
              </w:rPr>
            </w:pPr>
            <w:r>
              <w:rPr>
                <w:rFonts w:eastAsiaTheme="minorEastAsia"/>
                <w:color w:val="000000"/>
                <w:sz w:val="28"/>
                <w:szCs w:val="28"/>
              </w:rPr>
              <w:t xml:space="preserve">По методу </w:t>
            </w:r>
            <w:proofErr w:type="spellStart"/>
            <w:r>
              <w:rPr>
                <w:rFonts w:eastAsiaTheme="minorEastAsia"/>
                <w:color w:val="000000"/>
                <w:sz w:val="28"/>
                <w:szCs w:val="28"/>
              </w:rPr>
              <w:t>Марутова</w:t>
            </w:r>
            <w:proofErr w:type="spellEnd"/>
          </w:p>
        </w:tc>
        <w:tc>
          <w:tcPr>
            <w:tcW w:w="154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4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4.5</w:t>
            </w:r>
          </w:p>
        </w:tc>
        <w:tc>
          <w:tcPr>
            <w:tcW w:w="1656" w:type="dxa"/>
          </w:tcPr>
          <w:p w:rsidR="002442D1" w:rsidRPr="002442D1" w:rsidRDefault="002442D1" w:rsidP="002442D1">
            <w:pPr>
              <w:rPr>
                <w:sz w:val="28"/>
                <w:szCs w:val="28"/>
              </w:rPr>
            </w:pPr>
            <w:r w:rsidRPr="002442D1">
              <w:rPr>
                <w:sz w:val="28"/>
                <w:szCs w:val="28"/>
              </w:rPr>
              <w:t>21033.52956</w:t>
            </w:r>
          </w:p>
        </w:tc>
        <w:tc>
          <w:tcPr>
            <w:tcW w:w="1554" w:type="dxa"/>
          </w:tcPr>
          <w:p w:rsidR="002442D1" w:rsidRPr="002442D1" w:rsidRDefault="002442D1" w:rsidP="002442D1">
            <w:pPr>
              <w:rPr>
                <w:sz w:val="28"/>
                <w:szCs w:val="28"/>
              </w:rPr>
            </w:pPr>
            <w:r w:rsidRPr="002442D1">
              <w:rPr>
                <w:sz w:val="28"/>
                <w:szCs w:val="28"/>
              </w:rPr>
              <w:t>35082</w:t>
            </w:r>
          </w:p>
        </w:tc>
        <w:tc>
          <w:tcPr>
            <w:tcW w:w="1686" w:type="dxa"/>
          </w:tcPr>
          <w:p w:rsidR="002442D1" w:rsidRPr="002442D1" w:rsidRDefault="002442D1" w:rsidP="002442D1">
            <w:pPr>
              <w:rPr>
                <w:sz w:val="28"/>
                <w:szCs w:val="28"/>
              </w:rPr>
            </w:pPr>
            <w:r w:rsidRPr="002442D1">
              <w:rPr>
                <w:sz w:val="28"/>
                <w:szCs w:val="28"/>
              </w:rPr>
              <w:t>20741.01562</w:t>
            </w:r>
          </w:p>
        </w:tc>
        <w:tc>
          <w:tcPr>
            <w:tcW w:w="1542" w:type="dxa"/>
          </w:tcPr>
          <w:p w:rsidR="002442D1" w:rsidRPr="002442D1" w:rsidRDefault="002442D1" w:rsidP="002442D1">
            <w:pPr>
              <w:spacing w:line="360" w:lineRule="auto"/>
              <w:jc w:val="both"/>
              <w:rPr>
                <w:sz w:val="28"/>
                <w:szCs w:val="28"/>
              </w:rPr>
            </w:pPr>
            <w:r w:rsidRPr="002442D1">
              <w:rPr>
                <w:sz w:val="28"/>
                <w:szCs w:val="28"/>
              </w:rPr>
              <w:t>4.1</w:t>
            </w:r>
          </w:p>
        </w:tc>
        <w:tc>
          <w:tcPr>
            <w:tcW w:w="1542" w:type="dxa"/>
          </w:tcPr>
          <w:p w:rsidR="002442D1" w:rsidRPr="002442D1" w:rsidRDefault="002442D1" w:rsidP="002442D1">
            <w:pPr>
              <w:spacing w:line="360" w:lineRule="auto"/>
              <w:jc w:val="both"/>
              <w:rPr>
                <w:sz w:val="28"/>
                <w:szCs w:val="28"/>
                <w:lang w:val="en-US"/>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5</w:t>
            </w:r>
          </w:p>
        </w:tc>
        <w:tc>
          <w:tcPr>
            <w:tcW w:w="1656" w:type="dxa"/>
          </w:tcPr>
          <w:p w:rsidR="002442D1" w:rsidRPr="002442D1" w:rsidRDefault="002442D1" w:rsidP="002442D1">
            <w:pPr>
              <w:rPr>
                <w:sz w:val="28"/>
                <w:szCs w:val="28"/>
              </w:rPr>
            </w:pPr>
            <w:r w:rsidRPr="002442D1">
              <w:rPr>
                <w:sz w:val="28"/>
                <w:szCs w:val="28"/>
              </w:rPr>
              <w:t>29790.11426</w:t>
            </w:r>
          </w:p>
        </w:tc>
        <w:tc>
          <w:tcPr>
            <w:tcW w:w="1554" w:type="dxa"/>
          </w:tcPr>
          <w:p w:rsidR="002442D1" w:rsidRPr="002442D1" w:rsidRDefault="002442D1" w:rsidP="002442D1">
            <w:pPr>
              <w:rPr>
                <w:sz w:val="28"/>
                <w:szCs w:val="28"/>
              </w:rPr>
            </w:pPr>
            <w:r w:rsidRPr="002442D1">
              <w:rPr>
                <w:sz w:val="28"/>
                <w:szCs w:val="28"/>
              </w:rPr>
              <w:t>39062</w:t>
            </w:r>
          </w:p>
        </w:tc>
        <w:tc>
          <w:tcPr>
            <w:tcW w:w="1686" w:type="dxa"/>
          </w:tcPr>
          <w:p w:rsidR="002442D1" w:rsidRPr="002442D1" w:rsidRDefault="002442D1" w:rsidP="002442D1">
            <w:pPr>
              <w:rPr>
                <w:sz w:val="28"/>
                <w:szCs w:val="28"/>
              </w:rPr>
            </w:pPr>
            <w:r w:rsidRPr="002442D1">
              <w:rPr>
                <w:sz w:val="28"/>
                <w:szCs w:val="28"/>
              </w:rPr>
              <w:t>30056.51276</w:t>
            </w:r>
          </w:p>
        </w:tc>
        <w:tc>
          <w:tcPr>
            <w:tcW w:w="1542" w:type="dxa"/>
          </w:tcPr>
          <w:p w:rsidR="002442D1" w:rsidRPr="002442D1" w:rsidRDefault="002442D1" w:rsidP="002442D1">
            <w:pPr>
              <w:spacing w:line="360" w:lineRule="auto"/>
              <w:jc w:val="both"/>
              <w:rPr>
                <w:sz w:val="28"/>
                <w:szCs w:val="28"/>
              </w:rPr>
            </w:pPr>
            <w:r w:rsidRPr="002442D1">
              <w:rPr>
                <w:sz w:val="28"/>
                <w:szCs w:val="28"/>
              </w:rPr>
              <w:t>3.32</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5.5</w:t>
            </w:r>
          </w:p>
        </w:tc>
        <w:tc>
          <w:tcPr>
            <w:tcW w:w="1656" w:type="dxa"/>
          </w:tcPr>
          <w:p w:rsidR="002442D1" w:rsidRPr="002442D1" w:rsidRDefault="002442D1" w:rsidP="002442D1">
            <w:pPr>
              <w:rPr>
                <w:sz w:val="28"/>
                <w:szCs w:val="28"/>
              </w:rPr>
            </w:pPr>
            <w:r w:rsidRPr="002442D1">
              <w:rPr>
                <w:sz w:val="28"/>
                <w:szCs w:val="28"/>
              </w:rPr>
              <w:t>40826.5194</w:t>
            </w:r>
          </w:p>
        </w:tc>
        <w:tc>
          <w:tcPr>
            <w:tcW w:w="1554" w:type="dxa"/>
          </w:tcPr>
          <w:p w:rsidR="002442D1" w:rsidRPr="002442D1" w:rsidRDefault="002442D1" w:rsidP="002442D1">
            <w:pPr>
              <w:rPr>
                <w:sz w:val="28"/>
                <w:szCs w:val="28"/>
              </w:rPr>
            </w:pPr>
            <w:r w:rsidRPr="002442D1">
              <w:rPr>
                <w:sz w:val="28"/>
                <w:szCs w:val="28"/>
              </w:rPr>
              <w:t>47961</w:t>
            </w:r>
          </w:p>
        </w:tc>
        <w:tc>
          <w:tcPr>
            <w:tcW w:w="1686" w:type="dxa"/>
          </w:tcPr>
          <w:p w:rsidR="002442D1" w:rsidRPr="002442D1" w:rsidRDefault="002442D1" w:rsidP="002442D1">
            <w:pPr>
              <w:rPr>
                <w:sz w:val="28"/>
                <w:szCs w:val="28"/>
              </w:rPr>
            </w:pPr>
            <w:r w:rsidRPr="002442D1">
              <w:rPr>
                <w:sz w:val="28"/>
                <w:szCs w:val="28"/>
              </w:rPr>
              <w:t>42694.08458</w:t>
            </w:r>
          </w:p>
        </w:tc>
        <w:tc>
          <w:tcPr>
            <w:tcW w:w="1542" w:type="dxa"/>
          </w:tcPr>
          <w:p w:rsidR="002442D1" w:rsidRPr="002442D1" w:rsidRDefault="002442D1" w:rsidP="002442D1">
            <w:pPr>
              <w:spacing w:line="360" w:lineRule="auto"/>
              <w:jc w:val="both"/>
              <w:rPr>
                <w:sz w:val="28"/>
                <w:szCs w:val="28"/>
              </w:rPr>
            </w:pPr>
            <w:r w:rsidRPr="002442D1">
              <w:rPr>
                <w:sz w:val="28"/>
                <w:szCs w:val="28"/>
              </w:rPr>
              <w:t>2.74</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rPr>
            </w:pPr>
            <w:r w:rsidRPr="002442D1">
              <w:rPr>
                <w:sz w:val="28"/>
                <w:szCs w:val="28"/>
              </w:rPr>
              <w:t>6</w:t>
            </w:r>
          </w:p>
        </w:tc>
        <w:tc>
          <w:tcPr>
            <w:tcW w:w="1656" w:type="dxa"/>
          </w:tcPr>
          <w:p w:rsidR="002442D1" w:rsidRPr="002442D1" w:rsidRDefault="002442D1" w:rsidP="002442D1">
            <w:pPr>
              <w:rPr>
                <w:sz w:val="28"/>
                <w:szCs w:val="28"/>
              </w:rPr>
            </w:pPr>
            <w:r w:rsidRPr="002442D1">
              <w:rPr>
                <w:sz w:val="28"/>
                <w:szCs w:val="28"/>
              </w:rPr>
              <w:t>54449.65922</w:t>
            </w:r>
          </w:p>
        </w:tc>
        <w:tc>
          <w:tcPr>
            <w:tcW w:w="1554" w:type="dxa"/>
          </w:tcPr>
          <w:p w:rsidR="002442D1" w:rsidRPr="002442D1" w:rsidRDefault="002442D1" w:rsidP="002442D1">
            <w:pPr>
              <w:rPr>
                <w:sz w:val="28"/>
                <w:szCs w:val="28"/>
              </w:rPr>
            </w:pPr>
            <w:r w:rsidRPr="002442D1">
              <w:rPr>
                <w:sz w:val="28"/>
                <w:szCs w:val="28"/>
              </w:rPr>
              <w:t>55651</w:t>
            </w:r>
          </w:p>
        </w:tc>
        <w:tc>
          <w:tcPr>
            <w:tcW w:w="1686" w:type="dxa"/>
          </w:tcPr>
          <w:p w:rsidR="002442D1" w:rsidRPr="002442D1" w:rsidRDefault="002442D1" w:rsidP="002442D1">
            <w:pPr>
              <w:rPr>
                <w:sz w:val="28"/>
                <w:szCs w:val="28"/>
              </w:rPr>
            </w:pPr>
            <w:r w:rsidRPr="002442D1">
              <w:rPr>
                <w:sz w:val="28"/>
                <w:szCs w:val="28"/>
              </w:rPr>
              <w:t>57829.51276</w:t>
            </w:r>
          </w:p>
        </w:tc>
        <w:tc>
          <w:tcPr>
            <w:tcW w:w="1542" w:type="dxa"/>
          </w:tcPr>
          <w:p w:rsidR="002442D1" w:rsidRPr="002442D1" w:rsidRDefault="002442D1" w:rsidP="002442D1">
            <w:pPr>
              <w:spacing w:line="360" w:lineRule="auto"/>
              <w:jc w:val="both"/>
              <w:rPr>
                <w:sz w:val="28"/>
                <w:szCs w:val="28"/>
              </w:rPr>
            </w:pPr>
            <w:r w:rsidRPr="002442D1">
              <w:rPr>
                <w:sz w:val="28"/>
                <w:szCs w:val="28"/>
              </w:rPr>
              <w:t>2.3</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r w:rsidR="002442D1" w:rsidRPr="002442D1" w:rsidTr="002442D1">
        <w:tc>
          <w:tcPr>
            <w:tcW w:w="1676" w:type="dxa"/>
          </w:tcPr>
          <w:p w:rsidR="002442D1" w:rsidRPr="002442D1" w:rsidRDefault="002442D1" w:rsidP="002442D1">
            <w:pPr>
              <w:spacing w:line="360" w:lineRule="auto"/>
              <w:jc w:val="both"/>
              <w:rPr>
                <w:sz w:val="28"/>
                <w:szCs w:val="28"/>
                <w:lang w:val="en-US"/>
              </w:rPr>
            </w:pPr>
            <w:r w:rsidRPr="002442D1">
              <w:rPr>
                <w:sz w:val="28"/>
                <w:szCs w:val="28"/>
                <w:lang w:val="en-US"/>
              </w:rPr>
              <w:t>7</w:t>
            </w:r>
          </w:p>
        </w:tc>
        <w:tc>
          <w:tcPr>
            <w:tcW w:w="1656" w:type="dxa"/>
          </w:tcPr>
          <w:p w:rsidR="002442D1" w:rsidRPr="002442D1" w:rsidRDefault="002442D1" w:rsidP="002442D1">
            <w:pPr>
              <w:rPr>
                <w:sz w:val="28"/>
                <w:szCs w:val="28"/>
              </w:rPr>
            </w:pPr>
            <w:r w:rsidRPr="002442D1">
              <w:rPr>
                <w:sz w:val="28"/>
                <w:szCs w:val="28"/>
              </w:rPr>
              <w:t>90731.30107</w:t>
            </w:r>
          </w:p>
        </w:tc>
        <w:tc>
          <w:tcPr>
            <w:tcW w:w="1554" w:type="dxa"/>
          </w:tcPr>
          <w:p w:rsidR="002442D1" w:rsidRPr="002442D1" w:rsidRDefault="002442D1" w:rsidP="002442D1">
            <w:pPr>
              <w:rPr>
                <w:sz w:val="28"/>
                <w:szCs w:val="28"/>
              </w:rPr>
            </w:pPr>
            <w:r w:rsidRPr="002442D1">
              <w:rPr>
                <w:sz w:val="28"/>
                <w:szCs w:val="28"/>
              </w:rPr>
              <w:t>71902</w:t>
            </w:r>
          </w:p>
        </w:tc>
        <w:tc>
          <w:tcPr>
            <w:tcW w:w="1686" w:type="dxa"/>
          </w:tcPr>
          <w:p w:rsidR="002442D1" w:rsidRPr="002442D1" w:rsidRDefault="002442D1" w:rsidP="002442D1">
            <w:pPr>
              <w:rPr>
                <w:sz w:val="28"/>
                <w:szCs w:val="28"/>
              </w:rPr>
            </w:pPr>
            <w:r w:rsidRPr="002442D1">
              <w:rPr>
                <w:sz w:val="28"/>
                <w:szCs w:val="28"/>
              </w:rPr>
              <w:t>96606.14557</w:t>
            </w:r>
          </w:p>
        </w:tc>
        <w:tc>
          <w:tcPr>
            <w:tcW w:w="1542" w:type="dxa"/>
          </w:tcPr>
          <w:p w:rsidR="002442D1" w:rsidRPr="002442D1" w:rsidRDefault="002442D1" w:rsidP="002442D1">
            <w:pPr>
              <w:spacing w:line="360" w:lineRule="auto"/>
              <w:jc w:val="both"/>
              <w:rPr>
                <w:sz w:val="28"/>
                <w:szCs w:val="28"/>
                <w:lang w:val="en-US"/>
              </w:rPr>
            </w:pPr>
            <w:r w:rsidRPr="002442D1">
              <w:rPr>
                <w:sz w:val="28"/>
                <w:szCs w:val="28"/>
                <w:lang w:val="en-US"/>
              </w:rPr>
              <w:t>1.7</w:t>
            </w:r>
          </w:p>
        </w:tc>
        <w:tc>
          <w:tcPr>
            <w:tcW w:w="1542" w:type="dxa"/>
          </w:tcPr>
          <w:p w:rsidR="002442D1" w:rsidRPr="002442D1" w:rsidRDefault="002442D1" w:rsidP="002442D1">
            <w:pPr>
              <w:spacing w:line="360" w:lineRule="auto"/>
              <w:jc w:val="both"/>
              <w:rPr>
                <w:sz w:val="28"/>
                <w:szCs w:val="28"/>
              </w:rPr>
            </w:pPr>
            <w:r w:rsidRPr="002442D1">
              <w:rPr>
                <w:sz w:val="28"/>
                <w:szCs w:val="28"/>
                <w:lang w:val="en-US"/>
              </w:rPr>
              <w:t>1.04</w:t>
            </w:r>
          </w:p>
        </w:tc>
      </w:tr>
    </w:tbl>
    <w:p w:rsidR="000F4940" w:rsidRDefault="000F4940" w:rsidP="00BC3222">
      <w:pPr>
        <w:spacing w:after="0" w:line="360" w:lineRule="auto"/>
        <w:jc w:val="both"/>
        <w:rPr>
          <w:rFonts w:ascii="Times New Roman" w:hAnsi="Times New Roman" w:cs="Times New Roman"/>
          <w:sz w:val="28"/>
          <w:lang w:val="ru-RU"/>
        </w:rPr>
      </w:pPr>
    </w:p>
    <w:p w:rsidR="000F4940" w:rsidRPr="0099355F" w:rsidRDefault="00477ACC" w:rsidP="0099355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3</w:t>
      </w:r>
      <w:r w:rsidRPr="003C3790">
        <w:rPr>
          <w:rFonts w:ascii="Times New Roman" w:hAnsi="Times New Roman" w:cs="Times New Roman"/>
          <w:i/>
          <w:sz w:val="28"/>
          <w:lang w:val="ru-RU"/>
        </w:rPr>
        <w:t>.</w:t>
      </w:r>
      <w:r>
        <w:rPr>
          <w:rFonts w:ascii="Times New Roman" w:hAnsi="Times New Roman" w:cs="Times New Roman"/>
          <w:i/>
          <w:sz w:val="28"/>
          <w:lang w:val="ru-RU"/>
        </w:rPr>
        <w:t>4</w:t>
      </w:r>
    </w:p>
    <w:tbl>
      <w:tblPr>
        <w:tblStyle w:val="TableGrid"/>
        <w:tblW w:w="0" w:type="auto"/>
        <w:tblLook w:val="04A0" w:firstRow="1" w:lastRow="0" w:firstColumn="1" w:lastColumn="0" w:noHBand="0" w:noVBand="1"/>
      </w:tblPr>
      <w:tblGrid>
        <w:gridCol w:w="1669"/>
        <w:gridCol w:w="1686"/>
        <w:gridCol w:w="1555"/>
        <w:gridCol w:w="1686"/>
        <w:gridCol w:w="1538"/>
        <w:gridCol w:w="1522"/>
      </w:tblGrid>
      <w:tr w:rsidR="0099355F" w:rsidTr="00477ACC">
        <w:tc>
          <w:tcPr>
            <w:tcW w:w="1701"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656" w:type="dxa"/>
          </w:tcPr>
          <w:p w:rsidR="0099355F" w:rsidRDefault="00477ACC" w:rsidP="0099355F">
            <w:pPr>
              <w:spacing w:line="360" w:lineRule="auto"/>
              <w:jc w:val="both"/>
              <w:rPr>
                <w:sz w:val="28"/>
              </w:rPr>
            </w:pPr>
            <w:r>
              <w:rPr>
                <w:sz w:val="28"/>
              </w:rPr>
              <w:t>Полученная формула</w:t>
            </w:r>
          </w:p>
        </w:tc>
        <w:tc>
          <w:tcPr>
            <w:tcW w:w="1576" w:type="dxa"/>
          </w:tcPr>
          <w:p w:rsidR="0099355F" w:rsidRDefault="00477ACC" w:rsidP="0099355F">
            <w:pPr>
              <w:spacing w:line="360" w:lineRule="auto"/>
              <w:jc w:val="both"/>
              <w:rPr>
                <w:sz w:val="28"/>
              </w:rPr>
            </w:pPr>
            <w:r>
              <w:rPr>
                <w:sz w:val="28"/>
              </w:rPr>
              <w:t xml:space="preserve">Из </w:t>
            </w:r>
            <w:proofErr w:type="spellStart"/>
            <w:r>
              <w:rPr>
                <w:sz w:val="28"/>
                <w:lang w:val="en-US"/>
              </w:rPr>
              <w:t>ansys</w:t>
            </w:r>
            <w:proofErr w:type="spellEnd"/>
          </w:p>
        </w:tc>
        <w:tc>
          <w:tcPr>
            <w:tcW w:w="1584" w:type="dxa"/>
          </w:tcPr>
          <w:p w:rsidR="0099355F" w:rsidRDefault="00477ACC" w:rsidP="0099355F">
            <w:pPr>
              <w:spacing w:line="360" w:lineRule="auto"/>
              <w:jc w:val="both"/>
              <w:rPr>
                <w:sz w:val="28"/>
              </w:rPr>
            </w:pPr>
            <w:r>
              <w:rPr>
                <w:rFonts w:eastAsiaTheme="minorEastAsia"/>
                <w:color w:val="000000"/>
                <w:sz w:val="28"/>
                <w:szCs w:val="28"/>
              </w:rPr>
              <w:t xml:space="preserve">По методу </w:t>
            </w:r>
            <w:proofErr w:type="spellStart"/>
            <w:r>
              <w:rPr>
                <w:rFonts w:eastAsiaTheme="minorEastAsia"/>
                <w:color w:val="000000"/>
                <w:sz w:val="28"/>
                <w:szCs w:val="28"/>
              </w:rPr>
              <w:t>Марутова</w:t>
            </w:r>
            <w:proofErr w:type="spellEnd"/>
          </w:p>
        </w:tc>
        <w:tc>
          <w:tcPr>
            <w:tcW w:w="1572"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67"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4.5</w:t>
            </w:r>
          </w:p>
        </w:tc>
        <w:tc>
          <w:tcPr>
            <w:tcW w:w="1656" w:type="dxa"/>
          </w:tcPr>
          <w:p w:rsidR="00477ACC" w:rsidRPr="00477ACC" w:rsidRDefault="00477ACC" w:rsidP="00477ACC">
            <w:pPr>
              <w:rPr>
                <w:sz w:val="28"/>
                <w:szCs w:val="28"/>
              </w:rPr>
            </w:pPr>
            <w:r w:rsidRPr="00477ACC">
              <w:rPr>
                <w:sz w:val="28"/>
                <w:szCs w:val="28"/>
              </w:rPr>
              <w:t>51564.98271</w:t>
            </w:r>
          </w:p>
        </w:tc>
        <w:tc>
          <w:tcPr>
            <w:tcW w:w="1576" w:type="dxa"/>
          </w:tcPr>
          <w:p w:rsidR="00477ACC" w:rsidRPr="00477ACC" w:rsidRDefault="00477ACC" w:rsidP="00477ACC">
            <w:pPr>
              <w:rPr>
                <w:sz w:val="28"/>
                <w:szCs w:val="28"/>
              </w:rPr>
            </w:pPr>
            <w:r w:rsidRPr="00477ACC">
              <w:rPr>
                <w:sz w:val="28"/>
                <w:szCs w:val="28"/>
              </w:rPr>
              <w:t>35082</w:t>
            </w:r>
          </w:p>
        </w:tc>
        <w:tc>
          <w:tcPr>
            <w:tcW w:w="1584" w:type="dxa"/>
          </w:tcPr>
          <w:p w:rsidR="00477ACC" w:rsidRPr="00477ACC" w:rsidRDefault="00477ACC" w:rsidP="00477ACC">
            <w:pPr>
              <w:rPr>
                <w:sz w:val="28"/>
                <w:szCs w:val="28"/>
              </w:rPr>
            </w:pPr>
            <w:r w:rsidRPr="00477ACC">
              <w:rPr>
                <w:sz w:val="28"/>
                <w:szCs w:val="28"/>
              </w:rPr>
              <w:t>62332.78591</w:t>
            </w:r>
          </w:p>
        </w:tc>
        <w:tc>
          <w:tcPr>
            <w:tcW w:w="1572" w:type="dxa"/>
          </w:tcPr>
          <w:p w:rsidR="00477ACC" w:rsidRPr="00477ACC" w:rsidRDefault="00477ACC" w:rsidP="00477ACC">
            <w:pPr>
              <w:spacing w:line="360" w:lineRule="auto"/>
              <w:jc w:val="both"/>
              <w:rPr>
                <w:sz w:val="28"/>
                <w:szCs w:val="28"/>
              </w:rPr>
            </w:pPr>
            <w:r w:rsidRPr="00477ACC">
              <w:rPr>
                <w:sz w:val="28"/>
                <w:szCs w:val="28"/>
              </w:rPr>
              <w:t>4.1</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5</w:t>
            </w:r>
          </w:p>
        </w:tc>
        <w:tc>
          <w:tcPr>
            <w:tcW w:w="1656" w:type="dxa"/>
          </w:tcPr>
          <w:p w:rsidR="00477ACC" w:rsidRPr="00477ACC" w:rsidRDefault="00477ACC" w:rsidP="00477ACC">
            <w:pPr>
              <w:rPr>
                <w:sz w:val="28"/>
                <w:szCs w:val="28"/>
              </w:rPr>
            </w:pPr>
            <w:r w:rsidRPr="00477ACC">
              <w:rPr>
                <w:sz w:val="28"/>
                <w:szCs w:val="28"/>
              </w:rPr>
              <w:t>71117.98874</w:t>
            </w:r>
          </w:p>
        </w:tc>
        <w:tc>
          <w:tcPr>
            <w:tcW w:w="1576" w:type="dxa"/>
          </w:tcPr>
          <w:p w:rsidR="00477ACC" w:rsidRPr="00477ACC" w:rsidRDefault="00477ACC" w:rsidP="00477ACC">
            <w:pPr>
              <w:rPr>
                <w:sz w:val="28"/>
                <w:szCs w:val="28"/>
              </w:rPr>
            </w:pPr>
            <w:r w:rsidRPr="00477ACC">
              <w:rPr>
                <w:sz w:val="28"/>
                <w:szCs w:val="28"/>
              </w:rPr>
              <w:t>59062</w:t>
            </w:r>
          </w:p>
        </w:tc>
        <w:tc>
          <w:tcPr>
            <w:tcW w:w="1584" w:type="dxa"/>
          </w:tcPr>
          <w:p w:rsidR="00477ACC" w:rsidRPr="00477ACC" w:rsidRDefault="00477ACC" w:rsidP="00477ACC">
            <w:pPr>
              <w:rPr>
                <w:sz w:val="28"/>
                <w:szCs w:val="28"/>
              </w:rPr>
            </w:pPr>
            <w:r w:rsidRPr="00477ACC">
              <w:rPr>
                <w:sz w:val="28"/>
                <w:szCs w:val="28"/>
              </w:rPr>
              <w:t>93146.7505</w:t>
            </w:r>
          </w:p>
        </w:tc>
        <w:tc>
          <w:tcPr>
            <w:tcW w:w="1572" w:type="dxa"/>
          </w:tcPr>
          <w:p w:rsidR="00477ACC" w:rsidRPr="00477ACC" w:rsidRDefault="00477ACC" w:rsidP="00477ACC">
            <w:pPr>
              <w:spacing w:line="360" w:lineRule="auto"/>
              <w:jc w:val="both"/>
              <w:rPr>
                <w:sz w:val="28"/>
                <w:szCs w:val="28"/>
              </w:rPr>
            </w:pPr>
            <w:r w:rsidRPr="00477ACC">
              <w:rPr>
                <w:sz w:val="28"/>
                <w:szCs w:val="28"/>
              </w:rPr>
              <w:t>3.32</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5.5</w:t>
            </w:r>
          </w:p>
        </w:tc>
        <w:tc>
          <w:tcPr>
            <w:tcW w:w="1656" w:type="dxa"/>
          </w:tcPr>
          <w:p w:rsidR="00477ACC" w:rsidRPr="00477ACC" w:rsidRDefault="00477ACC" w:rsidP="00477ACC">
            <w:pPr>
              <w:rPr>
                <w:sz w:val="28"/>
                <w:szCs w:val="28"/>
              </w:rPr>
            </w:pPr>
            <w:r w:rsidRPr="00477ACC">
              <w:rPr>
                <w:sz w:val="28"/>
                <w:szCs w:val="28"/>
              </w:rPr>
              <w:t>95227.71252</w:t>
            </w:r>
          </w:p>
        </w:tc>
        <w:tc>
          <w:tcPr>
            <w:tcW w:w="1576" w:type="dxa"/>
          </w:tcPr>
          <w:p w:rsidR="00477ACC" w:rsidRPr="00477ACC" w:rsidRDefault="00477ACC" w:rsidP="00477ACC">
            <w:pPr>
              <w:rPr>
                <w:sz w:val="28"/>
                <w:szCs w:val="28"/>
              </w:rPr>
            </w:pPr>
            <w:r w:rsidRPr="00477ACC">
              <w:rPr>
                <w:sz w:val="28"/>
                <w:szCs w:val="28"/>
              </w:rPr>
              <w:t>67961</w:t>
            </w:r>
          </w:p>
        </w:tc>
        <w:tc>
          <w:tcPr>
            <w:tcW w:w="1584" w:type="dxa"/>
          </w:tcPr>
          <w:p w:rsidR="00477ACC" w:rsidRPr="00477ACC" w:rsidRDefault="00477ACC" w:rsidP="00477ACC">
            <w:pPr>
              <w:rPr>
                <w:sz w:val="28"/>
                <w:szCs w:val="28"/>
              </w:rPr>
            </w:pPr>
            <w:r w:rsidRPr="00477ACC">
              <w:rPr>
                <w:sz w:val="28"/>
                <w:szCs w:val="28"/>
              </w:rPr>
              <w:t>124365.5314</w:t>
            </w:r>
          </w:p>
        </w:tc>
        <w:tc>
          <w:tcPr>
            <w:tcW w:w="1572" w:type="dxa"/>
          </w:tcPr>
          <w:p w:rsidR="00477ACC" w:rsidRPr="00477ACC" w:rsidRDefault="00477ACC" w:rsidP="00477ACC">
            <w:pPr>
              <w:spacing w:line="360" w:lineRule="auto"/>
              <w:jc w:val="both"/>
              <w:rPr>
                <w:sz w:val="28"/>
                <w:szCs w:val="28"/>
              </w:rPr>
            </w:pPr>
            <w:r w:rsidRPr="00477ACC">
              <w:rPr>
                <w:sz w:val="28"/>
                <w:szCs w:val="28"/>
              </w:rPr>
              <w:t>2.74</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rPr>
            </w:pPr>
            <w:r w:rsidRPr="00477ACC">
              <w:rPr>
                <w:sz w:val="28"/>
                <w:szCs w:val="28"/>
              </w:rPr>
              <w:t>6</w:t>
            </w:r>
          </w:p>
        </w:tc>
        <w:tc>
          <w:tcPr>
            <w:tcW w:w="1656" w:type="dxa"/>
          </w:tcPr>
          <w:p w:rsidR="00477ACC" w:rsidRPr="00477ACC" w:rsidRDefault="00477ACC" w:rsidP="00477ACC">
            <w:pPr>
              <w:rPr>
                <w:sz w:val="28"/>
                <w:szCs w:val="28"/>
              </w:rPr>
            </w:pPr>
            <w:r w:rsidRPr="00477ACC">
              <w:rPr>
                <w:sz w:val="28"/>
                <w:szCs w:val="28"/>
              </w:rPr>
              <w:t>124419.8752</w:t>
            </w:r>
          </w:p>
        </w:tc>
        <w:tc>
          <w:tcPr>
            <w:tcW w:w="1576" w:type="dxa"/>
          </w:tcPr>
          <w:p w:rsidR="00477ACC" w:rsidRPr="00477ACC" w:rsidRDefault="00477ACC" w:rsidP="00477ACC">
            <w:pPr>
              <w:rPr>
                <w:sz w:val="28"/>
                <w:szCs w:val="28"/>
              </w:rPr>
            </w:pPr>
            <w:r w:rsidRPr="00477ACC">
              <w:rPr>
                <w:sz w:val="28"/>
                <w:szCs w:val="28"/>
              </w:rPr>
              <w:t>95651</w:t>
            </w:r>
          </w:p>
        </w:tc>
        <w:tc>
          <w:tcPr>
            <w:tcW w:w="1584" w:type="dxa"/>
          </w:tcPr>
          <w:p w:rsidR="00477ACC" w:rsidRPr="00477ACC" w:rsidRDefault="00477ACC" w:rsidP="00477ACC">
            <w:pPr>
              <w:rPr>
                <w:sz w:val="28"/>
                <w:szCs w:val="28"/>
              </w:rPr>
            </w:pPr>
            <w:r w:rsidRPr="00477ACC">
              <w:rPr>
                <w:sz w:val="28"/>
                <w:szCs w:val="28"/>
              </w:rPr>
              <w:t>163003.1459</w:t>
            </w:r>
          </w:p>
        </w:tc>
        <w:tc>
          <w:tcPr>
            <w:tcW w:w="1572" w:type="dxa"/>
          </w:tcPr>
          <w:p w:rsidR="00477ACC" w:rsidRPr="00477ACC" w:rsidRDefault="00477ACC" w:rsidP="00477ACC">
            <w:pPr>
              <w:spacing w:line="360" w:lineRule="auto"/>
              <w:jc w:val="both"/>
              <w:rPr>
                <w:sz w:val="28"/>
                <w:szCs w:val="28"/>
              </w:rPr>
            </w:pPr>
            <w:r w:rsidRPr="00477ACC">
              <w:rPr>
                <w:sz w:val="28"/>
                <w:szCs w:val="28"/>
              </w:rPr>
              <w:t>2.3</w:t>
            </w:r>
          </w:p>
        </w:tc>
        <w:tc>
          <w:tcPr>
            <w:tcW w:w="1567" w:type="dxa"/>
          </w:tcPr>
          <w:p w:rsidR="00477ACC" w:rsidRPr="0099355F" w:rsidRDefault="00477ACC" w:rsidP="00477ACC">
            <w:pPr>
              <w:spacing w:line="360" w:lineRule="auto"/>
              <w:jc w:val="both"/>
              <w:rPr>
                <w:sz w:val="28"/>
                <w:lang w:val="en-US"/>
              </w:rPr>
            </w:pPr>
            <w:r>
              <w:rPr>
                <w:sz w:val="28"/>
                <w:lang w:val="en-US"/>
              </w:rPr>
              <w:t>2</w:t>
            </w:r>
          </w:p>
        </w:tc>
      </w:tr>
      <w:tr w:rsidR="00477ACC" w:rsidTr="00477ACC">
        <w:tc>
          <w:tcPr>
            <w:tcW w:w="1701" w:type="dxa"/>
          </w:tcPr>
          <w:p w:rsidR="00477ACC" w:rsidRPr="00477ACC" w:rsidRDefault="00477ACC" w:rsidP="00477ACC">
            <w:pPr>
              <w:spacing w:line="360" w:lineRule="auto"/>
              <w:jc w:val="both"/>
              <w:rPr>
                <w:sz w:val="28"/>
                <w:szCs w:val="28"/>
                <w:lang w:val="en-US"/>
              </w:rPr>
            </w:pPr>
            <w:r w:rsidRPr="00477ACC">
              <w:rPr>
                <w:sz w:val="28"/>
                <w:szCs w:val="28"/>
                <w:lang w:val="en-US"/>
              </w:rPr>
              <w:t>7</w:t>
            </w:r>
          </w:p>
        </w:tc>
        <w:tc>
          <w:tcPr>
            <w:tcW w:w="1656" w:type="dxa"/>
          </w:tcPr>
          <w:p w:rsidR="00477ACC" w:rsidRPr="00477ACC" w:rsidRDefault="00477ACC" w:rsidP="00477ACC">
            <w:pPr>
              <w:rPr>
                <w:sz w:val="28"/>
                <w:szCs w:val="28"/>
              </w:rPr>
            </w:pPr>
            <w:r w:rsidRPr="00477ACC">
              <w:rPr>
                <w:sz w:val="28"/>
                <w:szCs w:val="28"/>
              </w:rPr>
              <w:t>200205.9741</w:t>
            </w:r>
          </w:p>
        </w:tc>
        <w:tc>
          <w:tcPr>
            <w:tcW w:w="1576" w:type="dxa"/>
          </w:tcPr>
          <w:p w:rsidR="00477ACC" w:rsidRPr="00477ACC" w:rsidRDefault="00477ACC" w:rsidP="00477ACC">
            <w:pPr>
              <w:rPr>
                <w:sz w:val="28"/>
                <w:szCs w:val="28"/>
              </w:rPr>
            </w:pPr>
            <w:r w:rsidRPr="00477ACC">
              <w:rPr>
                <w:sz w:val="28"/>
                <w:szCs w:val="28"/>
              </w:rPr>
              <w:t>127902</w:t>
            </w:r>
          </w:p>
        </w:tc>
        <w:tc>
          <w:tcPr>
            <w:tcW w:w="1584" w:type="dxa"/>
          </w:tcPr>
          <w:p w:rsidR="00477ACC" w:rsidRPr="00477ACC" w:rsidRDefault="00477ACC" w:rsidP="00477ACC">
            <w:pPr>
              <w:rPr>
                <w:sz w:val="28"/>
                <w:szCs w:val="28"/>
              </w:rPr>
            </w:pPr>
            <w:r w:rsidRPr="00477ACC">
              <w:rPr>
                <w:sz w:val="28"/>
                <w:szCs w:val="28"/>
              </w:rPr>
              <w:t>223042.4539</w:t>
            </w:r>
          </w:p>
        </w:tc>
        <w:tc>
          <w:tcPr>
            <w:tcW w:w="1572" w:type="dxa"/>
          </w:tcPr>
          <w:p w:rsidR="00477ACC" w:rsidRPr="00477ACC" w:rsidRDefault="00477ACC" w:rsidP="00477ACC">
            <w:pPr>
              <w:spacing w:line="360" w:lineRule="auto"/>
              <w:jc w:val="both"/>
              <w:rPr>
                <w:sz w:val="28"/>
                <w:szCs w:val="28"/>
                <w:lang w:val="en-US"/>
              </w:rPr>
            </w:pPr>
            <w:r w:rsidRPr="00477ACC">
              <w:rPr>
                <w:sz w:val="28"/>
                <w:szCs w:val="28"/>
                <w:lang w:val="en-US"/>
              </w:rPr>
              <w:t>1.7</w:t>
            </w:r>
          </w:p>
        </w:tc>
        <w:tc>
          <w:tcPr>
            <w:tcW w:w="1567" w:type="dxa"/>
          </w:tcPr>
          <w:p w:rsidR="00477ACC" w:rsidRPr="0099355F" w:rsidRDefault="00477ACC" w:rsidP="00477ACC">
            <w:pPr>
              <w:spacing w:line="360" w:lineRule="auto"/>
              <w:jc w:val="both"/>
              <w:rPr>
                <w:sz w:val="28"/>
                <w:lang w:val="en-US"/>
              </w:rPr>
            </w:pPr>
            <w:r>
              <w:rPr>
                <w:sz w:val="28"/>
                <w:lang w:val="en-US"/>
              </w:rPr>
              <w:t>2</w:t>
            </w:r>
          </w:p>
        </w:tc>
      </w:tr>
    </w:tbl>
    <w:p w:rsidR="000F4940" w:rsidRDefault="0099355F"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t xml:space="preserve">По полученным данным строим графики. </w:t>
      </w:r>
    </w:p>
    <w:p w:rsidR="00DC3758" w:rsidRPr="00477ACC" w:rsidRDefault="00477ACC" w:rsidP="00DC3758">
      <w:pPr>
        <w:spacing w:after="0" w:line="360" w:lineRule="auto"/>
        <w:jc w:val="center"/>
        <w:rPr>
          <w:rFonts w:ascii="Times New Roman" w:eastAsiaTheme="minorEastAsia" w:hAnsi="Times New Roman" w:cs="Times New Roman"/>
          <w:color w:val="000000"/>
          <w:sz w:val="28"/>
          <w:szCs w:val="28"/>
        </w:rPr>
      </w:pPr>
      <w:r>
        <w:rPr>
          <w:noProof/>
        </w:rPr>
        <w:drawing>
          <wp:inline distT="0" distB="0" distL="0" distR="0" wp14:anchorId="04DF621E" wp14:editId="59B559DB">
            <wp:extent cx="4572000" cy="2743200"/>
            <wp:effectExtent l="0" t="0" r="0" b="0"/>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92.1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 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ω=1.04</m:t>
        </m:r>
      </m:oMath>
      <w:r>
        <w:rPr>
          <w:rFonts w:ascii="Times New Roman" w:hAnsi="Times New Roman" w:cs="Times New Roman"/>
          <w:sz w:val="28"/>
          <w:lang w:val="ru-RU"/>
        </w:rPr>
        <w:t xml:space="preserve"> </w:t>
      </w:r>
    </w:p>
    <w:p w:rsidR="00DC3758" w:rsidRDefault="00701B4D"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1009AE35" wp14:editId="11048A20">
            <wp:extent cx="4486275" cy="2619375"/>
            <wp:effectExtent l="0" t="0" r="9525" b="9525"/>
            <wp:docPr id="450" name="Chart 4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 xml:space="preserve">расстояния шарнира корпуса до </w:t>
      </w:r>
      <w:r>
        <w:rPr>
          <w:rFonts w:ascii="Times New Roman" w:eastAsiaTheme="minorEastAsia" w:hAnsi="Times New Roman" w:cs="Times New Roman"/>
          <w:color w:val="000000"/>
          <w:sz w:val="28"/>
          <w:szCs w:val="28"/>
          <w:lang w:val="ru-RU"/>
        </w:rPr>
        <w:lastRenderedPageBreak/>
        <w:t>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r>
        <w:rPr>
          <w:rFonts w:ascii="Times New Roman" w:hAnsi="Times New Roman" w:cs="Times New Roman"/>
          <w:sz w:val="28"/>
          <w:lang w:val="ru-RU"/>
        </w:rPr>
        <w:t xml:space="preserve"> </w:t>
      </w:r>
    </w:p>
    <w:p w:rsidR="007449EF" w:rsidRDefault="004E1E7D" w:rsidP="009C70FD">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7449EF">
        <w:rPr>
          <w:rFonts w:ascii="Times New Roman" w:hAnsi="Times New Roman" w:cs="Times New Roman"/>
          <w:sz w:val="28"/>
          <w:lang w:val="ru-RU"/>
        </w:rPr>
        <w:t xml:space="preserve">Для получения точного результата нужно пользоваться поправочным коэффициентом. Это эффективно, когда имеется один параметр в функции, но имеем как минимум 5 параметров. Если учесть, что толщина гидроцилиндра незначительно влияет на результат мы имеем 4 параметра. Получается, что для каждого набора из 3 параметров нам нужен свой поправочный коэффициент. Это не практично. И не известно действительно ли </w:t>
      </w:r>
      <w:proofErr w:type="spellStart"/>
      <w:r w:rsidR="007449EF">
        <w:rPr>
          <w:rFonts w:ascii="Times New Roman" w:hAnsi="Times New Roman" w:cs="Times New Roman"/>
          <w:sz w:val="28"/>
        </w:rPr>
        <w:t>Ansys</w:t>
      </w:r>
      <w:proofErr w:type="spellEnd"/>
      <w:r w:rsidR="007449EF" w:rsidRPr="007449EF">
        <w:rPr>
          <w:rFonts w:ascii="Times New Roman" w:hAnsi="Times New Roman" w:cs="Times New Roman"/>
          <w:sz w:val="28"/>
          <w:lang w:val="ru-RU"/>
        </w:rPr>
        <w:t xml:space="preserve"> </w:t>
      </w:r>
      <w:r w:rsidR="007449EF">
        <w:rPr>
          <w:rFonts w:ascii="Times New Roman" w:hAnsi="Times New Roman" w:cs="Times New Roman"/>
          <w:sz w:val="28"/>
          <w:lang w:val="ru-RU"/>
        </w:rPr>
        <w:t xml:space="preserve">выдает достоверные результаты. Возможно </w:t>
      </w:r>
      <w:proofErr w:type="spellStart"/>
      <w:r w:rsidR="007449EF">
        <w:rPr>
          <w:rFonts w:ascii="Times New Roman" w:hAnsi="Times New Roman" w:cs="Times New Roman"/>
          <w:sz w:val="28"/>
        </w:rPr>
        <w:t>Ansys</w:t>
      </w:r>
      <w:proofErr w:type="spellEnd"/>
      <w:r w:rsidR="007449EF" w:rsidRPr="007449EF">
        <w:rPr>
          <w:rFonts w:ascii="Times New Roman" w:hAnsi="Times New Roman" w:cs="Times New Roman"/>
          <w:sz w:val="28"/>
          <w:lang w:val="ru-RU"/>
        </w:rPr>
        <w:t xml:space="preserve"> </w:t>
      </w:r>
      <w:r w:rsidR="007449EF">
        <w:rPr>
          <w:rFonts w:ascii="Times New Roman" w:hAnsi="Times New Roman" w:cs="Times New Roman"/>
          <w:sz w:val="28"/>
          <w:lang w:val="ru-RU"/>
        </w:rPr>
        <w:t xml:space="preserve">учитывает факторы, которые не учитываются в графиках </w:t>
      </w:r>
      <w:proofErr w:type="spellStart"/>
      <w:r w:rsidR="007449EF">
        <w:rPr>
          <w:rFonts w:ascii="Times New Roman" w:hAnsi="Times New Roman" w:cs="Times New Roman"/>
          <w:sz w:val="28"/>
          <w:lang w:val="ru-RU"/>
        </w:rPr>
        <w:t>Марутова</w:t>
      </w:r>
      <w:proofErr w:type="spellEnd"/>
      <w:r w:rsidR="007449EF">
        <w:rPr>
          <w:rFonts w:ascii="Times New Roman" w:hAnsi="Times New Roman" w:cs="Times New Roman"/>
          <w:sz w:val="28"/>
          <w:lang w:val="ru-RU"/>
        </w:rPr>
        <w:t xml:space="preserve">. Такие как величина отверстия в закреплении, толщина днища гидроцилиндра, тип поршня и </w:t>
      </w:r>
      <w:proofErr w:type="spellStart"/>
      <w:r w:rsidR="007449EF">
        <w:rPr>
          <w:rFonts w:ascii="Times New Roman" w:hAnsi="Times New Roman" w:cs="Times New Roman"/>
          <w:sz w:val="28"/>
          <w:lang w:val="ru-RU"/>
        </w:rPr>
        <w:t>грундбуксы</w:t>
      </w:r>
      <w:proofErr w:type="spellEnd"/>
      <w:r w:rsidR="007449EF">
        <w:rPr>
          <w:rFonts w:ascii="Times New Roman" w:hAnsi="Times New Roman" w:cs="Times New Roman"/>
          <w:sz w:val="28"/>
          <w:lang w:val="ru-RU"/>
        </w:rPr>
        <w:t>.</w:t>
      </w:r>
    </w:p>
    <w:p w:rsidR="00D01E8E" w:rsidRPr="007449EF" w:rsidRDefault="007449EF" w:rsidP="007449E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полученных </w:t>
      </w:r>
      <w:r w:rsidR="00D01E8E">
        <w:rPr>
          <w:rFonts w:ascii="Times New Roman" w:hAnsi="Times New Roman" w:cs="Times New Roman"/>
          <w:sz w:val="28"/>
          <w:lang w:val="ru-RU"/>
        </w:rPr>
        <w:t xml:space="preserve">нами результатов мы выведем поправочный коэффициент. Поправочный коэффициент может быть двух видов. Это может быть добавочное слагаемое суммы или коэффициент произведения. Выберем коэффициент произведения. Для этого для каждого значения </w:t>
      </w:r>
      <w:r w:rsidR="00D01E8E" w:rsidRPr="00D01E8E">
        <w:rPr>
          <w:rFonts w:ascii="Times New Roman" w:hAnsi="Times New Roman" w:cs="Times New Roman"/>
          <w:sz w:val="28"/>
        </w:rPr>
        <w:t>D</w:t>
      </w:r>
      <w:r w:rsidR="00D01E8E" w:rsidRPr="00D01E8E">
        <w:rPr>
          <w:rFonts w:ascii="Times New Roman" w:hAnsi="Times New Roman" w:cs="Times New Roman"/>
          <w:sz w:val="28"/>
          <w:vertAlign w:val="subscript"/>
          <w:lang w:val="ru-RU"/>
        </w:rPr>
        <w:t>штока</w:t>
      </w:r>
      <w:r w:rsidR="00D01E8E">
        <w:rPr>
          <w:rFonts w:ascii="Times New Roman" w:hAnsi="Times New Roman" w:cs="Times New Roman"/>
          <w:sz w:val="28"/>
          <w:lang w:val="ru-RU"/>
        </w:rPr>
        <w:t xml:space="preserve"> значение из </w:t>
      </w:r>
      <w:proofErr w:type="spellStart"/>
      <w:r w:rsidR="00D01E8E">
        <w:rPr>
          <w:rFonts w:ascii="Times New Roman" w:hAnsi="Times New Roman" w:cs="Times New Roman"/>
          <w:sz w:val="28"/>
        </w:rPr>
        <w:t>Ansys</w:t>
      </w:r>
      <w:proofErr w:type="spellEnd"/>
      <w:r w:rsidR="00D01E8E" w:rsidRPr="00D01E8E">
        <w:rPr>
          <w:rFonts w:ascii="Times New Roman" w:hAnsi="Times New Roman" w:cs="Times New Roman"/>
          <w:sz w:val="28"/>
          <w:lang w:val="ru-RU"/>
        </w:rPr>
        <w:t xml:space="preserve"> </w:t>
      </w:r>
      <w:r w:rsidR="00D01E8E">
        <w:rPr>
          <w:rFonts w:ascii="Times New Roman" w:hAnsi="Times New Roman" w:cs="Times New Roman"/>
          <w:sz w:val="28"/>
          <w:lang w:val="ru-RU"/>
        </w:rPr>
        <w:t xml:space="preserve">поделим на значение, рассчитанное по полученной формуле. Полученный коэффициенты занесем в таблицу и построим по ним график представленный </w:t>
      </w:r>
      <w:proofErr w:type="gramStart"/>
      <w:r w:rsidR="00D01E8E">
        <w:rPr>
          <w:rFonts w:ascii="Times New Roman" w:hAnsi="Times New Roman" w:cs="Times New Roman"/>
          <w:sz w:val="28"/>
          <w:lang w:val="ru-RU"/>
        </w:rPr>
        <w:t>на рисунку</w:t>
      </w:r>
      <w:proofErr w:type="gramEnd"/>
      <w:r w:rsidR="00D01E8E">
        <w:rPr>
          <w:rFonts w:ascii="Times New Roman" w:hAnsi="Times New Roman" w:cs="Times New Roman"/>
          <w:sz w:val="28"/>
          <w:lang w:val="ru-RU"/>
        </w:rPr>
        <w:t xml:space="preserve"> </w:t>
      </w:r>
      <w:proofErr w:type="spellStart"/>
      <w:r w:rsidR="00D01E8E" w:rsidRPr="00D01E8E">
        <w:rPr>
          <w:rFonts w:ascii="Times New Roman" w:hAnsi="Times New Roman" w:cs="Times New Roman"/>
          <w:sz w:val="28"/>
          <w:highlight w:val="red"/>
          <w:lang w:val="ru-RU"/>
        </w:rPr>
        <w:t>ваав</w:t>
      </w:r>
      <w:proofErr w:type="spellEnd"/>
      <w:r w:rsidR="00D01E8E">
        <w:rPr>
          <w:rFonts w:ascii="Times New Roman" w:hAnsi="Times New Roman" w:cs="Times New Roman"/>
          <w:sz w:val="28"/>
          <w:lang w:val="ru-RU"/>
        </w:rPr>
        <w:t xml:space="preserve">. Строим линию тренда </w:t>
      </w:r>
      <w:r w:rsidR="000C7B04">
        <w:rPr>
          <w:rFonts w:ascii="Times New Roman" w:hAnsi="Times New Roman" w:cs="Times New Roman"/>
          <w:sz w:val="28"/>
          <w:lang w:val="ru-RU"/>
        </w:rPr>
        <w:t xml:space="preserve">и применяем различные функции аппроксимации. Самый меньший квадрат погрешности показывает степенная функция. </w:t>
      </w:r>
    </w:p>
    <w:p w:rsidR="007449EF" w:rsidRDefault="007449EF" w:rsidP="00BC3222">
      <w:pPr>
        <w:spacing w:after="0" w:line="360" w:lineRule="auto"/>
        <w:jc w:val="both"/>
        <w:rPr>
          <w:rFonts w:ascii="Times New Roman" w:hAnsi="Times New Roman" w:cs="Times New Roman"/>
          <w:sz w:val="28"/>
          <w:lang w:val="ru-RU"/>
        </w:rPr>
      </w:pPr>
    </w:p>
    <w:p w:rsidR="007449EF" w:rsidRDefault="00D01E8E" w:rsidP="00D01E8E">
      <w:pPr>
        <w:spacing w:after="0" w:line="360" w:lineRule="auto"/>
        <w:jc w:val="center"/>
        <w:rPr>
          <w:rFonts w:ascii="Times New Roman" w:hAnsi="Times New Roman" w:cs="Times New Roman"/>
          <w:sz w:val="28"/>
          <w:lang w:val="ru-RU"/>
        </w:rPr>
      </w:pPr>
      <w:r>
        <w:rPr>
          <w:noProof/>
        </w:rPr>
        <w:lastRenderedPageBreak/>
        <w:drawing>
          <wp:inline distT="0" distB="0" distL="0" distR="0" wp14:anchorId="586D9B14" wp14:editId="4991B974">
            <wp:extent cx="45720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7449EF" w:rsidRDefault="00D01E8E" w:rsidP="00D01E8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w:t>
      </w:r>
      <w:r w:rsidR="003152C7">
        <w:rPr>
          <w:rFonts w:ascii="Times New Roman" w:hAnsi="Times New Roman" w:cs="Times New Roman"/>
          <w:sz w:val="28"/>
          <w:lang w:val="ru-RU"/>
        </w:rPr>
        <w:t>при изменении</w:t>
      </w:r>
      <w:r>
        <w:rPr>
          <w:rFonts w:ascii="Times New Roman" w:hAnsi="Times New Roman" w:cs="Times New Roman"/>
          <w:sz w:val="28"/>
          <w:lang w:val="ru-RU"/>
        </w:rPr>
        <w:t xml:space="preserve">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sidR="000C7B04">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7449EF" w:rsidRDefault="000C7B04"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Проделаем такую же операцию для значения </w:t>
      </w:r>
      <m:oMath>
        <m:r>
          <m:rPr>
            <m:sty m:val="p"/>
          </m:rPr>
          <w:rPr>
            <w:rFonts w:ascii="Cambria Math" w:eastAsiaTheme="minorEastAsia" w:hAnsi="Cambria Math" w:cs="Times New Roman"/>
            <w:color w:val="000000"/>
            <w:sz w:val="28"/>
            <w:szCs w:val="28"/>
            <w:lang w:val="ru-RU"/>
          </w:rPr>
          <m:t>ω=2</m:t>
        </m:r>
      </m:oMath>
      <w:r>
        <w:rPr>
          <w:rFonts w:ascii="Times New Roman" w:eastAsiaTheme="minorEastAsia" w:hAnsi="Times New Roman" w:cs="Times New Roman"/>
          <w:color w:val="000000"/>
          <w:sz w:val="28"/>
          <w:szCs w:val="28"/>
          <w:lang w:val="ru-RU"/>
        </w:rPr>
        <w:t xml:space="preserve">. В отличии от </w:t>
      </w:r>
      <w:r w:rsidR="003152C7" w:rsidRPr="003152C7">
        <w:rPr>
          <w:rFonts w:ascii="Times New Roman" w:eastAsiaTheme="minorEastAsia" w:hAnsi="Times New Roman" w:cs="Times New Roman"/>
          <w:color w:val="000000"/>
          <w:sz w:val="28"/>
          <w:szCs w:val="28"/>
          <w:lang w:val="ru-RU"/>
        </w:rPr>
        <w:t xml:space="preserve">предыдущего </w:t>
      </w:r>
      <w:r>
        <w:rPr>
          <w:rFonts w:ascii="Times New Roman" w:eastAsiaTheme="minorEastAsia" w:hAnsi="Times New Roman" w:cs="Times New Roman"/>
          <w:color w:val="000000"/>
          <w:sz w:val="28"/>
          <w:szCs w:val="28"/>
          <w:lang w:val="ru-RU"/>
        </w:rPr>
        <w:t xml:space="preserve">примера данные зависимости не пересекаются. </w:t>
      </w:r>
      <w:r w:rsidR="003152C7">
        <w:rPr>
          <w:rFonts w:ascii="Times New Roman" w:eastAsiaTheme="minorEastAsia" w:hAnsi="Times New Roman" w:cs="Times New Roman"/>
          <w:color w:val="000000"/>
          <w:sz w:val="28"/>
          <w:szCs w:val="28"/>
          <w:lang w:val="ru-RU"/>
        </w:rPr>
        <w:t xml:space="preserve">Поправочный коэффициент, выраженный через множитель произведения, имеет волнообразную функцию. Аппроксимация этой функции дает очень плохую квадратичную ошибку. Порядка </w:t>
      </w:r>
      <w:r w:rsidR="003152C7" w:rsidRPr="003152C7">
        <w:rPr>
          <w:rFonts w:ascii="Times New Roman" w:hAnsi="Times New Roman" w:cs="Times New Roman"/>
          <w:sz w:val="28"/>
          <w:lang w:val="ru-RU"/>
        </w:rPr>
        <w:t xml:space="preserve">≈0.1. </w:t>
      </w:r>
      <w:r w:rsidR="003152C7">
        <w:rPr>
          <w:rFonts w:ascii="Times New Roman" w:hAnsi="Times New Roman" w:cs="Times New Roman"/>
          <w:sz w:val="28"/>
          <w:lang w:val="ru-RU"/>
        </w:rPr>
        <w:t xml:space="preserve">Это не приемлемо. Применяем поправочный коэффициент как слагаемое функции. Полученные значения аппроксимируем. Лучший результат при применении линейной функции. Ошибка порядка </w:t>
      </w:r>
      <w:r w:rsidR="003152C7">
        <w:rPr>
          <w:rFonts w:ascii="Times New Roman" w:eastAsiaTheme="minorEastAsia" w:hAnsi="Times New Roman" w:cs="Times New Roman"/>
          <w:color w:val="000000"/>
          <w:sz w:val="28"/>
          <w:szCs w:val="28"/>
          <w:lang w:val="ru-RU"/>
        </w:rPr>
        <w:t>≈</w:t>
      </w:r>
      <w:r w:rsidR="003152C7" w:rsidRPr="003152C7">
        <w:rPr>
          <w:rFonts w:ascii="Times New Roman" w:hAnsi="Times New Roman" w:cs="Times New Roman"/>
          <w:sz w:val="28"/>
          <w:lang w:val="ru-RU"/>
        </w:rPr>
        <w:t>0.</w:t>
      </w:r>
      <w:r w:rsidR="003152C7">
        <w:rPr>
          <w:rFonts w:ascii="Times New Roman" w:hAnsi="Times New Roman" w:cs="Times New Roman"/>
          <w:sz w:val="28"/>
          <w:lang w:val="ru-RU"/>
        </w:rPr>
        <w:t xml:space="preserve">918. Рисунок </w:t>
      </w:r>
      <w:proofErr w:type="spellStart"/>
      <w:r w:rsidR="003152C7">
        <w:rPr>
          <w:rFonts w:ascii="Times New Roman" w:hAnsi="Times New Roman" w:cs="Times New Roman"/>
          <w:sz w:val="28"/>
          <w:lang w:val="ru-RU"/>
        </w:rPr>
        <w:t>в</w:t>
      </w:r>
      <w:r w:rsidR="003152C7" w:rsidRPr="003152C7">
        <w:rPr>
          <w:rFonts w:ascii="Times New Roman" w:hAnsi="Times New Roman" w:cs="Times New Roman"/>
          <w:sz w:val="28"/>
          <w:highlight w:val="red"/>
          <w:lang w:val="ru-RU"/>
        </w:rPr>
        <w:t>а</w:t>
      </w:r>
      <w:proofErr w:type="spellEnd"/>
    </w:p>
    <w:p w:rsidR="003152C7" w:rsidRPr="003152C7" w:rsidRDefault="003152C7" w:rsidP="003152C7">
      <w:pPr>
        <w:spacing w:after="0" w:line="360" w:lineRule="auto"/>
        <w:jc w:val="center"/>
        <w:rPr>
          <w:rFonts w:ascii="Times New Roman" w:hAnsi="Times New Roman" w:cs="Times New Roman"/>
          <w:sz w:val="28"/>
          <w:lang w:val="ru-RU"/>
        </w:rPr>
      </w:pPr>
      <w:r>
        <w:rPr>
          <w:noProof/>
        </w:rPr>
        <w:lastRenderedPageBreak/>
        <w:drawing>
          <wp:inline distT="0" distB="0" distL="0" distR="0" wp14:anchorId="00EB4267" wp14:editId="493D3F58">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3152C7" w:rsidRDefault="003152C7" w:rsidP="003152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9C70FD">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Поправочный коэффициент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p>
    <w:p w:rsidR="009C70FD" w:rsidRDefault="009C70FD" w:rsidP="009C70FD">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Применяем полученные коэффициенты для полученных результатов и сравним с результатами </w:t>
      </w:r>
      <w:proofErr w:type="spellStart"/>
      <w:r>
        <w:rPr>
          <w:rFonts w:ascii="Times New Roman" w:hAnsi="Times New Roman" w:cs="Times New Roman"/>
          <w:sz w:val="28"/>
        </w:rPr>
        <w:t>ansys</w:t>
      </w:r>
      <w:proofErr w:type="spellEnd"/>
      <w:r w:rsidRPr="009C70FD">
        <w:rPr>
          <w:rFonts w:ascii="Times New Roman" w:hAnsi="Times New Roman" w:cs="Times New Roman"/>
          <w:sz w:val="28"/>
          <w:lang w:val="ru-RU"/>
        </w:rPr>
        <w:t xml:space="preserve">. </w:t>
      </w:r>
    </w:p>
    <w:p w:rsidR="009C70FD" w:rsidRDefault="009C70FD" w:rsidP="009C70FD">
      <w:pPr>
        <w:spacing w:after="0" w:line="360" w:lineRule="auto"/>
        <w:ind w:firstLine="720"/>
        <w:jc w:val="center"/>
        <w:rPr>
          <w:rFonts w:ascii="Times New Roman" w:hAnsi="Times New Roman" w:cs="Times New Roman"/>
          <w:sz w:val="28"/>
          <w:lang w:val="ru-RU"/>
        </w:rPr>
      </w:pPr>
      <w:r>
        <w:rPr>
          <w:noProof/>
        </w:rPr>
        <w:drawing>
          <wp:inline distT="0" distB="0" distL="0" distR="0" wp14:anchorId="25FEEE4D" wp14:editId="2D9EBD7D">
            <wp:extent cx="3971925" cy="2257425"/>
            <wp:effectExtent l="0" t="0" r="9525" b="9525"/>
            <wp:docPr id="451" name="Chart 4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9C70FD" w:rsidRDefault="009C70FD" w:rsidP="009C70F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Поправочный коэффициент,</w:t>
      </w:r>
      <w:r>
        <w:rPr>
          <w:rFonts w:ascii="Times New Roman" w:hAnsi="Times New Roman" w:cs="Times New Roman"/>
          <w:sz w:val="28"/>
          <w:lang w:val="ru-RU"/>
        </w:rPr>
        <w:t xml:space="preserve"> </w:t>
      </w:r>
      <w:r>
        <w:rPr>
          <w:rFonts w:ascii="Times New Roman" w:hAnsi="Times New Roman" w:cs="Times New Roman"/>
          <w:sz w:val="28"/>
          <w:lang w:val="ru-RU"/>
        </w:rPr>
        <w:t xml:space="preserve">применённый к выведенной формуле </w:t>
      </w:r>
      <w:r>
        <w:rPr>
          <w:rFonts w:ascii="Times New Roman" w:hAnsi="Times New Roman" w:cs="Times New Roman"/>
          <w:sz w:val="28"/>
          <w:lang w:val="ru-RU"/>
        </w:rPr>
        <w:t xml:space="preserve">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 xml:space="preserve">расстоянии </w:t>
      </w:r>
      <w:r>
        <w:rPr>
          <w:rFonts w:ascii="Times New Roman" w:eastAsiaTheme="minorEastAsia" w:hAnsi="Times New Roman" w:cs="Times New Roman"/>
          <w:color w:val="000000"/>
          <w:sz w:val="28"/>
          <w:szCs w:val="28"/>
          <w:lang w:val="ru-RU"/>
        </w:rPr>
        <w:lastRenderedPageBreak/>
        <w:t>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9C70FD" w:rsidRDefault="009C70FD" w:rsidP="009C70FD">
      <w:pPr>
        <w:spacing w:after="0" w:line="360" w:lineRule="auto"/>
        <w:jc w:val="center"/>
        <w:rPr>
          <w:rFonts w:ascii="Times New Roman" w:hAnsi="Times New Roman" w:cs="Times New Roman"/>
          <w:sz w:val="28"/>
          <w:lang w:val="ru-RU"/>
        </w:rPr>
      </w:pPr>
      <w:r>
        <w:rPr>
          <w:noProof/>
        </w:rPr>
        <w:drawing>
          <wp:inline distT="0" distB="0" distL="0" distR="0" wp14:anchorId="3811D19E" wp14:editId="7C0603FD">
            <wp:extent cx="4505325" cy="2600325"/>
            <wp:effectExtent l="0" t="0" r="9525" b="9525"/>
            <wp:docPr id="452" name="Chart 4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Pr="009C70FD">
        <w:rPr>
          <w:rFonts w:ascii="Times New Roman" w:hAnsi="Times New Roman" w:cs="Times New Roman"/>
          <w:sz w:val="28"/>
          <w:lang w:val="ru-RU"/>
        </w:rPr>
        <w:t xml:space="preserve"> </w:t>
      </w:r>
    </w:p>
    <w:p w:rsidR="009C70FD" w:rsidRDefault="009C70FD" w:rsidP="009C70F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Поправочный коэффициент,</w:t>
      </w:r>
      <w:r>
        <w:rPr>
          <w:rFonts w:ascii="Times New Roman" w:hAnsi="Times New Roman" w:cs="Times New Roman"/>
          <w:sz w:val="28"/>
          <w:lang w:val="ru-RU"/>
        </w:rPr>
        <w:t xml:space="preserve"> применённый к выведенной формуле при изменении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92.1</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p>
    <w:p w:rsidR="009C70FD" w:rsidRPr="009C70FD" w:rsidRDefault="009C70FD" w:rsidP="009C70FD">
      <w:pPr>
        <w:spacing w:after="0" w:line="360" w:lineRule="auto"/>
        <w:ind w:firstLine="720"/>
        <w:jc w:val="center"/>
        <w:rPr>
          <w:rFonts w:ascii="Times New Roman" w:hAnsi="Times New Roman" w:cs="Times New Roman"/>
          <w:sz w:val="28"/>
          <w:lang w:val="ru-RU"/>
        </w:rPr>
      </w:pPr>
    </w:p>
    <w:p w:rsidR="000C7B04" w:rsidRDefault="003A4F45" w:rsidP="009C70FD">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Зависимости от поправочных коэффициентов минимизируют полученные преимущества расчетов. Но достоверность соответствия модели </w:t>
      </w:r>
      <w:proofErr w:type="spellStart"/>
      <w:r>
        <w:rPr>
          <w:rFonts w:ascii="Times New Roman" w:hAnsi="Times New Roman" w:cs="Times New Roman"/>
          <w:sz w:val="28"/>
          <w:lang w:val="ru-RU"/>
        </w:rPr>
        <w:t>Марутова</w:t>
      </w:r>
      <w:proofErr w:type="spellEnd"/>
      <w:r>
        <w:rPr>
          <w:rFonts w:ascii="Times New Roman" w:hAnsi="Times New Roman" w:cs="Times New Roman"/>
          <w:sz w:val="28"/>
          <w:lang w:val="ru-RU"/>
        </w:rPr>
        <w:t xml:space="preserve"> и модели вызывает сомнения. К сожалению документацию </w:t>
      </w:r>
      <w:proofErr w:type="spellStart"/>
      <w:r>
        <w:rPr>
          <w:rFonts w:ascii="Times New Roman" w:hAnsi="Times New Roman" w:cs="Times New Roman"/>
          <w:sz w:val="28"/>
          <w:lang w:val="ru-RU"/>
        </w:rPr>
        <w:t>Гипруглемаша</w:t>
      </w:r>
      <w:proofErr w:type="spellEnd"/>
      <w:r>
        <w:rPr>
          <w:rFonts w:ascii="Times New Roman" w:hAnsi="Times New Roman" w:cs="Times New Roman"/>
          <w:sz w:val="28"/>
          <w:lang w:val="ru-RU"/>
        </w:rPr>
        <w:t xml:space="preserve"> мне найти не удалось. А </w:t>
      </w:r>
      <w:proofErr w:type="spellStart"/>
      <w:r>
        <w:rPr>
          <w:rFonts w:ascii="Times New Roman" w:hAnsi="Times New Roman" w:cs="Times New Roman"/>
          <w:sz w:val="28"/>
          <w:lang w:val="ru-RU"/>
        </w:rPr>
        <w:t>Гипруглемаш</w:t>
      </w:r>
      <w:proofErr w:type="spellEnd"/>
      <w:r>
        <w:rPr>
          <w:rFonts w:ascii="Times New Roman" w:hAnsi="Times New Roman" w:cs="Times New Roman"/>
          <w:sz w:val="28"/>
          <w:lang w:val="ru-RU"/>
        </w:rPr>
        <w:t xml:space="preserve"> был расформирован в начале девяностых. </w:t>
      </w:r>
    </w:p>
    <w:p w:rsidR="000C7B04" w:rsidRDefault="003A4F4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t>Для получения достоверной формулы нужно провести натурные стендовые эксперимента с применением различных конфигураций цилиндров. Также из различных сталей, что экономически труднодостижимо.</w:t>
      </w:r>
    </w:p>
    <w:p w:rsidR="000C7B04" w:rsidRDefault="000C7B04" w:rsidP="00BC3222">
      <w:pPr>
        <w:spacing w:after="0" w:line="360" w:lineRule="auto"/>
        <w:jc w:val="both"/>
        <w:rPr>
          <w:rFonts w:ascii="Times New Roman" w:hAnsi="Times New Roman" w:cs="Times New Roman"/>
          <w:sz w:val="28"/>
          <w:lang w:val="ru-RU"/>
        </w:rPr>
      </w:pPr>
    </w:p>
    <w:p w:rsidR="00F53371" w:rsidRDefault="00F53371"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w:t>
      </w:r>
      <w:r w:rsidR="007E378B">
        <w:rPr>
          <w:rFonts w:ascii="Times New Roman" w:hAnsi="Times New Roman" w:cs="Times New Roman"/>
          <w:sz w:val="28"/>
          <w:lang w:val="ru-RU"/>
        </w:rPr>
        <w:t>и</w:t>
      </w:r>
      <w:r>
        <w:rPr>
          <w:rFonts w:ascii="Times New Roman" w:hAnsi="Times New Roman" w:cs="Times New Roman"/>
          <w:sz w:val="28"/>
          <w:lang w:val="ru-RU"/>
        </w:rPr>
        <w:t xml:space="preserve">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r w:rsidR="007E378B">
        <w:rPr>
          <w:rFonts w:ascii="Times New Roman" w:hAnsi="Times New Roman" w:cs="Times New Roman"/>
          <w:sz w:val="28"/>
          <w:lang w:val="ru-RU"/>
        </w:rPr>
        <w:t xml:space="preserve">. Модели были построены для различных диаметров штоков для отношения </w:t>
      </w:r>
      <w:r w:rsidR="007E378B">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m:t>
        </m:r>
      </m:oMath>
      <w:r w:rsidR="007E378B">
        <w:rPr>
          <w:rFonts w:ascii="Times New Roman" w:eastAsiaTheme="minorEastAsia" w:hAnsi="Times New Roman" w:cs="Times New Roman"/>
          <w:color w:val="000000"/>
          <w:sz w:val="28"/>
          <w:szCs w:val="28"/>
          <w:lang w:val="ru-RU"/>
        </w:rPr>
        <w:t xml:space="preserve">. А также для этого же диапазона диаметров штоков </w:t>
      </w:r>
      <w:r w:rsidR="007E378B">
        <w:rPr>
          <w:rFonts w:ascii="Times New Roman" w:hAnsi="Times New Roman" w:cs="Times New Roman"/>
          <w:sz w:val="28"/>
          <w:lang w:val="ru-RU"/>
        </w:rPr>
        <w:t xml:space="preserve">для  </w:t>
      </w:r>
      <w:r w:rsidR="007E378B">
        <w:rPr>
          <w:rFonts w:ascii="Times New Roman" w:eastAsiaTheme="minorEastAsia" w:hAnsi="Times New Roman" w:cs="Times New Roman"/>
          <w:color w:val="000000"/>
          <w:sz w:val="28"/>
          <w:szCs w:val="28"/>
          <w:lang w:val="ru-RU"/>
        </w:rPr>
        <w:t xml:space="preserve"> </w:t>
      </w:r>
      <m:oMath>
        <m:r>
          <m:rPr>
            <m:sty m:val="p"/>
          </m:rPr>
          <w:rPr>
            <w:rFonts w:ascii="Cambria Math" w:eastAsiaTheme="minorEastAsia" w:hAnsi="Cambria Math" w:cs="Times New Roman"/>
            <w:color w:val="000000"/>
            <w:sz w:val="28"/>
            <w:szCs w:val="28"/>
            <w:lang w:val="ru-RU"/>
          </w:rPr>
          <m:t>ω=2</m:t>
        </m:r>
      </m:oMath>
      <w:r w:rsidR="007E378B">
        <w:rPr>
          <w:rFonts w:ascii="Times New Roman" w:eastAsiaTheme="minorEastAsia" w:hAnsi="Times New Roman" w:cs="Times New Roman"/>
          <w:color w:val="000000"/>
          <w:sz w:val="28"/>
          <w:szCs w:val="28"/>
          <w:lang w:val="ru-RU"/>
        </w:rPr>
        <w:t>.</w:t>
      </w:r>
    </w:p>
    <w:p w:rsidR="0007490E" w:rsidRDefault="003A4F45"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 произведенным мо</w:t>
      </w:r>
      <w:r w:rsidR="007E378B">
        <w:rPr>
          <w:rFonts w:ascii="Times New Roman" w:hAnsi="Times New Roman" w:cs="Times New Roman"/>
          <w:sz w:val="28"/>
          <w:lang w:val="ru-RU"/>
        </w:rPr>
        <w:t xml:space="preserve">делям были произведены расчеты с приложение эксцентрических сил, не совпадающих с центральной осью. Для каждой модели сила была идентичной вектору </w:t>
      </w:r>
      <w:r w:rsidR="007E378B">
        <w:rPr>
          <w:rFonts w:ascii="Times New Roman" w:hAnsi="Times New Roman" w:cs="Times New Roman"/>
          <w:sz w:val="28"/>
        </w:rPr>
        <w:t>z</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и </w:t>
      </w:r>
      <w:r w:rsidR="007E378B">
        <w:rPr>
          <w:rFonts w:ascii="Times New Roman" w:hAnsi="Times New Roman" w:cs="Times New Roman"/>
          <w:sz w:val="28"/>
        </w:rPr>
        <w:t>x</w:t>
      </w:r>
      <w:r w:rsidR="007E378B" w:rsidRPr="007E378B">
        <w:rPr>
          <w:rFonts w:ascii="Times New Roman" w:hAnsi="Times New Roman" w:cs="Times New Roman"/>
          <w:sz w:val="28"/>
          <w:lang w:val="ru-RU"/>
        </w:rPr>
        <w:t>=1</w:t>
      </w:r>
      <w:r w:rsidR="007E378B">
        <w:rPr>
          <w:rFonts w:ascii="Times New Roman" w:hAnsi="Times New Roman" w:cs="Times New Roman"/>
          <w:sz w:val="28"/>
          <w:lang w:val="ru-RU"/>
        </w:rPr>
        <w:t xml:space="preserve">Н. Что соответствует силе </w:t>
      </w:r>
      <w:r w:rsidR="003C5C17">
        <w:rPr>
          <w:rFonts w:ascii="Times New Roman" w:hAnsi="Times New Roman" w:cs="Times New Roman"/>
          <w:sz w:val="28"/>
          <w:lang w:val="ru-RU"/>
        </w:rPr>
        <w:t>1.41Н под углом в 45</w:t>
      </w:r>
      <w:r w:rsidR="003C5C17" w:rsidRPr="003C5C17">
        <w:rPr>
          <w:rFonts w:ascii="Arial" w:hAnsi="Arial" w:cs="Arial"/>
          <w:b/>
          <w:bCs/>
          <w:color w:val="252525"/>
          <w:sz w:val="21"/>
          <w:szCs w:val="21"/>
          <w:shd w:val="clear" w:color="auto" w:fill="FFFFFF"/>
          <w:vertAlign w:val="superscript"/>
          <w:lang w:val="ru-RU"/>
        </w:rPr>
        <w:t>°</w:t>
      </w:r>
      <w:r w:rsidR="003C5C17">
        <w:rPr>
          <w:rFonts w:ascii="Times New Roman" w:hAnsi="Times New Roman" w:cs="Times New Roman"/>
          <w:sz w:val="28"/>
          <w:lang w:val="ru-RU"/>
        </w:rPr>
        <w:t xml:space="preserve">. </w:t>
      </w:r>
    </w:p>
    <w:p w:rsidR="007E378B" w:rsidRDefault="007E378B"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Данные критических сил </w:t>
      </w:r>
      <w:r w:rsidR="003C5C17">
        <w:rPr>
          <w:rFonts w:ascii="Times New Roman" w:hAnsi="Times New Roman" w:cs="Times New Roman"/>
          <w:sz w:val="28"/>
          <w:lang w:val="ru-RU"/>
        </w:rPr>
        <w:t xml:space="preserve">были занесены в сводную таблицу. По полученным данным были построены графики. Полученные графики напоминают по характеру функции, полученные из выведенной формуле и </w:t>
      </w:r>
      <w:r w:rsidR="00E84E16">
        <w:rPr>
          <w:rFonts w:ascii="Times New Roman" w:hAnsi="Times New Roman" w:cs="Times New Roman"/>
          <w:sz w:val="28"/>
          <w:lang w:val="ru-RU"/>
        </w:rPr>
        <w:t>графики,</w:t>
      </w:r>
      <w:r w:rsidR="003C5C17">
        <w:rPr>
          <w:rFonts w:ascii="Times New Roman" w:hAnsi="Times New Roman" w:cs="Times New Roman"/>
          <w:sz w:val="28"/>
          <w:lang w:val="ru-RU"/>
        </w:rPr>
        <w:t xml:space="preserve"> построенные с применением метода </w:t>
      </w:r>
      <w:proofErr w:type="spellStart"/>
      <w:r w:rsidR="003C5C17">
        <w:rPr>
          <w:rFonts w:ascii="Times New Roman" w:hAnsi="Times New Roman" w:cs="Times New Roman"/>
          <w:sz w:val="28"/>
          <w:lang w:val="ru-RU"/>
        </w:rPr>
        <w:t>Марутова</w:t>
      </w:r>
      <w:proofErr w:type="spellEnd"/>
      <w:r w:rsidR="003C5C17">
        <w:rPr>
          <w:rFonts w:ascii="Times New Roman" w:hAnsi="Times New Roman" w:cs="Times New Roman"/>
          <w:sz w:val="28"/>
          <w:lang w:val="ru-RU"/>
        </w:rPr>
        <w:t xml:space="preserve">. </w:t>
      </w:r>
    </w:p>
    <w:p w:rsidR="003C5C17"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Для зависимости при </w:t>
      </w:r>
      <w:r w:rsidRPr="003C5C17">
        <w:rPr>
          <w:rFonts w:ascii="Times New Roman" w:hAnsi="Times New Roman" w:cs="Times New Roman"/>
          <w:sz w:val="28"/>
          <w:lang w:val="ru-RU"/>
        </w:rPr>
        <w:t xml:space="preserve">l1= 46 см, расстояния шарнира корпуса до переходной точки l2= 96.5 см, наружный диаметр корпуса </w:t>
      </w:r>
      <w:proofErr w:type="spellStart"/>
      <w:r w:rsidRPr="003C5C17">
        <w:rPr>
          <w:rFonts w:ascii="Times New Roman" w:hAnsi="Times New Roman" w:cs="Times New Roman"/>
          <w:sz w:val="28"/>
          <w:lang w:val="ru-RU"/>
        </w:rPr>
        <w:t>dнаружный</w:t>
      </w:r>
      <w:proofErr w:type="spellEnd"/>
      <w:r w:rsidRPr="003C5C17">
        <w:rPr>
          <w:rFonts w:ascii="Times New Roman" w:hAnsi="Times New Roman" w:cs="Times New Roman"/>
          <w:sz w:val="28"/>
          <w:lang w:val="ru-RU"/>
        </w:rPr>
        <w:t xml:space="preserve">=11.4см, внутренний диаметр корпуса </w:t>
      </w:r>
      <w:proofErr w:type="spellStart"/>
      <w:r w:rsidRPr="003C5C17">
        <w:rPr>
          <w:rFonts w:ascii="Times New Roman" w:hAnsi="Times New Roman" w:cs="Times New Roman"/>
          <w:sz w:val="28"/>
          <w:lang w:val="ru-RU"/>
        </w:rPr>
        <w:t>dвнутренний</w:t>
      </w:r>
      <w:proofErr w:type="spellEnd"/>
      <w:r w:rsidRPr="003C5C17">
        <w:rPr>
          <w:rFonts w:ascii="Times New Roman" w:hAnsi="Times New Roman" w:cs="Times New Roman"/>
          <w:sz w:val="28"/>
          <w:lang w:val="ru-RU"/>
        </w:rPr>
        <w:t>=10см.При отношении расстояния шарнира корпуса до переходной точки к расстоянию головки штока до переходной точки ω=2</w:t>
      </w:r>
      <w:r>
        <w:rPr>
          <w:rFonts w:ascii="Times New Roman" w:hAnsi="Times New Roman" w:cs="Times New Roman"/>
          <w:sz w:val="28"/>
          <w:lang w:val="ru-RU"/>
        </w:rPr>
        <w:t xml:space="preserve"> и переменных диаметров штока был выведен поправочный коэффициент. Также поправочный коэффициент был выведен для тех же параметров при ω=1</w:t>
      </w:r>
    </w:p>
    <w:p w:rsidR="003C5C17" w:rsidRPr="00976C26" w:rsidRDefault="003C5C17" w:rsidP="003C5C17">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Поправочные коэффициенты для двух рассматри</w:t>
      </w:r>
      <w:bookmarkStart w:id="0" w:name="_GoBack"/>
      <w:bookmarkEnd w:id="0"/>
      <w:r>
        <w:rPr>
          <w:rFonts w:ascii="Times New Roman" w:hAnsi="Times New Roman" w:cs="Times New Roman"/>
          <w:sz w:val="28"/>
          <w:lang w:val="ru-RU"/>
        </w:rPr>
        <w:t>ваемых случаев имеют разный характер. Также нужно выводить поправочную зависимость для</w:t>
      </w:r>
      <w:r w:rsidR="00937CD0">
        <w:rPr>
          <w:rFonts w:ascii="Times New Roman" w:hAnsi="Times New Roman" w:cs="Times New Roman"/>
          <w:sz w:val="28"/>
          <w:lang w:val="ru-RU"/>
        </w:rPr>
        <w:t xml:space="preserve"> </w:t>
      </w:r>
      <w:r w:rsidR="00937CD0">
        <w:rPr>
          <w:rFonts w:ascii="Times New Roman" w:hAnsi="Times New Roman" w:cs="Times New Roman"/>
          <w:sz w:val="28"/>
          <w:lang w:val="ru-RU"/>
        </w:rPr>
        <w:lastRenderedPageBreak/>
        <w:t xml:space="preserve">каждого </w:t>
      </w:r>
      <w:r w:rsidR="00553E21">
        <w:rPr>
          <w:rFonts w:ascii="Times New Roman" w:hAnsi="Times New Roman" w:cs="Times New Roman"/>
          <w:sz w:val="28"/>
          <w:lang w:val="ru-RU"/>
        </w:rPr>
        <w:t>набора из трех параметров. Для выявления единой зависимости поправочного коэффициента нужно ставить стендовые эксперименты.</w:t>
      </w:r>
    </w:p>
    <w:sectPr w:rsidR="003C5C17" w:rsidRPr="00976C26" w:rsidSect="00DC1A13">
      <w:headerReference w:type="default" r:id="rId103"/>
      <w:pgSz w:w="12240" w:h="15840"/>
      <w:pgMar w:top="1440" w:right="1440" w:bottom="1440" w:left="1134" w:header="720" w:footer="720" w:gutter="0"/>
      <w:pgNumType w:start="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69F5" w:rsidRDefault="008669F5" w:rsidP="00DC1A13">
      <w:pPr>
        <w:spacing w:after="0" w:line="240" w:lineRule="auto"/>
      </w:pPr>
      <w:r>
        <w:separator/>
      </w:r>
    </w:p>
  </w:endnote>
  <w:endnote w:type="continuationSeparator" w:id="0">
    <w:p w:rsidR="008669F5" w:rsidRDefault="008669F5" w:rsidP="00DC1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69F5" w:rsidRDefault="008669F5" w:rsidP="00DC1A13">
      <w:pPr>
        <w:spacing w:after="0" w:line="240" w:lineRule="auto"/>
      </w:pPr>
      <w:r>
        <w:separator/>
      </w:r>
    </w:p>
  </w:footnote>
  <w:footnote w:type="continuationSeparator" w:id="0">
    <w:p w:rsidR="008669F5" w:rsidRDefault="008669F5" w:rsidP="00DC1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9025803"/>
      <w:docPartObj>
        <w:docPartGallery w:val="Page Numbers (Top of Page)"/>
        <w:docPartUnique/>
      </w:docPartObj>
    </w:sdtPr>
    <w:sdtEndPr>
      <w:rPr>
        <w:noProof/>
      </w:rPr>
    </w:sdtEndPr>
    <w:sdtContent>
      <w:p w:rsidR="009443CB" w:rsidRDefault="009443CB">
        <w:pPr>
          <w:pStyle w:val="Header"/>
          <w:jc w:val="center"/>
        </w:pPr>
        <w:r>
          <w:fldChar w:fldCharType="begin"/>
        </w:r>
        <w:r>
          <w:instrText xml:space="preserve"> PAGE   \* MERGEFORMAT </w:instrText>
        </w:r>
        <w:r>
          <w:fldChar w:fldCharType="separate"/>
        </w:r>
        <w:r w:rsidR="00E84E16">
          <w:rPr>
            <w:noProof/>
          </w:rPr>
          <w:t>117</w:t>
        </w:r>
        <w:r>
          <w:rPr>
            <w:noProof/>
          </w:rPr>
          <w:fldChar w:fldCharType="end"/>
        </w:r>
      </w:p>
    </w:sdtContent>
  </w:sdt>
  <w:p w:rsidR="009443CB" w:rsidRDefault="009443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3687"/>
    <w:rsid w:val="000B58C8"/>
    <w:rsid w:val="000C7B04"/>
    <w:rsid w:val="000D32E1"/>
    <w:rsid w:val="000D78DF"/>
    <w:rsid w:val="000E414C"/>
    <w:rsid w:val="000F407A"/>
    <w:rsid w:val="000F4940"/>
    <w:rsid w:val="00101745"/>
    <w:rsid w:val="001203E1"/>
    <w:rsid w:val="00157499"/>
    <w:rsid w:val="00163134"/>
    <w:rsid w:val="001933BD"/>
    <w:rsid w:val="00196731"/>
    <w:rsid w:val="001E0DF1"/>
    <w:rsid w:val="001F6275"/>
    <w:rsid w:val="002012DC"/>
    <w:rsid w:val="002043CD"/>
    <w:rsid w:val="002442D1"/>
    <w:rsid w:val="00253B56"/>
    <w:rsid w:val="00260651"/>
    <w:rsid w:val="00277E7C"/>
    <w:rsid w:val="00286356"/>
    <w:rsid w:val="002907E7"/>
    <w:rsid w:val="002B427C"/>
    <w:rsid w:val="002D6392"/>
    <w:rsid w:val="00300091"/>
    <w:rsid w:val="00302DDC"/>
    <w:rsid w:val="003152C7"/>
    <w:rsid w:val="00321D42"/>
    <w:rsid w:val="0032655D"/>
    <w:rsid w:val="0033150A"/>
    <w:rsid w:val="0035298F"/>
    <w:rsid w:val="003644C9"/>
    <w:rsid w:val="003772C6"/>
    <w:rsid w:val="003934BA"/>
    <w:rsid w:val="003A4F45"/>
    <w:rsid w:val="003B4AD6"/>
    <w:rsid w:val="003B7068"/>
    <w:rsid w:val="003C3790"/>
    <w:rsid w:val="003C5C17"/>
    <w:rsid w:val="003D178A"/>
    <w:rsid w:val="003E2D9E"/>
    <w:rsid w:val="003E3157"/>
    <w:rsid w:val="003F4458"/>
    <w:rsid w:val="004341A8"/>
    <w:rsid w:val="00470C9C"/>
    <w:rsid w:val="00472CAF"/>
    <w:rsid w:val="00477ACC"/>
    <w:rsid w:val="0049061B"/>
    <w:rsid w:val="004C0932"/>
    <w:rsid w:val="004C5222"/>
    <w:rsid w:val="004E1E7D"/>
    <w:rsid w:val="004E4AB1"/>
    <w:rsid w:val="004E7A5A"/>
    <w:rsid w:val="00515E53"/>
    <w:rsid w:val="00516645"/>
    <w:rsid w:val="00521F90"/>
    <w:rsid w:val="00521FA9"/>
    <w:rsid w:val="0054191A"/>
    <w:rsid w:val="00553E21"/>
    <w:rsid w:val="005608B2"/>
    <w:rsid w:val="00562C93"/>
    <w:rsid w:val="00567691"/>
    <w:rsid w:val="00583789"/>
    <w:rsid w:val="005C4E78"/>
    <w:rsid w:val="006029F9"/>
    <w:rsid w:val="006142DA"/>
    <w:rsid w:val="00641660"/>
    <w:rsid w:val="00644FBD"/>
    <w:rsid w:val="006632E7"/>
    <w:rsid w:val="006650A9"/>
    <w:rsid w:val="0068349A"/>
    <w:rsid w:val="00690D95"/>
    <w:rsid w:val="0069769A"/>
    <w:rsid w:val="00697AD9"/>
    <w:rsid w:val="006A0E6B"/>
    <w:rsid w:val="006A6387"/>
    <w:rsid w:val="006F3048"/>
    <w:rsid w:val="00701B4D"/>
    <w:rsid w:val="00701E93"/>
    <w:rsid w:val="00733341"/>
    <w:rsid w:val="007449EF"/>
    <w:rsid w:val="00744C3B"/>
    <w:rsid w:val="00770A41"/>
    <w:rsid w:val="00785230"/>
    <w:rsid w:val="00792468"/>
    <w:rsid w:val="00796308"/>
    <w:rsid w:val="007A2A29"/>
    <w:rsid w:val="007B4A89"/>
    <w:rsid w:val="007D7917"/>
    <w:rsid w:val="007E378B"/>
    <w:rsid w:val="007E4AFD"/>
    <w:rsid w:val="007E711D"/>
    <w:rsid w:val="00806110"/>
    <w:rsid w:val="0082458C"/>
    <w:rsid w:val="00854698"/>
    <w:rsid w:val="00862136"/>
    <w:rsid w:val="008669F5"/>
    <w:rsid w:val="00872CAD"/>
    <w:rsid w:val="00876969"/>
    <w:rsid w:val="008811BC"/>
    <w:rsid w:val="008816A4"/>
    <w:rsid w:val="00881B6A"/>
    <w:rsid w:val="00881E12"/>
    <w:rsid w:val="008864F8"/>
    <w:rsid w:val="008C39C7"/>
    <w:rsid w:val="0091309E"/>
    <w:rsid w:val="00920BCC"/>
    <w:rsid w:val="009312AD"/>
    <w:rsid w:val="00931562"/>
    <w:rsid w:val="0093182B"/>
    <w:rsid w:val="00937CD0"/>
    <w:rsid w:val="009443CB"/>
    <w:rsid w:val="0094704C"/>
    <w:rsid w:val="00955DA4"/>
    <w:rsid w:val="0097214D"/>
    <w:rsid w:val="00976C26"/>
    <w:rsid w:val="0099355F"/>
    <w:rsid w:val="009973B3"/>
    <w:rsid w:val="009A3051"/>
    <w:rsid w:val="009B688F"/>
    <w:rsid w:val="009B69C0"/>
    <w:rsid w:val="009C5C5F"/>
    <w:rsid w:val="009C70FD"/>
    <w:rsid w:val="009D79B4"/>
    <w:rsid w:val="009E180C"/>
    <w:rsid w:val="009F2E27"/>
    <w:rsid w:val="00A06864"/>
    <w:rsid w:val="00A1149B"/>
    <w:rsid w:val="00A16F1B"/>
    <w:rsid w:val="00A54118"/>
    <w:rsid w:val="00A620B2"/>
    <w:rsid w:val="00A677CB"/>
    <w:rsid w:val="00A67AB9"/>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395F"/>
    <w:rsid w:val="00BB63FE"/>
    <w:rsid w:val="00BC14A6"/>
    <w:rsid w:val="00BC3222"/>
    <w:rsid w:val="00BC580B"/>
    <w:rsid w:val="00BD2402"/>
    <w:rsid w:val="00BD543D"/>
    <w:rsid w:val="00BF3879"/>
    <w:rsid w:val="00C1595F"/>
    <w:rsid w:val="00C330B9"/>
    <w:rsid w:val="00C342AD"/>
    <w:rsid w:val="00C3508E"/>
    <w:rsid w:val="00C47AE4"/>
    <w:rsid w:val="00C62DEA"/>
    <w:rsid w:val="00C6681C"/>
    <w:rsid w:val="00C72BC6"/>
    <w:rsid w:val="00C7344B"/>
    <w:rsid w:val="00C9412D"/>
    <w:rsid w:val="00CB28FF"/>
    <w:rsid w:val="00D01E8E"/>
    <w:rsid w:val="00D04BE9"/>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C1A13"/>
    <w:rsid w:val="00DC3758"/>
    <w:rsid w:val="00DD05D5"/>
    <w:rsid w:val="00DD29C5"/>
    <w:rsid w:val="00E05884"/>
    <w:rsid w:val="00E05AC2"/>
    <w:rsid w:val="00E25E5A"/>
    <w:rsid w:val="00E60A6D"/>
    <w:rsid w:val="00E73D16"/>
    <w:rsid w:val="00E84E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27F6D"/>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DC1A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A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65953807">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65625015">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oleObject" Target="embeddings/oleObject1.bin"/><Relationship Id="rId89"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5.png"/><Relationship Id="rId102" Type="http://schemas.openxmlformats.org/officeDocument/2006/relationships/chart" Target="charts/chart6.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oleObject" Target="embeddings/oleObject3.bin"/><Relationship Id="rId95" Type="http://schemas.openxmlformats.org/officeDocument/2006/relationships/image" Target="media/image8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chart" Target="charts/chart4.xml"/><Relationship Id="rId105" Type="http://schemas.openxmlformats.org/officeDocument/2006/relationships/theme" Target="theme/theme1.xml"/><Relationship Id="rId8" Type="http://schemas.openxmlformats.org/officeDocument/2006/relationships/hyperlink" Target="https://ru.wikipedia.org/wiki/%D0%A3%D1%80%D0%B0%D0%B2%D0%BD%D0%B5%D0%BD%D0%B8%D0%B5_%D0%9F%D1%83%D0%B0%D1%81%D1%81%D0%BE%D0%BD%D0%B0"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3.png"/><Relationship Id="rId93" Type="http://schemas.openxmlformats.org/officeDocument/2006/relationships/image" Target="media/image78.png"/><Relationship Id="rId98"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u.wikibooks.org/wiki/%D0%A4%D0%B0%D0%B9%D0%BB:Stiffness_matrix_-_adding_triangles.png" TargetMode="External"/><Relationship Id="rId33" Type="http://schemas.openxmlformats.org/officeDocument/2006/relationships/image" Target="media/image23.png"/><Relationship Id="rId38" Type="http://schemas.openxmlformats.org/officeDocument/2006/relationships/hyperlink" Target="https://ru.wikibooks.org/wiki/%D0%A4%D0%B0%D0%B9%D0%BB:Mesh_FEM.png"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oleObject" Target="embeddings/oleObject2.bin"/><Relationship Id="rId91" Type="http://schemas.openxmlformats.org/officeDocument/2006/relationships/image" Target="media/image77.png"/><Relationship Id="rId96"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s://ru.wikibooks.org/w/index.php?title=%D0%A2%D1%80%D0%B0%D0%BD%D1%81%D0%BF%D0%BE%D0%BD%D0%B8%D1%80%D0%BE%D0%B2%D0%B0%D0%BD%D0%BD%D0%B0%D1%8F_%D0%BC%D0%B0%D1%82%D1%80%D0%B8%D1%86%D0%B0&amp;action=edit&amp;redlink=1"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4.png"/><Relationship Id="rId94" Type="http://schemas.openxmlformats.org/officeDocument/2006/relationships/image" Target="media/image79.png"/><Relationship Id="rId99" Type="http://schemas.openxmlformats.org/officeDocument/2006/relationships/chart" Target="charts/chart3.xml"/><Relationship Id="rId10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chart" Target="charts/chart1.xml"/><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W\iteration%202.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615048118985127"/>
          <c:y val="5.0925925925925923E-2"/>
          <c:w val="0.78291885389326332"/>
          <c:h val="0.73218394575678036"/>
        </c:manualLayout>
      </c:layout>
      <c:scatterChart>
        <c:scatterStyle val="smoothMarker"/>
        <c:varyColors val="0"/>
        <c:ser>
          <c:idx val="0"/>
          <c:order val="0"/>
          <c:tx>
            <c:v>марутов</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анализ'!$I$38:$I$42</c:f>
              <c:numCache>
                <c:formatCode>General</c:formatCode>
                <c:ptCount val="5"/>
                <c:pt idx="0">
                  <c:v>20741.015622912884</c:v>
                </c:pt>
                <c:pt idx="1">
                  <c:v>30056.512761673675</c:v>
                </c:pt>
                <c:pt idx="2">
                  <c:v>42694.084581957126</c:v>
                </c:pt>
                <c:pt idx="3">
                  <c:v>57829.5127609435</c:v>
                </c:pt>
                <c:pt idx="4">
                  <c:v>96606.145571637026</c:v>
                </c:pt>
              </c:numCache>
            </c:numRef>
          </c:yVal>
          <c:smooth val="1"/>
          <c:extLst>
            <c:ext xmlns:c16="http://schemas.microsoft.com/office/drawing/2014/chart" uri="{C3380CC4-5D6E-409C-BE32-E72D297353CC}">
              <c16:uniqueId val="{00000000-0A4A-465F-94BF-D92B153FCBFE}"/>
            </c:ext>
          </c:extLst>
        </c:ser>
        <c:ser>
          <c:idx val="1"/>
          <c:order val="1"/>
          <c:tx>
            <c:v>полученная формула</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анализ'!$N$38:$N$42</c:f>
              <c:numCache>
                <c:formatCode>General</c:formatCode>
                <c:ptCount val="5"/>
                <c:pt idx="0">
                  <c:v>21033.529559640076</c:v>
                </c:pt>
                <c:pt idx="1">
                  <c:v>29790.114257290435</c:v>
                </c:pt>
                <c:pt idx="2">
                  <c:v>40826.519395998068</c:v>
                </c:pt>
                <c:pt idx="3">
                  <c:v>54449.659218077337</c:v>
                </c:pt>
                <c:pt idx="4">
                  <c:v>90731.301071118665</c:v>
                </c:pt>
              </c:numCache>
            </c:numRef>
          </c:yVal>
          <c:smooth val="1"/>
          <c:extLst>
            <c:ext xmlns:c16="http://schemas.microsoft.com/office/drawing/2014/chart" uri="{C3380CC4-5D6E-409C-BE32-E72D297353CC}">
              <c16:uniqueId val="{00000001-0A4A-465F-94BF-D92B153FCBFE}"/>
            </c:ext>
          </c:extLst>
        </c:ser>
        <c:ser>
          <c:idx val="3"/>
          <c:order val="2"/>
          <c:tx>
            <c:v>ansys</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анализ'!$O$38:$O$42</c:f>
              <c:numCache>
                <c:formatCode>General</c:formatCode>
                <c:ptCount val="5"/>
                <c:pt idx="0">
                  <c:v>35082</c:v>
                </c:pt>
                <c:pt idx="1">
                  <c:v>39062</c:v>
                </c:pt>
                <c:pt idx="2">
                  <c:v>47961</c:v>
                </c:pt>
                <c:pt idx="3">
                  <c:v>55651</c:v>
                </c:pt>
                <c:pt idx="4">
                  <c:v>71902</c:v>
                </c:pt>
              </c:numCache>
            </c:numRef>
          </c:yVal>
          <c:smooth val="1"/>
          <c:extLst>
            <c:ext xmlns:c16="http://schemas.microsoft.com/office/drawing/2014/chart" uri="{C3380CC4-5D6E-409C-BE32-E72D297353CC}">
              <c16:uniqueId val="{00000002-0A4A-465F-94BF-D92B153FCBFE}"/>
            </c:ext>
          </c:extLst>
        </c:ser>
        <c:dLbls>
          <c:showLegendKey val="0"/>
          <c:showVal val="0"/>
          <c:showCatName val="0"/>
          <c:showSerName val="0"/>
          <c:showPercent val="0"/>
          <c:showBubbleSize val="0"/>
        </c:dLbls>
        <c:axId val="546434056"/>
        <c:axId val="546434384"/>
      </c:scatterChart>
      <c:valAx>
        <c:axId val="546434056"/>
        <c:scaling>
          <c:orientation val="minMax"/>
          <c:min val="4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384"/>
        <c:crosses val="autoZero"/>
        <c:crossBetween val="midCat"/>
      </c:valAx>
      <c:valAx>
        <c:axId val="54643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056"/>
        <c:crosses val="autoZero"/>
        <c:crossBetween val="midCat"/>
      </c:valAx>
      <c:spPr>
        <a:noFill/>
        <a:ln>
          <a:noFill/>
        </a:ln>
        <a:effectLst/>
      </c:spPr>
    </c:plotArea>
    <c:legend>
      <c:legendPos val="r"/>
      <c:layout>
        <c:manualLayout>
          <c:xMode val="edge"/>
          <c:yMode val="edge"/>
          <c:x val="0.24673600174978128"/>
          <c:y val="0.16058945756780404"/>
          <c:w val="0.30881955380577431"/>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5048118985127"/>
          <c:y val="5.0925925925925923E-2"/>
          <c:w val="0.78412729658792646"/>
          <c:h val="0.73218394575678036"/>
        </c:manualLayout>
      </c:layout>
      <c:scatterChart>
        <c:scatterStyle val="smoothMarker"/>
        <c:varyColors val="0"/>
        <c:ser>
          <c:idx val="0"/>
          <c:order val="0"/>
          <c:tx>
            <c:v>выведенная формула</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анализ'!$N$67:$N$71</c:f>
              <c:numCache>
                <c:formatCode>General</c:formatCode>
                <c:ptCount val="5"/>
                <c:pt idx="0">
                  <c:v>51564.982711421326</c:v>
                </c:pt>
                <c:pt idx="1">
                  <c:v>71117.988737791064</c:v>
                </c:pt>
                <c:pt idx="2">
                  <c:v>95227.712520081099</c:v>
                </c:pt>
                <c:pt idx="3">
                  <c:v>124419.87524522828</c:v>
                </c:pt>
                <c:pt idx="4">
                  <c:v>200205.97407415297</c:v>
                </c:pt>
              </c:numCache>
            </c:numRef>
          </c:yVal>
          <c:smooth val="1"/>
          <c:extLst>
            <c:ext xmlns:c16="http://schemas.microsoft.com/office/drawing/2014/chart" uri="{C3380CC4-5D6E-409C-BE32-E72D297353CC}">
              <c16:uniqueId val="{00000000-6673-4161-9F4D-C0502F75DFD3}"/>
            </c:ext>
          </c:extLst>
        </c:ser>
        <c:ser>
          <c:idx val="1"/>
          <c:order val="1"/>
          <c:tx>
            <c:v>ansys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анализ'!$O$67:$O$71</c:f>
              <c:numCache>
                <c:formatCode>General</c:formatCode>
                <c:ptCount val="5"/>
                <c:pt idx="0">
                  <c:v>35082</c:v>
                </c:pt>
                <c:pt idx="1">
                  <c:v>59062</c:v>
                </c:pt>
                <c:pt idx="2">
                  <c:v>67961</c:v>
                </c:pt>
                <c:pt idx="3">
                  <c:v>95651</c:v>
                </c:pt>
                <c:pt idx="4">
                  <c:v>127902</c:v>
                </c:pt>
              </c:numCache>
            </c:numRef>
          </c:yVal>
          <c:smooth val="1"/>
          <c:extLst>
            <c:ext xmlns:c16="http://schemas.microsoft.com/office/drawing/2014/chart" uri="{C3380CC4-5D6E-409C-BE32-E72D297353CC}">
              <c16:uniqueId val="{00000001-6673-4161-9F4D-C0502F75DFD3}"/>
            </c:ext>
          </c:extLst>
        </c:ser>
        <c:ser>
          <c:idx val="2"/>
          <c:order val="2"/>
          <c:tx>
            <c:v>марутов</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анализ'!$I$67:$I$71</c:f>
              <c:numCache>
                <c:formatCode>General</c:formatCode>
                <c:ptCount val="5"/>
                <c:pt idx="0">
                  <c:v>62332.785908824786</c:v>
                </c:pt>
                <c:pt idx="1">
                  <c:v>93146.750501468821</c:v>
                </c:pt>
                <c:pt idx="2">
                  <c:v>124365.53143573868</c:v>
                </c:pt>
                <c:pt idx="3">
                  <c:v>163003.14585164277</c:v>
                </c:pt>
                <c:pt idx="4">
                  <c:v>223042.45391232966</c:v>
                </c:pt>
              </c:numCache>
            </c:numRef>
          </c:yVal>
          <c:smooth val="1"/>
          <c:extLst>
            <c:ext xmlns:c16="http://schemas.microsoft.com/office/drawing/2014/chart" uri="{C3380CC4-5D6E-409C-BE32-E72D297353CC}">
              <c16:uniqueId val="{00000002-6673-4161-9F4D-C0502F75DFD3}"/>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legend>
      <c:legendPos val="r"/>
      <c:layout>
        <c:manualLayout>
          <c:xMode val="edge"/>
          <c:yMode val="edge"/>
          <c:x val="0.19238888888888886"/>
          <c:y val="6.7996864975211443E-2"/>
          <c:w val="0.31383333333333335"/>
          <c:h val="0.234376640419947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1"/>
            <c:dispEq val="1"/>
            <c:trendlineLbl>
              <c:layout>
                <c:manualLayout>
                  <c:x val="-0.37293022747156607"/>
                  <c:y val="9.217337416156313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анализ'!$R$38:$R$42</c:f>
              <c:numCache>
                <c:formatCode>General</c:formatCode>
                <c:ptCount val="5"/>
                <c:pt idx="0">
                  <c:v>1.6679083698494739</c:v>
                </c:pt>
                <c:pt idx="1">
                  <c:v>1.3112403551940217</c:v>
                </c:pt>
                <c:pt idx="2">
                  <c:v>1.1747511350355591</c:v>
                </c:pt>
                <c:pt idx="3">
                  <c:v>1.0220633296732153</c:v>
                </c:pt>
                <c:pt idx="4">
                  <c:v>0.79247182781651571</c:v>
                </c:pt>
              </c:numCache>
            </c:numRef>
          </c:yVal>
          <c:smooth val="1"/>
          <c:extLst>
            <c:ext xmlns:c16="http://schemas.microsoft.com/office/drawing/2014/chart" uri="{C3380CC4-5D6E-409C-BE32-E72D297353CC}">
              <c16:uniqueId val="{00000000-596E-4878-ABF1-5D36EC14261D}"/>
            </c:ext>
          </c:extLst>
        </c:ser>
        <c:dLbls>
          <c:showLegendKey val="0"/>
          <c:showVal val="0"/>
          <c:showCatName val="0"/>
          <c:showSerName val="0"/>
          <c:showPercent val="0"/>
          <c:showBubbleSize val="0"/>
        </c:dLbls>
        <c:axId val="417117752"/>
        <c:axId val="417115784"/>
      </c:scatterChart>
      <c:valAx>
        <c:axId val="417117752"/>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
                </a:r>
                <a:r>
                  <a:rPr lang="ru-RU"/>
                  <a:t>штока,</a:t>
                </a:r>
                <a:r>
                  <a:rPr lang="ru-RU" baseline="0"/>
                  <a:t> мм</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5784"/>
        <c:crosses val="autoZero"/>
        <c:crossBetween val="midCat"/>
      </c:valAx>
      <c:valAx>
        <c:axId val="417115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17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поправочный</a:t>
            </a:r>
            <a:r>
              <a:rPr lang="ru-RU" baseline="0"/>
              <a:t> коэффициент</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3"/>
          <c:order val="0"/>
          <c:tx>
            <c:v>поправочный</c:v>
          </c:tx>
          <c:spPr>
            <a:ln w="19050" cap="rnd">
              <a:solidFill>
                <a:schemeClr val="accent4"/>
              </a:solid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1"/>
            <c:trendlineLbl>
              <c:layout>
                <c:manualLayout>
                  <c:x val="-0.37019203849518811"/>
                  <c:y val="-0.2176432633420822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анализ'!$S$67:$S$71</c:f>
              <c:numCache>
                <c:formatCode>General</c:formatCode>
                <c:ptCount val="5"/>
                <c:pt idx="0">
                  <c:v>-16482.982711421326</c:v>
                </c:pt>
                <c:pt idx="1">
                  <c:v>-12055.988737791064</c:v>
                </c:pt>
                <c:pt idx="2">
                  <c:v>-27266.712520081099</c:v>
                </c:pt>
                <c:pt idx="3">
                  <c:v>-28768.875245228279</c:v>
                </c:pt>
                <c:pt idx="4">
                  <c:v>-72303.974074152968</c:v>
                </c:pt>
              </c:numCache>
            </c:numRef>
          </c:yVal>
          <c:smooth val="1"/>
          <c:extLst>
            <c:ext xmlns:c16="http://schemas.microsoft.com/office/drawing/2014/chart" uri="{C3380CC4-5D6E-409C-BE32-E72D297353CC}">
              <c16:uniqueId val="{00000000-A233-4C12-81A3-F46280085A64}"/>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615048118985127"/>
          <c:y val="5.0925925925925923E-2"/>
          <c:w val="0.78573840769903747"/>
          <c:h val="0.73218394575678036"/>
        </c:manualLayout>
      </c:layout>
      <c:scatterChart>
        <c:scatterStyle val="smoothMarker"/>
        <c:varyColors val="0"/>
        <c:ser>
          <c:idx val="0"/>
          <c:order val="0"/>
          <c:tx>
            <c:v>марутов</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анализ'!$I$38:$I$42</c:f>
              <c:numCache>
                <c:formatCode>General</c:formatCode>
                <c:ptCount val="5"/>
                <c:pt idx="0">
                  <c:v>20741.015622912884</c:v>
                </c:pt>
                <c:pt idx="1">
                  <c:v>30056.512761673675</c:v>
                </c:pt>
                <c:pt idx="2">
                  <c:v>42694.084581957126</c:v>
                </c:pt>
                <c:pt idx="3">
                  <c:v>57829.5127609435</c:v>
                </c:pt>
                <c:pt idx="4">
                  <c:v>96606.145571637026</c:v>
                </c:pt>
              </c:numCache>
            </c:numRef>
          </c:yVal>
          <c:smooth val="1"/>
          <c:extLst>
            <c:ext xmlns:c16="http://schemas.microsoft.com/office/drawing/2014/chart" uri="{C3380CC4-5D6E-409C-BE32-E72D297353CC}">
              <c16:uniqueId val="{00000000-3769-4E0A-9FA0-953629C924B7}"/>
            </c:ext>
          </c:extLst>
        </c:ser>
        <c:ser>
          <c:idx val="1"/>
          <c:order val="1"/>
          <c:tx>
            <c:v>мое</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анализ'!$N$38:$N$42</c:f>
              <c:numCache>
                <c:formatCode>General</c:formatCode>
                <c:ptCount val="5"/>
                <c:pt idx="0">
                  <c:v>21033.529559640076</c:v>
                </c:pt>
                <c:pt idx="1">
                  <c:v>29790.114257290435</c:v>
                </c:pt>
                <c:pt idx="2">
                  <c:v>40826.519395998068</c:v>
                </c:pt>
                <c:pt idx="3">
                  <c:v>54449.659218077337</c:v>
                </c:pt>
                <c:pt idx="4">
                  <c:v>90731.301071118665</c:v>
                </c:pt>
              </c:numCache>
            </c:numRef>
          </c:yVal>
          <c:smooth val="1"/>
          <c:extLst>
            <c:ext xmlns:c16="http://schemas.microsoft.com/office/drawing/2014/chart" uri="{C3380CC4-5D6E-409C-BE32-E72D297353CC}">
              <c16:uniqueId val="{00000001-3769-4E0A-9FA0-953629C924B7}"/>
            </c:ext>
          </c:extLst>
        </c:ser>
        <c:ser>
          <c:idx val="3"/>
          <c:order val="2"/>
          <c:tx>
            <c:v>ansys</c:v>
          </c:tx>
          <c:spPr>
            <a:ln w="66675" cap="rnd">
              <a:solidFill>
                <a:schemeClr val="accent4"/>
              </a:solidFill>
              <a:round/>
            </a:ln>
            <a:effectLst/>
          </c:spPr>
          <c:marker>
            <c:symbol val="circle"/>
            <c:size val="10"/>
            <c:spPr>
              <a:solidFill>
                <a:schemeClr val="accent4"/>
              </a:solidFill>
              <a:ln w="28575">
                <a:solidFill>
                  <a:schemeClr val="accent4"/>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анализ'!$O$38:$O$42</c:f>
              <c:numCache>
                <c:formatCode>General</c:formatCode>
                <c:ptCount val="5"/>
                <c:pt idx="0">
                  <c:v>35082</c:v>
                </c:pt>
                <c:pt idx="1">
                  <c:v>39062</c:v>
                </c:pt>
                <c:pt idx="2">
                  <c:v>47961</c:v>
                </c:pt>
                <c:pt idx="3">
                  <c:v>55651</c:v>
                </c:pt>
                <c:pt idx="4">
                  <c:v>71902</c:v>
                </c:pt>
              </c:numCache>
            </c:numRef>
          </c:yVal>
          <c:smooth val="1"/>
          <c:extLst>
            <c:ext xmlns:c16="http://schemas.microsoft.com/office/drawing/2014/chart" uri="{C3380CC4-5D6E-409C-BE32-E72D297353CC}">
              <c16:uniqueId val="{00000002-3769-4E0A-9FA0-953629C924B7}"/>
            </c:ext>
          </c:extLst>
        </c:ser>
        <c:ser>
          <c:idx val="4"/>
          <c:order val="3"/>
          <c:tx>
            <c:v>с поправочным</c:v>
          </c:tx>
          <c:spPr>
            <a:ln w="19050" cap="rnd">
              <a:solidFill>
                <a:schemeClr val="tx1"/>
              </a:solidFill>
              <a:round/>
            </a:ln>
            <a:effectLst/>
          </c:spPr>
          <c:marker>
            <c:symbol val="circle"/>
            <c:size val="5"/>
            <c:spPr>
              <a:solidFill>
                <a:schemeClr val="tx1"/>
              </a:solidFill>
              <a:ln w="9525">
                <a:solidFill>
                  <a:schemeClr val="tx1"/>
                </a:solidFill>
              </a:ln>
              <a:effectLst/>
            </c:spPr>
          </c:marker>
          <c:xVal>
            <c:numRef>
              <c:f>'повторный анализ'!$F$38:$F$42</c:f>
              <c:numCache>
                <c:formatCode>General</c:formatCode>
                <c:ptCount val="5"/>
                <c:pt idx="0">
                  <c:v>45</c:v>
                </c:pt>
                <c:pt idx="1">
                  <c:v>50</c:v>
                </c:pt>
                <c:pt idx="2">
                  <c:v>55</c:v>
                </c:pt>
                <c:pt idx="3">
                  <c:v>60</c:v>
                </c:pt>
                <c:pt idx="4">
                  <c:v>70</c:v>
                </c:pt>
              </c:numCache>
            </c:numRef>
          </c:xVal>
          <c:yVal>
            <c:numRef>
              <c:f>'повторный анализ'!$Q$38:$Q$42</c:f>
              <c:numCache>
                <c:formatCode>General</c:formatCode>
                <c:ptCount val="5"/>
                <c:pt idx="0">
                  <c:v>34312.528728022538</c:v>
                </c:pt>
                <c:pt idx="1">
                  <c:v>40928.707348465556</c:v>
                </c:pt>
                <c:pt idx="2">
                  <c:v>48020.661597218357</c:v>
                </c:pt>
                <c:pt idx="3">
                  <c:v>55575.783566926519</c:v>
                </c:pt>
                <c:pt idx="4">
                  <c:v>72031.805409468259</c:v>
                </c:pt>
              </c:numCache>
            </c:numRef>
          </c:yVal>
          <c:smooth val="1"/>
          <c:extLst>
            <c:ext xmlns:c16="http://schemas.microsoft.com/office/drawing/2014/chart" uri="{C3380CC4-5D6E-409C-BE32-E72D297353CC}">
              <c16:uniqueId val="{00000003-3769-4E0A-9FA0-953629C924B7}"/>
            </c:ext>
          </c:extLst>
        </c:ser>
        <c:dLbls>
          <c:showLegendKey val="0"/>
          <c:showVal val="0"/>
          <c:showCatName val="0"/>
          <c:showSerName val="0"/>
          <c:showPercent val="0"/>
          <c:showBubbleSize val="0"/>
        </c:dLbls>
        <c:axId val="546434056"/>
        <c:axId val="546434384"/>
      </c:scatterChart>
      <c:valAx>
        <c:axId val="546434056"/>
        <c:scaling>
          <c:orientation val="minMax"/>
          <c:min val="4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sz="7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384"/>
        <c:crosses val="autoZero"/>
        <c:crossBetween val="midCat"/>
      </c:valAx>
      <c:valAx>
        <c:axId val="546434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434056"/>
        <c:crosses val="autoZero"/>
        <c:crossBetween val="midCat"/>
      </c:valAx>
      <c:spPr>
        <a:noFill/>
        <a:ln>
          <a:noFill/>
        </a:ln>
        <a:effectLst/>
      </c:spPr>
    </c:plotArea>
    <c:legend>
      <c:legendPos val="r"/>
      <c:layout>
        <c:manualLayout>
          <c:xMode val="edge"/>
          <c:yMode val="edge"/>
          <c:x val="0.21066666666666659"/>
          <c:y val="9.3748906386701636E-2"/>
          <c:w val="0.24766666666666667"/>
          <c:h val="0.312502187226596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15048118985127"/>
          <c:y val="5.0925925925925923E-2"/>
          <c:w val="0.78412729658792646"/>
          <c:h val="0.73218394575678036"/>
        </c:manualLayout>
      </c:layout>
      <c:scatterChart>
        <c:scatterStyle val="smoothMarker"/>
        <c:varyColors val="0"/>
        <c:ser>
          <c:idx val="0"/>
          <c:order val="0"/>
          <c:tx>
            <c:v>выведенная формула</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анализ'!$N$67:$N$71</c:f>
              <c:numCache>
                <c:formatCode>General</c:formatCode>
                <c:ptCount val="5"/>
                <c:pt idx="0">
                  <c:v>51564.982711421326</c:v>
                </c:pt>
                <c:pt idx="1">
                  <c:v>71117.988737791064</c:v>
                </c:pt>
                <c:pt idx="2">
                  <c:v>95227.712520081099</c:v>
                </c:pt>
                <c:pt idx="3">
                  <c:v>124419.87524522828</c:v>
                </c:pt>
                <c:pt idx="4">
                  <c:v>200205.97407415297</c:v>
                </c:pt>
              </c:numCache>
            </c:numRef>
          </c:yVal>
          <c:smooth val="1"/>
          <c:extLst>
            <c:ext xmlns:c16="http://schemas.microsoft.com/office/drawing/2014/chart" uri="{C3380CC4-5D6E-409C-BE32-E72D297353CC}">
              <c16:uniqueId val="{00000000-9EB1-404E-A040-1FC05DD3334B}"/>
            </c:ext>
          </c:extLst>
        </c:ser>
        <c:ser>
          <c:idx val="1"/>
          <c:order val="1"/>
          <c:tx>
            <c:v>ansys</c:v>
          </c:tx>
          <c:spPr>
            <a:ln w="60325" cap="rnd">
              <a:solidFill>
                <a:schemeClr val="accent2"/>
              </a:solidFill>
              <a:round/>
            </a:ln>
            <a:effectLst/>
          </c:spPr>
          <c:marker>
            <c:symbol val="circle"/>
            <c:size val="11"/>
            <c:spPr>
              <a:solidFill>
                <a:schemeClr val="accent2"/>
              </a:solidFill>
              <a:ln w="9525">
                <a:solidFill>
                  <a:schemeClr val="accent2"/>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анализ'!$O$67:$O$71</c:f>
              <c:numCache>
                <c:formatCode>General</c:formatCode>
                <c:ptCount val="5"/>
                <c:pt idx="0">
                  <c:v>35082</c:v>
                </c:pt>
                <c:pt idx="1">
                  <c:v>59062</c:v>
                </c:pt>
                <c:pt idx="2">
                  <c:v>67961</c:v>
                </c:pt>
                <c:pt idx="3">
                  <c:v>95651</c:v>
                </c:pt>
                <c:pt idx="4">
                  <c:v>127902</c:v>
                </c:pt>
              </c:numCache>
            </c:numRef>
          </c:yVal>
          <c:smooth val="1"/>
          <c:extLst>
            <c:ext xmlns:c16="http://schemas.microsoft.com/office/drawing/2014/chart" uri="{C3380CC4-5D6E-409C-BE32-E72D297353CC}">
              <c16:uniqueId val="{00000001-9EB1-404E-A040-1FC05DD3334B}"/>
            </c:ext>
          </c:extLst>
        </c:ser>
        <c:ser>
          <c:idx val="2"/>
          <c:order val="2"/>
          <c:tx>
            <c:v>марутов</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анализ'!$I$67:$I$71</c:f>
              <c:numCache>
                <c:formatCode>General</c:formatCode>
                <c:ptCount val="5"/>
                <c:pt idx="0">
                  <c:v>62332.785908824786</c:v>
                </c:pt>
                <c:pt idx="1">
                  <c:v>93146.750501468821</c:v>
                </c:pt>
                <c:pt idx="2">
                  <c:v>124365.53143573868</c:v>
                </c:pt>
                <c:pt idx="3">
                  <c:v>163003.14585164277</c:v>
                </c:pt>
                <c:pt idx="4">
                  <c:v>223042.45391232966</c:v>
                </c:pt>
              </c:numCache>
            </c:numRef>
          </c:yVal>
          <c:smooth val="1"/>
          <c:extLst>
            <c:ext xmlns:c16="http://schemas.microsoft.com/office/drawing/2014/chart" uri="{C3380CC4-5D6E-409C-BE32-E72D297353CC}">
              <c16:uniqueId val="{00000002-9EB1-404E-A040-1FC05DD3334B}"/>
            </c:ext>
          </c:extLst>
        </c:ser>
        <c:ser>
          <c:idx val="3"/>
          <c:order val="3"/>
          <c:tx>
            <c:v>с поправочным</c:v>
          </c:tx>
          <c:spPr>
            <a:ln w="19050" cap="rnd">
              <a:solidFill>
                <a:schemeClr val="tx1">
                  <a:alpha val="96000"/>
                </a:schemeClr>
              </a:solidFill>
              <a:round/>
            </a:ln>
            <a:effectLst/>
          </c:spPr>
          <c:marker>
            <c:symbol val="circle"/>
            <c:size val="5"/>
            <c:spPr>
              <a:solidFill>
                <a:schemeClr val="tx1"/>
              </a:solidFill>
              <a:ln w="9525">
                <a:solidFill>
                  <a:schemeClr val="tx1"/>
                </a:solidFill>
              </a:ln>
              <a:effectLst/>
            </c:spPr>
          </c:marker>
          <c:xVal>
            <c:numRef>
              <c:f>'повторный анализ'!$F$67:$F$71</c:f>
              <c:numCache>
                <c:formatCode>General</c:formatCode>
                <c:ptCount val="5"/>
                <c:pt idx="0">
                  <c:v>45</c:v>
                </c:pt>
                <c:pt idx="1">
                  <c:v>50</c:v>
                </c:pt>
                <c:pt idx="2">
                  <c:v>55</c:v>
                </c:pt>
                <c:pt idx="3">
                  <c:v>60</c:v>
                </c:pt>
                <c:pt idx="4">
                  <c:v>70</c:v>
                </c:pt>
              </c:numCache>
            </c:numRef>
          </c:xVal>
          <c:yVal>
            <c:numRef>
              <c:f>'повторный анализ'!$T$67:$T$71</c:f>
              <c:numCache>
                <c:formatCode>General</c:formatCode>
                <c:ptCount val="5"/>
                <c:pt idx="0">
                  <c:v>45352.982711421326</c:v>
                </c:pt>
                <c:pt idx="1">
                  <c:v>53467.988737791064</c:v>
                </c:pt>
                <c:pt idx="2">
                  <c:v>66139.712520081099</c:v>
                </c:pt>
                <c:pt idx="3">
                  <c:v>83893.875245228279</c:v>
                </c:pt>
                <c:pt idx="4">
                  <c:v>136803.97407415297</c:v>
                </c:pt>
              </c:numCache>
            </c:numRef>
          </c:yVal>
          <c:smooth val="1"/>
          <c:extLst>
            <c:ext xmlns:c16="http://schemas.microsoft.com/office/drawing/2014/chart" uri="{C3380CC4-5D6E-409C-BE32-E72D297353CC}">
              <c16:uniqueId val="{00000003-9EB1-404E-A040-1FC05DD3334B}"/>
            </c:ext>
          </c:extLst>
        </c:ser>
        <c:dLbls>
          <c:showLegendKey val="0"/>
          <c:showVal val="0"/>
          <c:showCatName val="0"/>
          <c:showSerName val="0"/>
          <c:showPercent val="0"/>
          <c:showBubbleSize val="0"/>
        </c:dLbls>
        <c:axId val="420331896"/>
        <c:axId val="420332552"/>
      </c:scatterChart>
      <c:valAx>
        <c:axId val="420331896"/>
        <c:scaling>
          <c:orientation val="minMax"/>
          <c:min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D</a:t>
                </a:r>
                <a:r>
                  <a:rPr lang="ru-RU" sz="1200" b="0" i="0" baseline="0">
                    <a:effectLst/>
                  </a:rPr>
                  <a:t>штока, мм</a:t>
                </a:r>
                <a:endParaRPr lang="en-US">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2552"/>
        <c:crosses val="autoZero"/>
        <c:crossBetween val="midCat"/>
      </c:valAx>
      <c:valAx>
        <c:axId val="420332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Ркрит,</a:t>
                </a:r>
                <a:r>
                  <a:rPr lang="ru-RU" baseline="0"/>
                  <a:t> кг</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31896"/>
        <c:crosses val="autoZero"/>
        <c:crossBetween val="midCat"/>
      </c:valAx>
      <c:spPr>
        <a:noFill/>
        <a:ln>
          <a:noFill/>
        </a:ln>
        <a:effectLst/>
      </c:spPr>
    </c:plotArea>
    <c:legend>
      <c:legendPos val="r"/>
      <c:layout>
        <c:manualLayout>
          <c:xMode val="edge"/>
          <c:yMode val="edge"/>
          <c:x val="0.19238888888888886"/>
          <c:y val="6.7996864975211443E-2"/>
          <c:w val="0.31383333333333335"/>
          <c:h val="0.312502187226596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00E9F-77D1-4270-B967-FBFC304F1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5214</TotalTime>
  <Pages>36</Pages>
  <Words>4884</Words>
  <Characters>27841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106</cp:revision>
  <dcterms:created xsi:type="dcterms:W3CDTF">2016-01-30T23:04:00Z</dcterms:created>
  <dcterms:modified xsi:type="dcterms:W3CDTF">2016-06-13T11:29:00Z</dcterms:modified>
</cp:coreProperties>
</file>