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8B63B7" w:rsidP="008B63B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ЗАКЛЮЧЕНИЕ</w:t>
      </w:r>
    </w:p>
    <w:p w:rsidR="00A620B2" w:rsidRDefault="008B63B7" w:rsidP="00A620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результате проведенных исследований в диссертационной работе было получено аналитическ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ое представление для зависимости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E60A6D" w:rsidRDefault="008B63B7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Выполненные исследования позволили получить следующие результаты и сделать выводы:</w:t>
      </w:r>
    </w:p>
    <w:p w:rsidR="008B63B7" w:rsidRDefault="00613C0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гидроцилиндров является критическим звеном в путевых наземно-технологических комплексах. Вывод из строя гидроцилиндров, как правило это вывод из строя всей установки.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 надежность</w:t>
      </w:r>
      <w:r w:rsidR="009A605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гидроцилиндров влияет качество конструирования гидроцилиндров. Расчет критической силы устойчивости штока гидроцилиндра осуществляется путем экстраполяции корня отношения критической силы от момента инерции сечения штока с рукописных графиков. Этот метод не отвечает современным стандартам конструирования.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Установлена связь между корнем критической силы потери устойчивости штока гидроцилиндра от соотношений длин штока и гильзы гидроцилиндра и моментов инерций сечения штока и гильзы гидроцилиндра заданной точки.</w:t>
      </w:r>
    </w:p>
    <w:p w:rsidR="008B63B7" w:rsidRDefault="008B63B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снятия данны</w:t>
      </w:r>
      <w:r w:rsidR="00B663A7">
        <w:rPr>
          <w:rFonts w:ascii="Times New Roman" w:hAnsi="Times New Roman" w:cs="Times New Roman"/>
          <w:sz w:val="28"/>
          <w:lang w:val="ru-RU"/>
        </w:rPr>
        <w:t xml:space="preserve">х с графических источников с искажениями данных, которая позволяет произвести первичную обработку данных и минимизировать влияние человеческой ошибки за счет исключения действий оператора. Данная программа позволяет снимать большой объём данных с каждого графика, что минимизирует статистическую погрешность и исключает грубую при дальнейшей аппроксимации. </w:t>
      </w:r>
    </w:p>
    <w:p w:rsidR="00B663A7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Была собрана база в современном широко поддерживаемом формате </w:t>
      </w:r>
      <w:r>
        <w:rPr>
          <w:rFonts w:ascii="Times New Roman" w:hAnsi="Times New Roman" w:cs="Times New Roman"/>
          <w:sz w:val="28"/>
        </w:rPr>
        <w:t>JSON</w:t>
      </w:r>
      <w:r>
        <w:rPr>
          <w:rFonts w:ascii="Times New Roman" w:hAnsi="Times New Roman" w:cs="Times New Roman"/>
          <w:sz w:val="28"/>
          <w:lang w:val="ru-RU"/>
        </w:rPr>
        <w:t>.</w:t>
      </w:r>
      <w:r w:rsidRPr="00B663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Что позволяет производить расчеты с данными с использованием любого языка программирования.</w:t>
      </w:r>
    </w:p>
    <w:p w:rsidR="00B03F16" w:rsidRPr="00B03F16" w:rsidRDefault="00B663A7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разработана программа для автоматических расчетов результатов с высокой точностью и исключением человеческой ошибки</w:t>
      </w:r>
      <w:r w:rsidR="00B03F16">
        <w:rPr>
          <w:rFonts w:ascii="Times New Roman" w:hAnsi="Times New Roman" w:cs="Times New Roman"/>
          <w:sz w:val="28"/>
          <w:lang w:val="ru-RU"/>
        </w:rPr>
        <w:t xml:space="preserve"> на современном языке </w:t>
      </w:r>
      <w:r w:rsidR="00B03F16">
        <w:rPr>
          <w:rFonts w:ascii="Times New Roman" w:hAnsi="Times New Roman" w:cs="Times New Roman"/>
          <w:sz w:val="28"/>
        </w:rPr>
        <w:t>GO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B03F16"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 w:rsidR="00B03F16">
        <w:rPr>
          <w:rFonts w:ascii="Times New Roman" w:hAnsi="Times New Roman" w:cs="Times New Roman"/>
          <w:sz w:val="28"/>
          <w:lang w:val="ru-RU"/>
        </w:rPr>
        <w:t xml:space="preserve">Данная программа позволяет отобрать выборку из массива данных, с целью выявления зависимостей. Для визуализации зависимостей был использован </w:t>
      </w:r>
      <w:r w:rsidR="00B03F16">
        <w:rPr>
          <w:rFonts w:ascii="Times New Roman" w:hAnsi="Times New Roman" w:cs="Times New Roman"/>
          <w:sz w:val="28"/>
        </w:rPr>
        <w:t>Microsoft Office Excel.</w:t>
      </w:r>
    </w:p>
    <w:p w:rsidR="00B663A7" w:rsidRDefault="00B03F16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Проверка значений полученной формулы было произведено зрительно через </w:t>
      </w:r>
      <w:r>
        <w:rPr>
          <w:rFonts w:ascii="Times New Roman" w:hAnsi="Times New Roman" w:cs="Times New Roman"/>
          <w:sz w:val="28"/>
        </w:rPr>
        <w:t>Microsoft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Office</w:t>
      </w:r>
      <w:r w:rsidRPr="00B03F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Excel</w:t>
      </w:r>
      <w:r>
        <w:rPr>
          <w:rFonts w:ascii="Times New Roman" w:hAnsi="Times New Roman" w:cs="Times New Roman"/>
          <w:sz w:val="28"/>
          <w:lang w:val="ru-RU"/>
        </w:rPr>
        <w:t xml:space="preserve">. Полученная функция с большой точностью накладывается на линию с исходного графика, что позволяет судить о </w:t>
      </w:r>
      <w:r w:rsidR="002A72B8">
        <w:rPr>
          <w:rFonts w:ascii="Times New Roman" w:hAnsi="Times New Roman" w:cs="Times New Roman"/>
          <w:sz w:val="28"/>
          <w:lang w:val="ru-RU"/>
        </w:rPr>
        <w:t xml:space="preserve">достоверности формулы. </w:t>
      </w:r>
    </w:p>
    <w:p w:rsidR="00AC0FF8" w:rsidRPr="00AC0FF8" w:rsidRDefault="00AC0FF8" w:rsidP="008B63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проверки была использована проектировочная среда</w:t>
      </w:r>
      <w:r w:rsidR="002A72B8" w:rsidRPr="00AC0FF8">
        <w:rPr>
          <w:rFonts w:ascii="Times New Roman" w:hAnsi="Times New Roman" w:cs="Times New Roman"/>
          <w:sz w:val="28"/>
          <w:lang w:val="ru-RU"/>
        </w:rPr>
        <w:t xml:space="preserve"> </w:t>
      </w:r>
      <w:r w:rsidR="002A72B8" w:rsidRPr="00AC0FF8">
        <w:rPr>
          <w:rFonts w:ascii="Times New Roman" w:hAnsi="Times New Roman" w:cs="Times New Roman"/>
          <w:sz w:val="28"/>
        </w:rPr>
        <w:t>ANSYS</w:t>
      </w:r>
      <w:r>
        <w:rPr>
          <w:rFonts w:ascii="Times New Roman" w:hAnsi="Times New Roman" w:cs="Times New Roman"/>
          <w:sz w:val="28"/>
          <w:lang w:val="ru-RU"/>
        </w:rPr>
        <w:t xml:space="preserve">. Были созданы модели с одинаковыми параметрами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головки штока до переходной точки</w:t>
      </w:r>
      <w:r w:rsidRPr="00171CF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 w:rsidRPr="002E157C">
        <w:rPr>
          <w:rFonts w:ascii="Times New Roman" w:hAnsi="Times New Roman" w:cs="Times New Roman"/>
          <w:sz w:val="28"/>
          <w:lang w:val="ru-RU"/>
        </w:rPr>
        <w:t>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lang w:val="ru-RU"/>
        </w:rPr>
        <w:t>92.1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см,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расстояния шарнира корпуса до переходной точки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002A91">
        <w:rPr>
          <w:rFonts w:ascii="Times New Roman" w:hAnsi="Times New Roman" w:cs="Times New Roman"/>
          <w:sz w:val="28"/>
          <w:lang w:val="ru-RU"/>
        </w:rPr>
        <w:t>= 9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002A9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002A9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см, наружный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наружный</w:t>
      </w:r>
      <w:r>
        <w:rPr>
          <w:rFonts w:ascii="Times New Roman" w:hAnsi="Times New Roman" w:cs="Times New Roman"/>
          <w:sz w:val="28"/>
          <w:lang w:val="ru-RU"/>
        </w:rPr>
        <w:t xml:space="preserve">=11.4см, внутренний диаметр корпуса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>внутренний</w:t>
      </w:r>
      <w:r>
        <w:rPr>
          <w:rFonts w:ascii="Times New Roman" w:hAnsi="Times New Roman" w:cs="Times New Roman"/>
          <w:sz w:val="28"/>
          <w:lang w:val="ru-RU"/>
        </w:rPr>
        <w:t xml:space="preserve">=10см.При отношении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расстояния шарнира корпуса до переходной точки к расстоянию головки штока до переходной точки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ω=1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переменным диаметром штока 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vertAlign w:val="subscript"/>
          <w:lang w:val="ru-RU"/>
        </w:rPr>
        <w:t xml:space="preserve">штока. </w:t>
      </w:r>
      <w:r>
        <w:rPr>
          <w:rFonts w:ascii="Times New Roman" w:hAnsi="Times New Roman" w:cs="Times New Roman"/>
          <w:sz w:val="28"/>
          <w:lang w:val="ru-RU"/>
        </w:rPr>
        <w:t xml:space="preserve">Также были смоделированы модели с тем же диапазоном диаметров штоков, но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ω=2</m:t>
        </m:r>
      </m:oMath>
    </w:p>
    <w:p w:rsidR="00AC0FF8" w:rsidRPr="00976C26" w:rsidRDefault="00AC0FF8" w:rsidP="00AD03D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По результатам компьютерного моделирования, для использования выведенной формулы нужно использовать поправочные коэффициенты.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D03DE">
        <w:rPr>
          <w:rFonts w:ascii="Times New Roman" w:hAnsi="Times New Roman" w:cs="Times New Roman"/>
          <w:sz w:val="28"/>
          <w:lang w:val="ru-RU"/>
        </w:rPr>
        <w:t>Но так как в математической модели участвуют как минимум 3 параметра,</w:t>
      </w:r>
      <w:r>
        <w:rPr>
          <w:rFonts w:ascii="Times New Roman" w:hAnsi="Times New Roman" w:cs="Times New Roman"/>
          <w:sz w:val="28"/>
          <w:lang w:val="ru-RU"/>
        </w:rPr>
        <w:t xml:space="preserve"> нужно выводить поправочную зависимость для каждого набора из трех параметров. Для выявления единой зависимости поправочного коэффициента нужно ставить стендовые эксперименты.</w:t>
      </w:r>
    </w:p>
    <w:sectPr w:rsidR="00AC0FF8" w:rsidRPr="00976C26" w:rsidSect="009E2B21">
      <w:headerReference w:type="default" r:id="rId8"/>
      <w:pgSz w:w="12240" w:h="15840"/>
      <w:pgMar w:top="1440" w:right="1440" w:bottom="1440" w:left="1440" w:header="720" w:footer="720" w:gutter="0"/>
      <w:pgNumType w:start="1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7ED" w:rsidRDefault="00C267ED" w:rsidP="009E2B21">
      <w:pPr>
        <w:spacing w:after="0" w:line="240" w:lineRule="auto"/>
      </w:pPr>
      <w:r>
        <w:separator/>
      </w:r>
    </w:p>
  </w:endnote>
  <w:endnote w:type="continuationSeparator" w:id="0">
    <w:p w:rsidR="00C267ED" w:rsidRDefault="00C267ED" w:rsidP="009E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7ED" w:rsidRDefault="00C267ED" w:rsidP="009E2B21">
      <w:pPr>
        <w:spacing w:after="0" w:line="240" w:lineRule="auto"/>
      </w:pPr>
      <w:r>
        <w:separator/>
      </w:r>
    </w:p>
  </w:footnote>
  <w:footnote w:type="continuationSeparator" w:id="0">
    <w:p w:rsidR="00C267ED" w:rsidRDefault="00C267ED" w:rsidP="009E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69506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2B21" w:rsidRDefault="009E2B2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121</w:t>
        </w:r>
        <w:r>
          <w:rPr>
            <w:noProof/>
          </w:rPr>
          <w:fldChar w:fldCharType="end"/>
        </w:r>
      </w:p>
    </w:sdtContent>
  </w:sdt>
  <w:p w:rsidR="009E2B21" w:rsidRDefault="009E2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69EC"/>
    <w:multiLevelType w:val="hybridMultilevel"/>
    <w:tmpl w:val="89D0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13E0"/>
    <w:multiLevelType w:val="hybridMultilevel"/>
    <w:tmpl w:val="1396B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44254"/>
    <w:rsid w:val="00053685"/>
    <w:rsid w:val="00065283"/>
    <w:rsid w:val="000D32E1"/>
    <w:rsid w:val="000D78DF"/>
    <w:rsid w:val="000F407A"/>
    <w:rsid w:val="00101745"/>
    <w:rsid w:val="001203E1"/>
    <w:rsid w:val="00157499"/>
    <w:rsid w:val="001933BD"/>
    <w:rsid w:val="00196731"/>
    <w:rsid w:val="001E0DF1"/>
    <w:rsid w:val="002043CD"/>
    <w:rsid w:val="00253B56"/>
    <w:rsid w:val="00260651"/>
    <w:rsid w:val="00277E7C"/>
    <w:rsid w:val="002A72B8"/>
    <w:rsid w:val="002D6392"/>
    <w:rsid w:val="00300091"/>
    <w:rsid w:val="00302DDC"/>
    <w:rsid w:val="0032655D"/>
    <w:rsid w:val="0033150A"/>
    <w:rsid w:val="0035298F"/>
    <w:rsid w:val="003B7068"/>
    <w:rsid w:val="003C3790"/>
    <w:rsid w:val="003E2D9E"/>
    <w:rsid w:val="003E3157"/>
    <w:rsid w:val="004341A8"/>
    <w:rsid w:val="00470C9C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3C07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B63B7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A6056"/>
    <w:rsid w:val="009B69C0"/>
    <w:rsid w:val="009D79B4"/>
    <w:rsid w:val="009E2B21"/>
    <w:rsid w:val="00A06864"/>
    <w:rsid w:val="00A1149B"/>
    <w:rsid w:val="00A16F1B"/>
    <w:rsid w:val="00A620B2"/>
    <w:rsid w:val="00A677CB"/>
    <w:rsid w:val="00A733B7"/>
    <w:rsid w:val="00A76301"/>
    <w:rsid w:val="00A8704D"/>
    <w:rsid w:val="00AA7841"/>
    <w:rsid w:val="00AC0399"/>
    <w:rsid w:val="00AC0FF8"/>
    <w:rsid w:val="00AC2884"/>
    <w:rsid w:val="00AC7306"/>
    <w:rsid w:val="00AD03DE"/>
    <w:rsid w:val="00AD04BC"/>
    <w:rsid w:val="00AD2DD7"/>
    <w:rsid w:val="00AE3C15"/>
    <w:rsid w:val="00B03F16"/>
    <w:rsid w:val="00B203C0"/>
    <w:rsid w:val="00B36935"/>
    <w:rsid w:val="00B408B1"/>
    <w:rsid w:val="00B40A01"/>
    <w:rsid w:val="00B663A7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267ED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25E5A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66F0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6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66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666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66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F666F0"/>
  </w:style>
  <w:style w:type="character" w:customStyle="1" w:styleId="mw-editsection">
    <w:name w:val="mw-editsection"/>
    <w:basedOn w:val="DefaultParagraphFont"/>
    <w:rsid w:val="00F666F0"/>
  </w:style>
  <w:style w:type="character" w:customStyle="1" w:styleId="mw-editsection-bracket">
    <w:name w:val="mw-editsection-bracket"/>
    <w:basedOn w:val="DefaultParagraphFont"/>
    <w:rsid w:val="00F666F0"/>
  </w:style>
  <w:style w:type="paragraph" w:styleId="Footer">
    <w:name w:val="footer"/>
    <w:basedOn w:val="Normal"/>
    <w:link w:val="FooterChar"/>
    <w:uiPriority w:val="99"/>
    <w:unhideWhenUsed/>
    <w:rsid w:val="009E2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7B3E-D2ED-49CE-B967-6171F744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53</cp:revision>
  <dcterms:created xsi:type="dcterms:W3CDTF">2016-01-30T23:04:00Z</dcterms:created>
  <dcterms:modified xsi:type="dcterms:W3CDTF">2016-06-13T11:49:00Z</dcterms:modified>
</cp:coreProperties>
</file>