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Балабышко</w:t>
      </w:r>
      <w:proofErr w:type="spellEnd"/>
      <w:r w:rsidRPr="003B02A7">
        <w:rPr>
          <w:sz w:val="28"/>
          <w:szCs w:val="28"/>
        </w:rPr>
        <w:t xml:space="preserve"> А.М. Методика расчета гидравлической стойки с устройство для повышения несущей способности. – М.: Горная книга,2003. – 138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Башта</w:t>
      </w:r>
      <w:proofErr w:type="spellEnd"/>
      <w:r w:rsidRPr="003B02A7">
        <w:rPr>
          <w:sz w:val="28"/>
          <w:szCs w:val="28"/>
        </w:rPr>
        <w:t xml:space="preserve"> Т.М., Руднев С.С, Некрасов Б.Б. Гидравлика – Машиностроение, 1977 – 422 с.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Оценка напряженного состояния стойки методом конечных элементов/Горный информационно-аналитический бюллетень. – 2008. №10. – С. 218 – 223. </w:t>
      </w:r>
    </w:p>
    <w:p w:rsidR="005F7860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Белянкина</w:t>
      </w:r>
      <w:proofErr w:type="spellEnd"/>
      <w:r w:rsidRPr="003B02A7">
        <w:rPr>
          <w:sz w:val="28"/>
          <w:szCs w:val="28"/>
        </w:rPr>
        <w:t xml:space="preserve"> О.В. Обоснование и выбор конструктивных элементов параметров заделки </w:t>
      </w:r>
      <w:proofErr w:type="spellStart"/>
      <w:r w:rsidRPr="003B02A7">
        <w:rPr>
          <w:sz w:val="28"/>
          <w:szCs w:val="28"/>
        </w:rPr>
        <w:t>гидростойки</w:t>
      </w:r>
      <w:proofErr w:type="spellEnd"/>
      <w:r w:rsidRPr="003B02A7">
        <w:rPr>
          <w:sz w:val="28"/>
          <w:szCs w:val="28"/>
        </w:rPr>
        <w:t xml:space="preserve"> механизированной крепи/Диссертация на соискание ученой степени кандидата технических наук. – Московский государственный горный университет,2009 – 121 с.</w:t>
      </w:r>
    </w:p>
    <w:p w:rsidR="009F7949" w:rsidRPr="003B02A7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Вентцель</w:t>
      </w:r>
      <w:proofErr w:type="spellEnd"/>
      <w:r w:rsidRPr="003B02A7">
        <w:rPr>
          <w:sz w:val="28"/>
          <w:szCs w:val="28"/>
        </w:rPr>
        <w:t xml:space="preserve"> Е.С. Теория вероятности. – М.: Наука, </w:t>
      </w:r>
      <w:proofErr w:type="gramStart"/>
      <w:r w:rsidRPr="003B02A7">
        <w:rPr>
          <w:sz w:val="28"/>
          <w:szCs w:val="28"/>
        </w:rPr>
        <w:t>1969.-</w:t>
      </w:r>
      <w:proofErr w:type="gramEnd"/>
      <w:r w:rsidRPr="003B02A7">
        <w:rPr>
          <w:sz w:val="28"/>
          <w:szCs w:val="28"/>
        </w:rPr>
        <w:t xml:space="preserve"> 576 с.</w:t>
      </w:r>
    </w:p>
    <w:p w:rsidR="007E1B9B" w:rsidRPr="003B02A7" w:rsidRDefault="007E1B9B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Галлагер</w:t>
      </w:r>
      <w:proofErr w:type="spellEnd"/>
      <w:r w:rsidRPr="003B02A7">
        <w:rPr>
          <w:sz w:val="28"/>
          <w:szCs w:val="28"/>
        </w:rPr>
        <w:t xml:space="preserve"> Р. Метод конечных элементов. Основы: Пер. с англ. – М.: Мир, 1984. – 428сю, ил.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Гринчар</w:t>
      </w:r>
      <w:proofErr w:type="spellEnd"/>
      <w:r w:rsidRPr="003B02A7">
        <w:rPr>
          <w:sz w:val="28"/>
          <w:szCs w:val="28"/>
        </w:rPr>
        <w:t xml:space="preserve"> Н.Г. Надежность гидроприводов путевых, строительных и грузоподъемных машин. Учебное пособие. - М.</w:t>
      </w:r>
      <w:proofErr w:type="gramStart"/>
      <w:r w:rsidRPr="003B02A7">
        <w:rPr>
          <w:sz w:val="28"/>
          <w:szCs w:val="28"/>
        </w:rPr>
        <w:t>;  МИИТ</w:t>
      </w:r>
      <w:proofErr w:type="gramEnd"/>
      <w:r w:rsidRPr="003B02A7">
        <w:rPr>
          <w:sz w:val="28"/>
          <w:szCs w:val="28"/>
        </w:rPr>
        <w:t xml:space="preserve">, 2001. - 112 с. 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Комаров А.А. Надежность гидравлических </w:t>
      </w:r>
      <w:proofErr w:type="gramStart"/>
      <w:r w:rsidRPr="003B02A7">
        <w:rPr>
          <w:sz w:val="28"/>
          <w:szCs w:val="28"/>
        </w:rPr>
        <w:t>систем.-</w:t>
      </w:r>
      <w:proofErr w:type="gramEnd"/>
      <w:r w:rsidRPr="003B02A7">
        <w:rPr>
          <w:sz w:val="28"/>
          <w:szCs w:val="28"/>
        </w:rPr>
        <w:t xml:space="preserve"> М.: Машиностроение, 1969.- 236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Лозовский В.Н. Надежность гидравлических </w:t>
      </w:r>
      <w:proofErr w:type="gramStart"/>
      <w:r w:rsidRPr="003B02A7">
        <w:rPr>
          <w:sz w:val="28"/>
          <w:szCs w:val="28"/>
        </w:rPr>
        <w:t>агрегатов.-</w:t>
      </w:r>
      <w:proofErr w:type="gramEnd"/>
      <w:r w:rsidRPr="003B02A7">
        <w:rPr>
          <w:sz w:val="28"/>
          <w:szCs w:val="28"/>
        </w:rPr>
        <w:t xml:space="preserve"> М.: Машиностроение, 1974.- 319 с.</w:t>
      </w:r>
    </w:p>
    <w:p w:rsidR="00AC1067" w:rsidRPr="003B02A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Соломонов С.А., Попович М.В., Бугаенко В.М. Путевые машины. – М.: </w:t>
      </w:r>
      <w:proofErr w:type="spellStart"/>
      <w:r w:rsidRPr="003B02A7">
        <w:rPr>
          <w:sz w:val="28"/>
          <w:szCs w:val="28"/>
        </w:rPr>
        <w:t>Желдориздат</w:t>
      </w:r>
      <w:proofErr w:type="spellEnd"/>
      <w:r w:rsidRPr="003B02A7">
        <w:rPr>
          <w:sz w:val="28"/>
          <w:szCs w:val="28"/>
        </w:rPr>
        <w:t>, 2000. – 756 с.</w:t>
      </w:r>
    </w:p>
    <w:p w:rsidR="005F7860" w:rsidRDefault="005F7860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 w:rsidRPr="003B02A7">
        <w:rPr>
          <w:sz w:val="28"/>
          <w:szCs w:val="28"/>
        </w:rPr>
        <w:t>Марутов</w:t>
      </w:r>
      <w:proofErr w:type="spellEnd"/>
      <w:r w:rsidRPr="003B02A7">
        <w:rPr>
          <w:sz w:val="28"/>
          <w:szCs w:val="28"/>
        </w:rPr>
        <w:t xml:space="preserve"> В.А, Павловский С.А. Гидроцилиндры. Конструкции и расчет. – Машиностроение, 1966 – 167 с.</w:t>
      </w:r>
    </w:p>
    <w:p w:rsidR="003B02A7" w:rsidRPr="003B02A7" w:rsidRDefault="003B02A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Набатников</w:t>
      </w:r>
      <w:proofErr w:type="spellEnd"/>
      <w:r>
        <w:rPr>
          <w:sz w:val="28"/>
          <w:szCs w:val="28"/>
        </w:rPr>
        <w:t xml:space="preserve"> Ю.Ф. Повышение точности изготовления </w:t>
      </w:r>
      <w:proofErr w:type="gramStart"/>
      <w:r>
        <w:rPr>
          <w:sz w:val="28"/>
          <w:szCs w:val="28"/>
        </w:rPr>
        <w:t>силовых гидроцилиндров</w:t>
      </w:r>
      <w:proofErr w:type="gramEnd"/>
      <w:r>
        <w:rPr>
          <w:sz w:val="28"/>
          <w:szCs w:val="28"/>
        </w:rPr>
        <w:t xml:space="preserve"> механизированных </w:t>
      </w:r>
      <w:proofErr w:type="spellStart"/>
      <w:r>
        <w:rPr>
          <w:sz w:val="28"/>
          <w:szCs w:val="28"/>
        </w:rPr>
        <w:t>гидрокрепей</w:t>
      </w:r>
      <w:proofErr w:type="spellEnd"/>
      <w:r>
        <w:rPr>
          <w:sz w:val="28"/>
          <w:szCs w:val="28"/>
        </w:rPr>
        <w:t xml:space="preserve"> путем совершенствования технологического процесса сборки</w:t>
      </w:r>
      <w:r w:rsidRPr="003B02A7">
        <w:rPr>
          <w:sz w:val="28"/>
          <w:szCs w:val="28"/>
        </w:rPr>
        <w:t>/</w:t>
      </w:r>
      <w:r>
        <w:rPr>
          <w:sz w:val="28"/>
          <w:szCs w:val="28"/>
        </w:rPr>
        <w:t xml:space="preserve">Диссертация на соискание ученой степени доктора технических наук. </w:t>
      </w:r>
      <w:r w:rsidRPr="003B02A7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3B02A7">
        <w:rPr>
          <w:sz w:val="28"/>
          <w:szCs w:val="28"/>
        </w:rPr>
        <w:t>Московский государственный горный университет,20</w:t>
      </w:r>
      <w:r>
        <w:rPr>
          <w:sz w:val="28"/>
          <w:szCs w:val="28"/>
        </w:rPr>
        <w:t>12</w:t>
      </w:r>
      <w:r w:rsidRPr="003B02A7">
        <w:rPr>
          <w:sz w:val="28"/>
          <w:szCs w:val="28"/>
        </w:rPr>
        <w:t xml:space="preserve"> – </w:t>
      </w:r>
      <w:r>
        <w:rPr>
          <w:sz w:val="28"/>
          <w:szCs w:val="28"/>
        </w:rPr>
        <w:t>262</w:t>
      </w:r>
      <w:r w:rsidRPr="003B02A7">
        <w:rPr>
          <w:sz w:val="28"/>
          <w:szCs w:val="28"/>
        </w:rPr>
        <w:t xml:space="preserve"> с.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B523AB">
        <w:rPr>
          <w:sz w:val="28"/>
          <w:szCs w:val="28"/>
        </w:rPr>
        <w:t>http://im7mortal.github.io/descart/</w:t>
      </w:r>
      <w:r>
        <w:rPr>
          <w:sz w:val="28"/>
          <w:szCs w:val="28"/>
        </w:rPr>
        <w:t xml:space="preserve"> Веб интерфейс для снятия данных с графиков</w:t>
      </w:r>
    </w:p>
    <w:p w:rsidR="00B523AB" w:rsidRPr="00C2410C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5" w:history="1">
        <w:r w:rsidRPr="00F506F9">
          <w:rPr>
            <w:rStyle w:val="Hyperlink"/>
            <w:sz w:val="28"/>
            <w:szCs w:val="28"/>
          </w:rPr>
          <w:t>https://github.com/im7mortal/descart</w:t>
        </w:r>
      </w:hyperlink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с открытым исходным кодом пакета </w:t>
      </w:r>
      <w:proofErr w:type="spellStart"/>
      <w:r>
        <w:rPr>
          <w:sz w:val="28"/>
          <w:szCs w:val="28"/>
          <w:lang w:val="en-US"/>
        </w:rPr>
        <w:t>Descart</w:t>
      </w:r>
      <w:proofErr w:type="spellEnd"/>
    </w:p>
    <w:p w:rsidR="00C2410C" w:rsidRDefault="00C2410C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hyperlink r:id="rId6" w:history="1">
        <w:r w:rsidRPr="00F506F9">
          <w:rPr>
            <w:rStyle w:val="Hyperlink"/>
            <w:sz w:val="28"/>
            <w:szCs w:val="28"/>
          </w:rPr>
          <w:t>http://edu.dvgups.ru/METDOC/ITS/STRMEH/COPROMAT/METOD/UP_TEST/frame/8.htm</w:t>
        </w:r>
      </w:hyperlink>
      <w:r>
        <w:rPr>
          <w:sz w:val="28"/>
          <w:szCs w:val="28"/>
        </w:rPr>
        <w:t xml:space="preserve"> Устойчивость сжатых стержней</w:t>
      </w:r>
    </w:p>
    <w:p w:rsidR="00C2410C" w:rsidRDefault="00C868ED" w:rsidP="00C868ED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C868ED">
        <w:rPr>
          <w:sz w:val="28"/>
          <w:szCs w:val="28"/>
        </w:rPr>
        <w:t xml:space="preserve">http://www.toehelp.ru/theory/sopromat/42.html </w:t>
      </w:r>
      <w:r w:rsidR="00C2410C" w:rsidRPr="00C2410C">
        <w:rPr>
          <w:sz w:val="28"/>
          <w:szCs w:val="28"/>
        </w:rPr>
        <w:t xml:space="preserve">Лекция № 42. Устойчивость сжатых стержней. Формула Эйлера </w:t>
      </w:r>
    </w:p>
    <w:p w:rsidR="00AC1067" w:rsidRDefault="00AC1067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 xml:space="preserve">http://fea.ru/v_lessons/category/ansys-mechanical ANSYS / </w:t>
      </w:r>
      <w:proofErr w:type="spellStart"/>
      <w:r w:rsidRPr="003B02A7">
        <w:rPr>
          <w:sz w:val="28"/>
          <w:szCs w:val="28"/>
        </w:rPr>
        <w:t>Mechanical</w:t>
      </w:r>
      <w:proofErr w:type="spellEnd"/>
      <w:r w:rsidRPr="003B02A7">
        <w:rPr>
          <w:sz w:val="28"/>
          <w:szCs w:val="28"/>
        </w:rPr>
        <w:t xml:space="preserve"> - Видео уроки по применению CAD/CAE</w:t>
      </w:r>
    </w:p>
    <w:p w:rsidR="00B523AB" w:rsidRDefault="00B523AB" w:rsidP="00B523AB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7" w:history="1">
        <w:r w:rsidRPr="00B523AB">
          <w:rPr>
            <w:rStyle w:val="Hyperlink"/>
            <w:sz w:val="28"/>
            <w:szCs w:val="28"/>
            <w:lang w:val="en-US"/>
          </w:rPr>
          <w:t>https://www.youtube.com/watch?v=rPGofYqzTOU</w:t>
        </w:r>
      </w:hyperlink>
      <w:r w:rsidRPr="00B523AB">
        <w:rPr>
          <w:sz w:val="28"/>
          <w:szCs w:val="28"/>
          <w:lang w:val="en-US"/>
        </w:rPr>
        <w:t xml:space="preserve"> </w:t>
      </w:r>
      <w:proofErr w:type="spellStart"/>
      <w:r w:rsidRPr="00B523AB">
        <w:rPr>
          <w:sz w:val="28"/>
          <w:szCs w:val="28"/>
          <w:lang w:val="en-US"/>
        </w:rPr>
        <w:t>Ansys</w:t>
      </w:r>
      <w:proofErr w:type="spellEnd"/>
      <w:r w:rsidRPr="00B523AB">
        <w:rPr>
          <w:sz w:val="28"/>
          <w:szCs w:val="28"/>
          <w:lang w:val="en-US"/>
        </w:rPr>
        <w:t xml:space="preserve"> Tutorials for </w:t>
      </w:r>
      <w:proofErr w:type="spellStart"/>
      <w:r w:rsidRPr="00B523AB">
        <w:rPr>
          <w:sz w:val="28"/>
          <w:szCs w:val="28"/>
          <w:lang w:val="en-US"/>
        </w:rPr>
        <w:t>Begineers</w:t>
      </w:r>
      <w:proofErr w:type="spellEnd"/>
      <w:r w:rsidRPr="00B523AB">
        <w:rPr>
          <w:sz w:val="28"/>
          <w:szCs w:val="28"/>
          <w:lang w:val="en-US"/>
        </w:rPr>
        <w:t xml:space="preserve">: </w:t>
      </w:r>
      <w:proofErr w:type="spellStart"/>
      <w:r w:rsidRPr="00B523AB">
        <w:rPr>
          <w:sz w:val="28"/>
          <w:szCs w:val="28"/>
          <w:lang w:val="en-US"/>
        </w:rPr>
        <w:t>Ansys</w:t>
      </w:r>
      <w:proofErr w:type="spellEnd"/>
      <w:r w:rsidRPr="00B523AB">
        <w:rPr>
          <w:sz w:val="28"/>
          <w:szCs w:val="28"/>
          <w:lang w:val="en-US"/>
        </w:rPr>
        <w:t xml:space="preserve"> Static structural [ Stretching a plate with </w:t>
      </w:r>
      <w:proofErr w:type="gramStart"/>
      <w:r w:rsidRPr="00B523AB">
        <w:rPr>
          <w:sz w:val="28"/>
          <w:szCs w:val="28"/>
          <w:lang w:val="en-US"/>
        </w:rPr>
        <w:t>Holes ]</w:t>
      </w:r>
      <w:proofErr w:type="gramEnd"/>
    </w:p>
    <w:p w:rsidR="00C2410C" w:rsidRPr="00B523AB" w:rsidRDefault="00C2410C" w:rsidP="00C2410C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hyperlink r:id="rId8" w:history="1">
        <w:r w:rsidRPr="00F506F9">
          <w:rPr>
            <w:rStyle w:val="Hyperlink"/>
            <w:sz w:val="28"/>
            <w:szCs w:val="28"/>
            <w:lang w:val="en-US"/>
          </w:rPr>
          <w:t>https://www.youtube.com/watch?v=O-tTqK_nktU</w:t>
        </w:r>
      </w:hyperlink>
      <w:r>
        <w:rPr>
          <w:sz w:val="28"/>
          <w:szCs w:val="28"/>
          <w:lang w:val="en-US"/>
        </w:rPr>
        <w:t xml:space="preserve"> </w:t>
      </w:r>
      <w:r w:rsidRPr="00C2410C">
        <w:rPr>
          <w:sz w:val="28"/>
          <w:szCs w:val="28"/>
          <w:lang w:val="en-US"/>
        </w:rPr>
        <w:t>STATIC STRUCTURAL analysis of a "BEAM ELEMENTS (Line-Body Model)" in ANSYS WORKBENCH // TUTOR</w:t>
      </w:r>
      <w:bookmarkStart w:id="0" w:name="_GoBack"/>
      <w:bookmarkEnd w:id="0"/>
      <w:r w:rsidRPr="00C2410C">
        <w:rPr>
          <w:sz w:val="28"/>
          <w:szCs w:val="28"/>
          <w:lang w:val="en-US"/>
        </w:rPr>
        <w:t>IAL-16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</w:rPr>
      </w:pPr>
      <w:r w:rsidRPr="003B02A7">
        <w:rPr>
          <w:sz w:val="28"/>
          <w:szCs w:val="28"/>
        </w:rPr>
        <w:t>https://www.youtube.com/watch?v=qrP6r4tDsyg</w:t>
      </w:r>
      <w:r w:rsidRPr="003B02A7">
        <w:rPr>
          <w:sz w:val="28"/>
          <w:szCs w:val="28"/>
        </w:rPr>
        <w:t xml:space="preserve"> </w:t>
      </w:r>
      <w:r w:rsidR="009F7949" w:rsidRPr="003B02A7">
        <w:rPr>
          <w:sz w:val="28"/>
          <w:szCs w:val="28"/>
        </w:rPr>
        <w:t xml:space="preserve">Виды и сечения для 3D модели в </w:t>
      </w:r>
      <w:proofErr w:type="spellStart"/>
      <w:r w:rsidR="009F7949" w:rsidRPr="003B02A7">
        <w:rPr>
          <w:sz w:val="28"/>
          <w:szCs w:val="28"/>
        </w:rPr>
        <w:t>AutoCAD</w:t>
      </w:r>
      <w:proofErr w:type="spellEnd"/>
      <w:r w:rsidR="009F7949" w:rsidRPr="003B02A7">
        <w:rPr>
          <w:sz w:val="28"/>
          <w:szCs w:val="28"/>
        </w:rPr>
        <w:t xml:space="preserve"> 2013</w:t>
      </w:r>
    </w:p>
    <w:p w:rsidR="009F7949" w:rsidRPr="003B02A7" w:rsidRDefault="00E52F8C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https://www.youtube.com/watch?v=WJxa-m4hkEA </w:t>
      </w:r>
      <w:r w:rsidR="009F7949" w:rsidRPr="003B02A7">
        <w:rPr>
          <w:sz w:val="28"/>
          <w:szCs w:val="28"/>
          <w:lang w:val="en-US"/>
        </w:rPr>
        <w:t xml:space="preserve"> ANSYS</w:t>
      </w:r>
      <w:proofErr w:type="gramEnd"/>
      <w:r w:rsidR="009F7949" w:rsidRPr="003B02A7">
        <w:rPr>
          <w:sz w:val="28"/>
          <w:szCs w:val="28"/>
          <w:lang w:val="en-US"/>
        </w:rPr>
        <w:t xml:space="preserve"> 15 Tutorial - Frictional Contact &amp; Bolt Pretension Hydraulic cylinder</w:t>
      </w:r>
    </w:p>
    <w:p w:rsidR="009F7949" w:rsidRPr="003B02A7" w:rsidRDefault="009F7949" w:rsidP="003B02A7">
      <w:pPr>
        <w:pStyle w:val="ListParagraph"/>
        <w:numPr>
          <w:ilvl w:val="0"/>
          <w:numId w:val="3"/>
        </w:numPr>
        <w:spacing w:line="312" w:lineRule="auto"/>
        <w:jc w:val="both"/>
        <w:rPr>
          <w:sz w:val="28"/>
          <w:szCs w:val="28"/>
          <w:lang w:val="en-US"/>
        </w:rPr>
      </w:pPr>
      <w:proofErr w:type="gramStart"/>
      <w:r w:rsidRPr="003B02A7">
        <w:rPr>
          <w:sz w:val="28"/>
          <w:szCs w:val="28"/>
          <w:lang w:val="en-US"/>
        </w:rPr>
        <w:t xml:space="preserve">https://en.wikipedia.org/wiki/Hydraulic_cylinder </w:t>
      </w:r>
      <w:r w:rsidR="00E52F8C" w:rsidRPr="003B02A7">
        <w:rPr>
          <w:sz w:val="28"/>
          <w:szCs w:val="28"/>
          <w:lang w:val="en-US"/>
        </w:rPr>
        <w:t xml:space="preserve"> Hydraulic</w:t>
      </w:r>
      <w:proofErr w:type="gramEnd"/>
      <w:r w:rsidR="00E52F8C" w:rsidRPr="003B02A7">
        <w:rPr>
          <w:sz w:val="28"/>
          <w:szCs w:val="28"/>
          <w:lang w:val="en-US"/>
        </w:rPr>
        <w:t xml:space="preserve"> cylinder</w:t>
      </w:r>
    </w:p>
    <w:p w:rsidR="00931562" w:rsidRPr="007E1B9B" w:rsidRDefault="00931562" w:rsidP="003B02A7">
      <w:pPr>
        <w:rPr>
          <w:sz w:val="28"/>
          <w:szCs w:val="28"/>
          <w:lang w:val="en-US"/>
        </w:rPr>
      </w:pPr>
    </w:p>
    <w:sectPr w:rsidR="00931562" w:rsidRPr="007E1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41B89"/>
    <w:multiLevelType w:val="hybridMultilevel"/>
    <w:tmpl w:val="EC901094"/>
    <w:lvl w:ilvl="0" w:tplc="0419000F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1F40865"/>
    <w:multiLevelType w:val="hybridMultilevel"/>
    <w:tmpl w:val="54EA1C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92A7D"/>
    <w:multiLevelType w:val="hybridMultilevel"/>
    <w:tmpl w:val="7EDE8E1C"/>
    <w:lvl w:ilvl="0" w:tplc="F2ECD988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618"/>
    <w:rsid w:val="003B02A7"/>
    <w:rsid w:val="004C38F9"/>
    <w:rsid w:val="005F7860"/>
    <w:rsid w:val="00600618"/>
    <w:rsid w:val="007E1B9B"/>
    <w:rsid w:val="00931562"/>
    <w:rsid w:val="009F7949"/>
    <w:rsid w:val="00A80D65"/>
    <w:rsid w:val="00AC1067"/>
    <w:rsid w:val="00AF5D47"/>
    <w:rsid w:val="00B523AB"/>
    <w:rsid w:val="00C2410C"/>
    <w:rsid w:val="00C868ED"/>
    <w:rsid w:val="00E52F8C"/>
    <w:rsid w:val="00EA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15C4"/>
  <w15:chartTrackingRefBased/>
  <w15:docId w15:val="{C8E9CB79-2C95-4F7C-86B4-B183B70AF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F79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F8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B0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0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3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-tTqK_nkt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rPGofYqzTO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du.dvgups.ru/METDOC/ITS/STRMEH/COPROMAT/METOD/UP_TEST/frame/8.htm" TargetMode="External"/><Relationship Id="rId5" Type="http://schemas.openxmlformats.org/officeDocument/2006/relationships/hyperlink" Target="https://github.com/im7mortal/descar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</dc:creator>
  <cp:keywords/>
  <dc:description/>
  <cp:lastModifiedBy>petr</cp:lastModifiedBy>
  <cp:revision>11</cp:revision>
  <dcterms:created xsi:type="dcterms:W3CDTF">2016-05-24T10:54:00Z</dcterms:created>
  <dcterms:modified xsi:type="dcterms:W3CDTF">2016-05-24T11:47:00Z</dcterms:modified>
</cp:coreProperties>
</file>