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z w:val="22"/>
          <w:szCs w:val="22"/>
          <w:lang w:eastAsia="en-US"/>
        </w:rPr>
        <w:id w:val="-120000772"/>
        <w:docPartObj>
          <w:docPartGallery w:val="Table of Contents"/>
          <w:docPartUnique/>
        </w:docPartObj>
      </w:sdtPr>
      <w:sdtEndPr>
        <w:rPr>
          <w:bCs/>
        </w:rPr>
      </w:sdtEndPr>
      <w:sdtContent>
        <w:p w14:paraId="4511BA6D" w14:textId="77777777" w:rsidR="00621490" w:rsidRPr="00A40E75" w:rsidRDefault="00621490" w:rsidP="00A40E75">
          <w:pPr>
            <w:pStyle w:val="TOCHeading"/>
            <w:spacing w:line="360" w:lineRule="auto"/>
            <w:rPr>
              <w:rFonts w:ascii="Times New Roman" w:hAnsi="Times New Roman" w:cs="Times New Roman"/>
              <w:color w:val="auto"/>
              <w:sz w:val="28"/>
              <w:szCs w:val="28"/>
            </w:rPr>
          </w:pPr>
          <w:r w:rsidRPr="00A40E75">
            <w:rPr>
              <w:rFonts w:ascii="Times New Roman" w:hAnsi="Times New Roman" w:cs="Times New Roman"/>
              <w:color w:val="auto"/>
              <w:sz w:val="28"/>
              <w:szCs w:val="28"/>
            </w:rPr>
            <w:t xml:space="preserve">СОДЕРЖАНИЕ </w:t>
          </w:r>
        </w:p>
        <w:p w14:paraId="7EE5C809" w14:textId="5B391E6D" w:rsidR="0037652B" w:rsidRDefault="00621490">
          <w:pPr>
            <w:pStyle w:val="TOC1"/>
            <w:tabs>
              <w:tab w:val="right" w:leader="dot" w:pos="9344"/>
            </w:tabs>
            <w:rPr>
              <w:rFonts w:asciiTheme="minorHAnsi" w:eastAsiaTheme="minorEastAsia" w:hAnsiTheme="minorHAnsi" w:cstheme="minorBidi"/>
              <w:noProof/>
              <w:lang w:val="en-US"/>
            </w:rPr>
          </w:pPr>
          <w:r w:rsidRPr="002A2C0D">
            <w:rPr>
              <w:rFonts w:ascii="Times New Roman" w:hAnsi="Times New Roman"/>
              <w:sz w:val="28"/>
              <w:szCs w:val="28"/>
            </w:rPr>
            <w:fldChar w:fldCharType="begin"/>
          </w:r>
          <w:r w:rsidRPr="002A2C0D">
            <w:rPr>
              <w:rFonts w:ascii="Times New Roman" w:hAnsi="Times New Roman"/>
              <w:sz w:val="28"/>
              <w:szCs w:val="28"/>
            </w:rPr>
            <w:instrText xml:space="preserve"> TOC \o "1-3" \h \z \u </w:instrText>
          </w:r>
          <w:r w:rsidRPr="002A2C0D">
            <w:rPr>
              <w:rFonts w:ascii="Times New Roman" w:hAnsi="Times New Roman"/>
              <w:sz w:val="28"/>
              <w:szCs w:val="28"/>
            </w:rPr>
            <w:fldChar w:fldCharType="separate"/>
          </w:r>
          <w:hyperlink w:anchor="_Toc454503595" w:history="1">
            <w:r w:rsidR="0037652B" w:rsidRPr="00FA7524">
              <w:rPr>
                <w:rStyle w:val="Hyperlink"/>
                <w:rFonts w:ascii="Times New Roman" w:hAnsi="Times New Roman"/>
                <w:b/>
                <w:noProof/>
              </w:rPr>
              <w:t>ВВЕДЕНИЕ</w:t>
            </w:r>
            <w:r w:rsidR="0037652B">
              <w:rPr>
                <w:noProof/>
                <w:webHidden/>
              </w:rPr>
              <w:tab/>
            </w:r>
            <w:r w:rsidR="0037652B">
              <w:rPr>
                <w:noProof/>
                <w:webHidden/>
              </w:rPr>
              <w:fldChar w:fldCharType="begin"/>
            </w:r>
            <w:r w:rsidR="0037652B">
              <w:rPr>
                <w:noProof/>
                <w:webHidden/>
              </w:rPr>
              <w:instrText xml:space="preserve"> PAGEREF _Toc454503595 \h </w:instrText>
            </w:r>
            <w:r w:rsidR="0037652B">
              <w:rPr>
                <w:noProof/>
                <w:webHidden/>
              </w:rPr>
            </w:r>
            <w:r w:rsidR="0037652B">
              <w:rPr>
                <w:noProof/>
                <w:webHidden/>
              </w:rPr>
              <w:fldChar w:fldCharType="separate"/>
            </w:r>
            <w:r w:rsidR="0037652B">
              <w:rPr>
                <w:noProof/>
                <w:webHidden/>
              </w:rPr>
              <w:t>5</w:t>
            </w:r>
            <w:r w:rsidR="0037652B">
              <w:rPr>
                <w:noProof/>
                <w:webHidden/>
              </w:rPr>
              <w:fldChar w:fldCharType="end"/>
            </w:r>
          </w:hyperlink>
        </w:p>
        <w:p w14:paraId="5037FAA7" w14:textId="2BA2E425" w:rsidR="0037652B" w:rsidRDefault="0037652B">
          <w:pPr>
            <w:pStyle w:val="TOC1"/>
            <w:tabs>
              <w:tab w:val="right" w:leader="dot" w:pos="9344"/>
            </w:tabs>
            <w:rPr>
              <w:rFonts w:asciiTheme="minorHAnsi" w:eastAsiaTheme="minorEastAsia" w:hAnsiTheme="minorHAnsi" w:cstheme="minorBidi"/>
              <w:noProof/>
              <w:lang w:val="en-US"/>
            </w:rPr>
          </w:pPr>
          <w:hyperlink w:anchor="_Toc454503596" w:history="1">
            <w:r w:rsidRPr="00FA7524">
              <w:rPr>
                <w:rStyle w:val="Hyperlink"/>
                <w:rFonts w:ascii="Times New Roman" w:hAnsi="Times New Roman"/>
                <w:b/>
                <w:noProof/>
              </w:rPr>
              <w:t>ГЛАВА 1. ОБЗОР НАУЧНЫХ РАБОТ ПО ТЕМЕ ИССЛЕДОВАНИЯ.</w:t>
            </w:r>
            <w:r>
              <w:rPr>
                <w:noProof/>
                <w:webHidden/>
              </w:rPr>
              <w:tab/>
            </w:r>
            <w:r>
              <w:rPr>
                <w:noProof/>
                <w:webHidden/>
              </w:rPr>
              <w:fldChar w:fldCharType="begin"/>
            </w:r>
            <w:r>
              <w:rPr>
                <w:noProof/>
                <w:webHidden/>
              </w:rPr>
              <w:instrText xml:space="preserve"> PAGEREF _Toc454503596 \h </w:instrText>
            </w:r>
            <w:r>
              <w:rPr>
                <w:noProof/>
                <w:webHidden/>
              </w:rPr>
            </w:r>
            <w:r>
              <w:rPr>
                <w:noProof/>
                <w:webHidden/>
              </w:rPr>
              <w:fldChar w:fldCharType="separate"/>
            </w:r>
            <w:r>
              <w:rPr>
                <w:noProof/>
                <w:webHidden/>
              </w:rPr>
              <w:t>11</w:t>
            </w:r>
            <w:r>
              <w:rPr>
                <w:noProof/>
                <w:webHidden/>
              </w:rPr>
              <w:fldChar w:fldCharType="end"/>
            </w:r>
          </w:hyperlink>
        </w:p>
        <w:p w14:paraId="0E97BC67" w14:textId="65F810FA" w:rsidR="0037652B" w:rsidRDefault="0037652B">
          <w:pPr>
            <w:pStyle w:val="TOC2"/>
            <w:tabs>
              <w:tab w:val="left" w:pos="880"/>
              <w:tab w:val="right" w:leader="dot" w:pos="9344"/>
            </w:tabs>
            <w:rPr>
              <w:rFonts w:eastAsiaTheme="minorEastAsia"/>
              <w:noProof/>
              <w:lang w:val="en-US"/>
            </w:rPr>
          </w:pPr>
          <w:hyperlink w:anchor="_Toc454503597" w:history="1">
            <w:r w:rsidRPr="00FA7524">
              <w:rPr>
                <w:rStyle w:val="Hyperlink"/>
                <w:rFonts w:ascii="Times New Roman" w:hAnsi="Times New Roman"/>
                <w:b/>
                <w:noProof/>
              </w:rPr>
              <w:t>1.1</w:t>
            </w:r>
            <w:r>
              <w:rPr>
                <w:rFonts w:eastAsiaTheme="minorEastAsia"/>
                <w:noProof/>
                <w:lang w:val="en-US"/>
              </w:rPr>
              <w:tab/>
            </w:r>
            <w:r w:rsidRPr="00FA7524">
              <w:rPr>
                <w:rStyle w:val="Hyperlink"/>
                <w:rFonts w:ascii="Times New Roman" w:hAnsi="Times New Roman"/>
                <w:b/>
                <w:noProof/>
              </w:rPr>
              <w:t>Анализ состояния отрасли</w:t>
            </w:r>
            <w:r>
              <w:rPr>
                <w:noProof/>
                <w:webHidden/>
              </w:rPr>
              <w:tab/>
            </w:r>
            <w:r>
              <w:rPr>
                <w:noProof/>
                <w:webHidden/>
              </w:rPr>
              <w:fldChar w:fldCharType="begin"/>
            </w:r>
            <w:r>
              <w:rPr>
                <w:noProof/>
                <w:webHidden/>
              </w:rPr>
              <w:instrText xml:space="preserve"> PAGEREF _Toc454503597 \h </w:instrText>
            </w:r>
            <w:r>
              <w:rPr>
                <w:noProof/>
                <w:webHidden/>
              </w:rPr>
            </w:r>
            <w:r>
              <w:rPr>
                <w:noProof/>
                <w:webHidden/>
              </w:rPr>
              <w:fldChar w:fldCharType="separate"/>
            </w:r>
            <w:r>
              <w:rPr>
                <w:noProof/>
                <w:webHidden/>
              </w:rPr>
              <w:t>11</w:t>
            </w:r>
            <w:r>
              <w:rPr>
                <w:noProof/>
                <w:webHidden/>
              </w:rPr>
              <w:fldChar w:fldCharType="end"/>
            </w:r>
          </w:hyperlink>
        </w:p>
        <w:p w14:paraId="6E2365D3" w14:textId="37AA30F4" w:rsidR="0037652B" w:rsidRDefault="0037652B">
          <w:pPr>
            <w:pStyle w:val="TOC2"/>
            <w:tabs>
              <w:tab w:val="left" w:pos="880"/>
              <w:tab w:val="right" w:leader="dot" w:pos="9344"/>
            </w:tabs>
            <w:rPr>
              <w:rFonts w:eastAsiaTheme="minorEastAsia"/>
              <w:noProof/>
              <w:lang w:val="en-US"/>
            </w:rPr>
          </w:pPr>
          <w:hyperlink w:anchor="_Toc454503598" w:history="1">
            <w:r w:rsidRPr="00FA7524">
              <w:rPr>
                <w:rStyle w:val="Hyperlink"/>
                <w:rFonts w:ascii="Times New Roman" w:hAnsi="Times New Roman"/>
                <w:b/>
                <w:noProof/>
              </w:rPr>
              <w:t>1.2</w:t>
            </w:r>
            <w:r>
              <w:rPr>
                <w:rFonts w:eastAsiaTheme="minorEastAsia"/>
                <w:noProof/>
                <w:lang w:val="en-US"/>
              </w:rPr>
              <w:tab/>
            </w:r>
            <w:r w:rsidRPr="00FA7524">
              <w:rPr>
                <w:rStyle w:val="Hyperlink"/>
                <w:rFonts w:ascii="Times New Roman" w:hAnsi="Times New Roman"/>
                <w:b/>
                <w:noProof/>
              </w:rPr>
              <w:t>Анализ литературных источников</w:t>
            </w:r>
            <w:r>
              <w:rPr>
                <w:noProof/>
                <w:webHidden/>
              </w:rPr>
              <w:tab/>
            </w:r>
            <w:r>
              <w:rPr>
                <w:noProof/>
                <w:webHidden/>
              </w:rPr>
              <w:fldChar w:fldCharType="begin"/>
            </w:r>
            <w:r>
              <w:rPr>
                <w:noProof/>
                <w:webHidden/>
              </w:rPr>
              <w:instrText xml:space="preserve"> PAGEREF _Toc454503598 \h </w:instrText>
            </w:r>
            <w:r>
              <w:rPr>
                <w:noProof/>
                <w:webHidden/>
              </w:rPr>
            </w:r>
            <w:r>
              <w:rPr>
                <w:noProof/>
                <w:webHidden/>
              </w:rPr>
              <w:fldChar w:fldCharType="separate"/>
            </w:r>
            <w:r>
              <w:rPr>
                <w:noProof/>
                <w:webHidden/>
              </w:rPr>
              <w:t>12</w:t>
            </w:r>
            <w:r>
              <w:rPr>
                <w:noProof/>
                <w:webHidden/>
              </w:rPr>
              <w:fldChar w:fldCharType="end"/>
            </w:r>
          </w:hyperlink>
        </w:p>
        <w:p w14:paraId="5F064883" w14:textId="781172A8" w:rsidR="0037652B" w:rsidRDefault="0037652B">
          <w:pPr>
            <w:pStyle w:val="TOC3"/>
            <w:tabs>
              <w:tab w:val="left" w:pos="1320"/>
              <w:tab w:val="right" w:leader="dot" w:pos="9344"/>
            </w:tabs>
            <w:rPr>
              <w:rFonts w:eastAsiaTheme="minorEastAsia"/>
              <w:noProof/>
              <w:lang w:val="en-US"/>
            </w:rPr>
          </w:pPr>
          <w:hyperlink w:anchor="_Toc454503599" w:history="1">
            <w:r w:rsidRPr="00FA7524">
              <w:rPr>
                <w:rStyle w:val="Hyperlink"/>
                <w:rFonts w:ascii="Times New Roman" w:hAnsi="Times New Roman"/>
                <w:b/>
                <w:noProof/>
                <w:highlight w:val="red"/>
              </w:rPr>
              <w:t>1.2.1</w:t>
            </w:r>
            <w:r>
              <w:rPr>
                <w:rFonts w:eastAsiaTheme="minorEastAsia"/>
                <w:noProof/>
                <w:lang w:val="en-US"/>
              </w:rPr>
              <w:tab/>
            </w:r>
            <w:r w:rsidRPr="00FA7524">
              <w:rPr>
                <w:rStyle w:val="Hyperlink"/>
                <w:rFonts w:ascii="Times New Roman" w:hAnsi="Times New Roman"/>
                <w:b/>
                <w:noProof/>
              </w:rPr>
              <w:t xml:space="preserve">Анализ </w:t>
            </w:r>
            <w:r w:rsidRPr="00FA7524">
              <w:rPr>
                <w:rStyle w:val="Hyperlink"/>
                <w:rFonts w:ascii="Times New Roman" w:hAnsi="Times New Roman"/>
                <w:b/>
                <w:noProof/>
                <w:highlight w:val="red"/>
              </w:rPr>
              <w:t>нормативно</w:t>
            </w:r>
            <w:r w:rsidRPr="00FA7524">
              <w:rPr>
                <w:rStyle w:val="Hyperlink"/>
                <w:rFonts w:ascii="Times New Roman" w:hAnsi="Times New Roman"/>
                <w:b/>
                <w:noProof/>
                <w:highlight w:val="red"/>
              </w:rPr>
              <w:t>-</w:t>
            </w:r>
            <w:r w:rsidRPr="00FA7524">
              <w:rPr>
                <w:rStyle w:val="Hyperlink"/>
                <w:rFonts w:ascii="Times New Roman" w:hAnsi="Times New Roman"/>
                <w:b/>
                <w:noProof/>
                <w:highlight w:val="red"/>
              </w:rPr>
              <w:t>правовых документов</w:t>
            </w:r>
            <w:r>
              <w:rPr>
                <w:noProof/>
                <w:webHidden/>
              </w:rPr>
              <w:tab/>
            </w:r>
            <w:r>
              <w:rPr>
                <w:noProof/>
                <w:webHidden/>
              </w:rPr>
              <w:fldChar w:fldCharType="begin"/>
            </w:r>
            <w:r>
              <w:rPr>
                <w:noProof/>
                <w:webHidden/>
              </w:rPr>
              <w:instrText xml:space="preserve"> PAGEREF _Toc454503599 \h </w:instrText>
            </w:r>
            <w:r>
              <w:rPr>
                <w:noProof/>
                <w:webHidden/>
              </w:rPr>
            </w:r>
            <w:r>
              <w:rPr>
                <w:noProof/>
                <w:webHidden/>
              </w:rPr>
              <w:fldChar w:fldCharType="separate"/>
            </w:r>
            <w:r>
              <w:rPr>
                <w:noProof/>
                <w:webHidden/>
              </w:rPr>
              <w:t>12</w:t>
            </w:r>
            <w:r>
              <w:rPr>
                <w:noProof/>
                <w:webHidden/>
              </w:rPr>
              <w:fldChar w:fldCharType="end"/>
            </w:r>
          </w:hyperlink>
        </w:p>
        <w:p w14:paraId="0F18A2FC" w14:textId="218FD4F1" w:rsidR="0037652B" w:rsidRDefault="0037652B">
          <w:pPr>
            <w:pStyle w:val="TOC3"/>
            <w:tabs>
              <w:tab w:val="right" w:leader="dot" w:pos="9344"/>
            </w:tabs>
            <w:rPr>
              <w:rFonts w:eastAsiaTheme="minorEastAsia"/>
              <w:noProof/>
              <w:lang w:val="en-US"/>
            </w:rPr>
          </w:pPr>
          <w:hyperlink w:anchor="_Toc454503600" w:history="1">
            <w:r w:rsidRPr="00FA7524">
              <w:rPr>
                <w:rStyle w:val="Hyperlink"/>
                <w:noProof/>
              </w:rPr>
              <w:t>Статья 30. Ветеринарно-санитарная экспертиза</w:t>
            </w:r>
            <w:r>
              <w:rPr>
                <w:noProof/>
                <w:webHidden/>
              </w:rPr>
              <w:tab/>
            </w:r>
            <w:r>
              <w:rPr>
                <w:noProof/>
                <w:webHidden/>
              </w:rPr>
              <w:fldChar w:fldCharType="begin"/>
            </w:r>
            <w:r>
              <w:rPr>
                <w:noProof/>
                <w:webHidden/>
              </w:rPr>
              <w:instrText xml:space="preserve"> PAGEREF _Toc454503600 \h </w:instrText>
            </w:r>
            <w:r>
              <w:rPr>
                <w:noProof/>
                <w:webHidden/>
              </w:rPr>
            </w:r>
            <w:r>
              <w:rPr>
                <w:noProof/>
                <w:webHidden/>
              </w:rPr>
              <w:fldChar w:fldCharType="separate"/>
            </w:r>
            <w:r>
              <w:rPr>
                <w:noProof/>
                <w:webHidden/>
              </w:rPr>
              <w:t>13</w:t>
            </w:r>
            <w:r>
              <w:rPr>
                <w:noProof/>
                <w:webHidden/>
              </w:rPr>
              <w:fldChar w:fldCharType="end"/>
            </w:r>
          </w:hyperlink>
        </w:p>
        <w:p w14:paraId="3F314569" w14:textId="08F216FB" w:rsidR="0037652B" w:rsidRDefault="0037652B">
          <w:pPr>
            <w:pStyle w:val="TOC3"/>
            <w:tabs>
              <w:tab w:val="left" w:pos="1320"/>
              <w:tab w:val="right" w:leader="dot" w:pos="9344"/>
            </w:tabs>
            <w:rPr>
              <w:rFonts w:eastAsiaTheme="minorEastAsia"/>
              <w:noProof/>
              <w:lang w:val="en-US"/>
            </w:rPr>
          </w:pPr>
          <w:hyperlink w:anchor="_Toc454503601" w:history="1">
            <w:r w:rsidRPr="00FA7524">
              <w:rPr>
                <w:rStyle w:val="Hyperlink"/>
                <w:rFonts w:ascii="Times New Roman" w:hAnsi="Times New Roman"/>
                <w:b/>
                <w:noProof/>
              </w:rPr>
              <w:t>1.2.2</w:t>
            </w:r>
            <w:r>
              <w:rPr>
                <w:rFonts w:eastAsiaTheme="minorEastAsia"/>
                <w:noProof/>
                <w:lang w:val="en-US"/>
              </w:rPr>
              <w:tab/>
            </w:r>
            <w:r w:rsidRPr="00FA7524">
              <w:rPr>
                <w:rStyle w:val="Hyperlink"/>
                <w:rFonts w:ascii="Times New Roman" w:hAnsi="Times New Roman"/>
                <w:b/>
                <w:noProof/>
              </w:rPr>
              <w:t>Анализ зарубежных нормативно-правовых документов</w:t>
            </w:r>
            <w:r>
              <w:rPr>
                <w:noProof/>
                <w:webHidden/>
              </w:rPr>
              <w:tab/>
            </w:r>
            <w:r>
              <w:rPr>
                <w:noProof/>
                <w:webHidden/>
              </w:rPr>
              <w:fldChar w:fldCharType="begin"/>
            </w:r>
            <w:r>
              <w:rPr>
                <w:noProof/>
                <w:webHidden/>
              </w:rPr>
              <w:instrText xml:space="preserve"> PAGEREF _Toc454503601 \h </w:instrText>
            </w:r>
            <w:r>
              <w:rPr>
                <w:noProof/>
                <w:webHidden/>
              </w:rPr>
            </w:r>
            <w:r>
              <w:rPr>
                <w:noProof/>
                <w:webHidden/>
              </w:rPr>
              <w:fldChar w:fldCharType="separate"/>
            </w:r>
            <w:r>
              <w:rPr>
                <w:noProof/>
                <w:webHidden/>
              </w:rPr>
              <w:t>17</w:t>
            </w:r>
            <w:r>
              <w:rPr>
                <w:noProof/>
                <w:webHidden/>
              </w:rPr>
              <w:fldChar w:fldCharType="end"/>
            </w:r>
          </w:hyperlink>
        </w:p>
        <w:p w14:paraId="604098E5" w14:textId="61268AA5" w:rsidR="0037652B" w:rsidRDefault="0037652B">
          <w:pPr>
            <w:pStyle w:val="TOC3"/>
            <w:tabs>
              <w:tab w:val="left" w:pos="1320"/>
              <w:tab w:val="right" w:leader="dot" w:pos="9344"/>
            </w:tabs>
            <w:rPr>
              <w:rFonts w:eastAsiaTheme="minorEastAsia"/>
              <w:noProof/>
              <w:lang w:val="en-US"/>
            </w:rPr>
          </w:pPr>
          <w:hyperlink w:anchor="_Toc454503602" w:history="1">
            <w:r w:rsidRPr="00FA7524">
              <w:rPr>
                <w:rStyle w:val="Hyperlink"/>
                <w:rFonts w:eastAsia="Calibri"/>
                <w:b/>
                <w:noProof/>
              </w:rPr>
              <w:t>1.2.3</w:t>
            </w:r>
            <w:r>
              <w:rPr>
                <w:rFonts w:eastAsiaTheme="minorEastAsia"/>
                <w:noProof/>
                <w:lang w:val="en-US"/>
              </w:rPr>
              <w:tab/>
            </w:r>
            <w:r w:rsidRPr="00FA7524">
              <w:rPr>
                <w:rStyle w:val="Hyperlink"/>
                <w:rFonts w:eastAsia="Calibri"/>
                <w:b/>
                <w:noProof/>
              </w:rPr>
              <w:t>Анализ положения ветеринарно-санитарной экспертизы в РФ</w:t>
            </w:r>
            <w:r>
              <w:rPr>
                <w:noProof/>
                <w:webHidden/>
              </w:rPr>
              <w:tab/>
            </w:r>
            <w:r>
              <w:rPr>
                <w:noProof/>
                <w:webHidden/>
              </w:rPr>
              <w:fldChar w:fldCharType="begin"/>
            </w:r>
            <w:r>
              <w:rPr>
                <w:noProof/>
                <w:webHidden/>
              </w:rPr>
              <w:instrText xml:space="preserve"> PAGEREF _Toc454503602 \h </w:instrText>
            </w:r>
            <w:r>
              <w:rPr>
                <w:noProof/>
                <w:webHidden/>
              </w:rPr>
            </w:r>
            <w:r>
              <w:rPr>
                <w:noProof/>
                <w:webHidden/>
              </w:rPr>
              <w:fldChar w:fldCharType="separate"/>
            </w:r>
            <w:r>
              <w:rPr>
                <w:noProof/>
                <w:webHidden/>
              </w:rPr>
              <w:t>17</w:t>
            </w:r>
            <w:r>
              <w:rPr>
                <w:noProof/>
                <w:webHidden/>
              </w:rPr>
              <w:fldChar w:fldCharType="end"/>
            </w:r>
          </w:hyperlink>
        </w:p>
        <w:p w14:paraId="29367B89" w14:textId="15D12FF8" w:rsidR="0037652B" w:rsidRDefault="0037652B">
          <w:pPr>
            <w:pStyle w:val="TOC2"/>
            <w:tabs>
              <w:tab w:val="left" w:pos="880"/>
              <w:tab w:val="right" w:leader="dot" w:pos="9344"/>
            </w:tabs>
            <w:rPr>
              <w:rFonts w:eastAsiaTheme="minorEastAsia"/>
              <w:noProof/>
              <w:lang w:val="en-US"/>
            </w:rPr>
          </w:pPr>
          <w:hyperlink w:anchor="_Toc454503603" w:history="1">
            <w:r w:rsidRPr="00FA7524">
              <w:rPr>
                <w:rStyle w:val="Hyperlink"/>
                <w:rFonts w:ascii="Times New Roman" w:hAnsi="Times New Roman"/>
                <w:b/>
                <w:noProof/>
              </w:rPr>
              <w:t>1.3</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_Toc454503603 \h </w:instrText>
            </w:r>
            <w:r>
              <w:rPr>
                <w:noProof/>
                <w:webHidden/>
              </w:rPr>
            </w:r>
            <w:r>
              <w:rPr>
                <w:noProof/>
                <w:webHidden/>
              </w:rPr>
              <w:fldChar w:fldCharType="separate"/>
            </w:r>
            <w:r>
              <w:rPr>
                <w:noProof/>
                <w:webHidden/>
              </w:rPr>
              <w:t>17</w:t>
            </w:r>
            <w:r>
              <w:rPr>
                <w:noProof/>
                <w:webHidden/>
              </w:rPr>
              <w:fldChar w:fldCharType="end"/>
            </w:r>
          </w:hyperlink>
        </w:p>
        <w:p w14:paraId="2A2DF14A" w14:textId="20F81F23" w:rsidR="0037652B" w:rsidRDefault="0037652B">
          <w:pPr>
            <w:pStyle w:val="TOC1"/>
            <w:tabs>
              <w:tab w:val="right" w:leader="dot" w:pos="9344"/>
            </w:tabs>
            <w:rPr>
              <w:rFonts w:asciiTheme="minorHAnsi" w:eastAsiaTheme="minorEastAsia" w:hAnsiTheme="minorHAnsi" w:cstheme="minorBidi"/>
              <w:noProof/>
              <w:lang w:val="en-US"/>
            </w:rPr>
          </w:pPr>
          <w:hyperlink w:anchor="_Toc454503604" w:history="1">
            <w:r w:rsidRPr="00FA7524">
              <w:rPr>
                <w:rStyle w:val="Hyperlink"/>
                <w:rFonts w:ascii="Times New Roman" w:hAnsi="Times New Roman"/>
                <w:b/>
                <w:noProof/>
              </w:rPr>
              <w:t xml:space="preserve">ГЛАВА </w:t>
            </w:r>
            <w:r w:rsidRPr="00FA7524">
              <w:rPr>
                <w:rStyle w:val="Hyperlink"/>
                <w:rFonts w:ascii="Times New Roman" w:hAnsi="Times New Roman"/>
                <w:b/>
                <w:noProof/>
                <w:lang w:val="en-US"/>
              </w:rPr>
              <w:t>II</w:t>
            </w:r>
            <w:r w:rsidRPr="00FA7524">
              <w:rPr>
                <w:rStyle w:val="Hyperlink"/>
                <w:rFonts w:ascii="Times New Roman" w:hAnsi="Times New Roman"/>
                <w:b/>
                <w:noProof/>
              </w:rPr>
              <w:t>. АНАЛИЗ ПРОЦЕССА ПРОИЗВОДСТВА</w:t>
            </w:r>
            <w:r>
              <w:rPr>
                <w:noProof/>
                <w:webHidden/>
              </w:rPr>
              <w:tab/>
            </w:r>
            <w:r>
              <w:rPr>
                <w:noProof/>
                <w:webHidden/>
              </w:rPr>
              <w:fldChar w:fldCharType="begin"/>
            </w:r>
            <w:r>
              <w:rPr>
                <w:noProof/>
                <w:webHidden/>
              </w:rPr>
              <w:instrText xml:space="preserve"> PAGEREF _Toc454503604 \h </w:instrText>
            </w:r>
            <w:r>
              <w:rPr>
                <w:noProof/>
                <w:webHidden/>
              </w:rPr>
            </w:r>
            <w:r>
              <w:rPr>
                <w:noProof/>
                <w:webHidden/>
              </w:rPr>
              <w:fldChar w:fldCharType="separate"/>
            </w:r>
            <w:r>
              <w:rPr>
                <w:noProof/>
                <w:webHidden/>
              </w:rPr>
              <w:t>18</w:t>
            </w:r>
            <w:r>
              <w:rPr>
                <w:noProof/>
                <w:webHidden/>
              </w:rPr>
              <w:fldChar w:fldCharType="end"/>
            </w:r>
          </w:hyperlink>
        </w:p>
        <w:p w14:paraId="3F8E7867" w14:textId="476BE5DA" w:rsidR="0037652B" w:rsidRDefault="0037652B">
          <w:pPr>
            <w:pStyle w:val="TOC2"/>
            <w:tabs>
              <w:tab w:val="left" w:pos="880"/>
              <w:tab w:val="right" w:leader="dot" w:pos="9344"/>
            </w:tabs>
            <w:rPr>
              <w:rFonts w:eastAsiaTheme="minorEastAsia"/>
              <w:noProof/>
              <w:lang w:val="en-US"/>
            </w:rPr>
          </w:pPr>
          <w:hyperlink w:anchor="_Toc454503605" w:history="1">
            <w:r w:rsidRPr="00FA7524">
              <w:rPr>
                <w:rStyle w:val="Hyperlink"/>
                <w:rFonts w:ascii="Times New Roman" w:hAnsi="Times New Roman" w:cs="Times New Roman"/>
                <w:b/>
                <w:noProof/>
              </w:rPr>
              <w:t>2.1</w:t>
            </w:r>
            <w:r>
              <w:rPr>
                <w:rFonts w:eastAsiaTheme="minorEastAsia"/>
                <w:noProof/>
                <w:lang w:val="en-US"/>
              </w:rPr>
              <w:tab/>
            </w:r>
            <w:r w:rsidRPr="00FA7524">
              <w:rPr>
                <w:rStyle w:val="Hyperlink"/>
                <w:rFonts w:ascii="Times New Roman" w:hAnsi="Times New Roman" w:cs="Times New Roman"/>
                <w:b/>
                <w:noProof/>
              </w:rPr>
              <w:t>Общие сведения о предприятии</w:t>
            </w:r>
            <w:r>
              <w:rPr>
                <w:noProof/>
                <w:webHidden/>
              </w:rPr>
              <w:tab/>
            </w:r>
            <w:r>
              <w:rPr>
                <w:noProof/>
                <w:webHidden/>
              </w:rPr>
              <w:fldChar w:fldCharType="begin"/>
            </w:r>
            <w:r>
              <w:rPr>
                <w:noProof/>
                <w:webHidden/>
              </w:rPr>
              <w:instrText xml:space="preserve"> PAGEREF _Toc454503605 \h </w:instrText>
            </w:r>
            <w:r>
              <w:rPr>
                <w:noProof/>
                <w:webHidden/>
              </w:rPr>
            </w:r>
            <w:r>
              <w:rPr>
                <w:noProof/>
                <w:webHidden/>
              </w:rPr>
              <w:fldChar w:fldCharType="separate"/>
            </w:r>
            <w:r>
              <w:rPr>
                <w:noProof/>
                <w:webHidden/>
              </w:rPr>
              <w:t>18</w:t>
            </w:r>
            <w:r>
              <w:rPr>
                <w:noProof/>
                <w:webHidden/>
              </w:rPr>
              <w:fldChar w:fldCharType="end"/>
            </w:r>
          </w:hyperlink>
        </w:p>
        <w:p w14:paraId="57ADDD0F" w14:textId="03DDCB85" w:rsidR="0037652B" w:rsidRDefault="0037652B">
          <w:pPr>
            <w:pStyle w:val="TOC2"/>
            <w:tabs>
              <w:tab w:val="left" w:pos="880"/>
              <w:tab w:val="right" w:leader="dot" w:pos="9344"/>
            </w:tabs>
            <w:rPr>
              <w:rFonts w:eastAsiaTheme="minorEastAsia"/>
              <w:noProof/>
              <w:lang w:val="en-US"/>
            </w:rPr>
          </w:pPr>
          <w:hyperlink w:anchor="_Toc454503606" w:history="1">
            <w:r w:rsidRPr="00FA7524">
              <w:rPr>
                <w:rStyle w:val="Hyperlink"/>
                <w:rFonts w:ascii="Times New Roman" w:hAnsi="Times New Roman" w:cs="Times New Roman"/>
                <w:b/>
                <w:noProof/>
              </w:rPr>
              <w:t>2.2</w:t>
            </w:r>
            <w:r>
              <w:rPr>
                <w:rFonts w:eastAsiaTheme="minorEastAsia"/>
                <w:noProof/>
                <w:lang w:val="en-US"/>
              </w:rPr>
              <w:tab/>
            </w:r>
            <w:r w:rsidRPr="00FA7524">
              <w:rPr>
                <w:rStyle w:val="Hyperlink"/>
                <w:rFonts w:ascii="Times New Roman" w:hAnsi="Times New Roman" w:cs="Times New Roman"/>
                <w:b/>
                <w:noProof/>
              </w:rPr>
              <w:t>Организационная структура предприятия</w:t>
            </w:r>
            <w:r>
              <w:rPr>
                <w:noProof/>
                <w:webHidden/>
              </w:rPr>
              <w:tab/>
            </w:r>
            <w:r>
              <w:rPr>
                <w:noProof/>
                <w:webHidden/>
              </w:rPr>
              <w:fldChar w:fldCharType="begin"/>
            </w:r>
            <w:r>
              <w:rPr>
                <w:noProof/>
                <w:webHidden/>
              </w:rPr>
              <w:instrText xml:space="preserve"> PAGEREF _Toc454503606 \h </w:instrText>
            </w:r>
            <w:r>
              <w:rPr>
                <w:noProof/>
                <w:webHidden/>
              </w:rPr>
            </w:r>
            <w:r>
              <w:rPr>
                <w:noProof/>
                <w:webHidden/>
              </w:rPr>
              <w:fldChar w:fldCharType="separate"/>
            </w:r>
            <w:r>
              <w:rPr>
                <w:noProof/>
                <w:webHidden/>
              </w:rPr>
              <w:t>24</w:t>
            </w:r>
            <w:r>
              <w:rPr>
                <w:noProof/>
                <w:webHidden/>
              </w:rPr>
              <w:fldChar w:fldCharType="end"/>
            </w:r>
          </w:hyperlink>
        </w:p>
        <w:p w14:paraId="440679E4" w14:textId="37575227" w:rsidR="0037652B" w:rsidRDefault="0037652B">
          <w:pPr>
            <w:pStyle w:val="TOC2"/>
            <w:tabs>
              <w:tab w:val="left" w:pos="880"/>
              <w:tab w:val="right" w:leader="dot" w:pos="9344"/>
            </w:tabs>
            <w:rPr>
              <w:rFonts w:eastAsiaTheme="minorEastAsia"/>
              <w:noProof/>
              <w:lang w:val="en-US"/>
            </w:rPr>
          </w:pPr>
          <w:hyperlink w:anchor="_Toc454503607" w:history="1">
            <w:r w:rsidRPr="00FA7524">
              <w:rPr>
                <w:rStyle w:val="Hyperlink"/>
                <w:rFonts w:ascii="Times New Roman" w:hAnsi="Times New Roman"/>
                <w:b/>
                <w:noProof/>
              </w:rPr>
              <w:t>2.3</w:t>
            </w:r>
            <w:r>
              <w:rPr>
                <w:rFonts w:eastAsiaTheme="minorEastAsia"/>
                <w:noProof/>
                <w:lang w:val="en-US"/>
              </w:rPr>
              <w:tab/>
            </w:r>
            <w:r w:rsidRPr="00FA7524">
              <w:rPr>
                <w:rStyle w:val="Hyperlink"/>
                <w:rFonts w:ascii="Times New Roman" w:hAnsi="Times New Roman"/>
                <w:b/>
                <w:noProof/>
              </w:rPr>
              <w:t>Реализация оценки подтверждения по ВСЭ на ЗАО «Марийское»</w:t>
            </w:r>
            <w:r>
              <w:rPr>
                <w:noProof/>
                <w:webHidden/>
              </w:rPr>
              <w:tab/>
            </w:r>
            <w:r>
              <w:rPr>
                <w:noProof/>
                <w:webHidden/>
              </w:rPr>
              <w:fldChar w:fldCharType="begin"/>
            </w:r>
            <w:r>
              <w:rPr>
                <w:noProof/>
                <w:webHidden/>
              </w:rPr>
              <w:instrText xml:space="preserve"> PAGEREF _Toc454503607 \h </w:instrText>
            </w:r>
            <w:r>
              <w:rPr>
                <w:noProof/>
                <w:webHidden/>
              </w:rPr>
            </w:r>
            <w:r>
              <w:rPr>
                <w:noProof/>
                <w:webHidden/>
              </w:rPr>
              <w:fldChar w:fldCharType="separate"/>
            </w:r>
            <w:r>
              <w:rPr>
                <w:noProof/>
                <w:webHidden/>
              </w:rPr>
              <w:t>26</w:t>
            </w:r>
            <w:r>
              <w:rPr>
                <w:noProof/>
                <w:webHidden/>
              </w:rPr>
              <w:fldChar w:fldCharType="end"/>
            </w:r>
          </w:hyperlink>
        </w:p>
        <w:p w14:paraId="477EF9D1" w14:textId="153C412A" w:rsidR="0037652B" w:rsidRDefault="0037652B">
          <w:pPr>
            <w:pStyle w:val="TOC2"/>
            <w:tabs>
              <w:tab w:val="left" w:pos="880"/>
              <w:tab w:val="right" w:leader="dot" w:pos="9344"/>
            </w:tabs>
            <w:rPr>
              <w:rFonts w:eastAsiaTheme="minorEastAsia"/>
              <w:noProof/>
              <w:lang w:val="en-US"/>
            </w:rPr>
          </w:pPr>
          <w:hyperlink w:anchor="_Toc454503608" w:history="1">
            <w:r w:rsidRPr="00FA7524">
              <w:rPr>
                <w:rStyle w:val="Hyperlink"/>
                <w:rFonts w:ascii="Times New Roman" w:hAnsi="Times New Roman"/>
                <w:b/>
                <w:noProof/>
              </w:rPr>
              <w:t>2.4</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_Toc454503608 \h </w:instrText>
            </w:r>
            <w:r>
              <w:rPr>
                <w:noProof/>
                <w:webHidden/>
              </w:rPr>
            </w:r>
            <w:r>
              <w:rPr>
                <w:noProof/>
                <w:webHidden/>
              </w:rPr>
              <w:fldChar w:fldCharType="separate"/>
            </w:r>
            <w:r>
              <w:rPr>
                <w:noProof/>
                <w:webHidden/>
              </w:rPr>
              <w:t>26</w:t>
            </w:r>
            <w:r>
              <w:rPr>
                <w:noProof/>
                <w:webHidden/>
              </w:rPr>
              <w:fldChar w:fldCharType="end"/>
            </w:r>
          </w:hyperlink>
        </w:p>
        <w:p w14:paraId="6D42A688" w14:textId="379C65F7" w:rsidR="0037652B" w:rsidRDefault="0037652B">
          <w:pPr>
            <w:pStyle w:val="TOC1"/>
            <w:tabs>
              <w:tab w:val="right" w:leader="dot" w:pos="9344"/>
            </w:tabs>
            <w:rPr>
              <w:rFonts w:asciiTheme="minorHAnsi" w:eastAsiaTheme="minorEastAsia" w:hAnsiTheme="minorHAnsi" w:cstheme="minorBidi"/>
              <w:noProof/>
              <w:lang w:val="en-US"/>
            </w:rPr>
          </w:pPr>
          <w:hyperlink w:anchor="_Toc454503609" w:history="1">
            <w:r w:rsidRPr="00FA7524">
              <w:rPr>
                <w:rStyle w:val="Hyperlink"/>
                <w:rFonts w:ascii="Times New Roman" w:hAnsi="Times New Roman"/>
                <w:b/>
                <w:noProof/>
                <w:highlight w:val="red"/>
              </w:rPr>
              <w:t xml:space="preserve">ГЛАВА </w:t>
            </w:r>
            <w:r w:rsidRPr="00FA7524">
              <w:rPr>
                <w:rStyle w:val="Hyperlink"/>
                <w:rFonts w:ascii="Times New Roman" w:hAnsi="Times New Roman"/>
                <w:b/>
                <w:noProof/>
                <w:highlight w:val="red"/>
                <w:lang w:val="en-US"/>
              </w:rPr>
              <w:t>III</w:t>
            </w:r>
            <w:r w:rsidRPr="00FA7524">
              <w:rPr>
                <w:rStyle w:val="Hyperlink"/>
                <w:rFonts w:ascii="Times New Roman" w:hAnsi="Times New Roman"/>
                <w:b/>
                <w:noProof/>
                <w:highlight w:val="red"/>
              </w:rPr>
              <w:t>. ЭКСПЕРИМЕНТАЛЬНЫЕ ИССЛЕДОВАНИЕ И РЕЗУЛЬТАТЫ</w:t>
            </w:r>
            <w:r>
              <w:rPr>
                <w:noProof/>
                <w:webHidden/>
              </w:rPr>
              <w:tab/>
            </w:r>
            <w:r>
              <w:rPr>
                <w:noProof/>
                <w:webHidden/>
              </w:rPr>
              <w:fldChar w:fldCharType="begin"/>
            </w:r>
            <w:r>
              <w:rPr>
                <w:noProof/>
                <w:webHidden/>
              </w:rPr>
              <w:instrText xml:space="preserve"> PAGEREF _Toc454503609 \h </w:instrText>
            </w:r>
            <w:r>
              <w:rPr>
                <w:noProof/>
                <w:webHidden/>
              </w:rPr>
            </w:r>
            <w:r>
              <w:rPr>
                <w:noProof/>
                <w:webHidden/>
              </w:rPr>
              <w:fldChar w:fldCharType="separate"/>
            </w:r>
            <w:r>
              <w:rPr>
                <w:noProof/>
                <w:webHidden/>
              </w:rPr>
              <w:t>27</w:t>
            </w:r>
            <w:r>
              <w:rPr>
                <w:noProof/>
                <w:webHidden/>
              </w:rPr>
              <w:fldChar w:fldCharType="end"/>
            </w:r>
          </w:hyperlink>
        </w:p>
        <w:p w14:paraId="30FBA6EB" w14:textId="5FF12940" w:rsidR="0037652B" w:rsidRDefault="0037652B">
          <w:pPr>
            <w:pStyle w:val="TOC2"/>
            <w:tabs>
              <w:tab w:val="left" w:pos="880"/>
              <w:tab w:val="right" w:leader="dot" w:pos="9344"/>
            </w:tabs>
            <w:rPr>
              <w:rFonts w:eastAsiaTheme="minorEastAsia"/>
              <w:noProof/>
              <w:lang w:val="en-US"/>
            </w:rPr>
          </w:pPr>
          <w:hyperlink w:anchor="_Toc454503610" w:history="1">
            <w:r w:rsidRPr="00FA7524">
              <w:rPr>
                <w:rStyle w:val="Hyperlink"/>
                <w:rFonts w:ascii="Times New Roman" w:hAnsi="Times New Roman"/>
                <w:b/>
                <w:noProof/>
              </w:rPr>
              <w:t>3.2</w:t>
            </w:r>
            <w:r>
              <w:rPr>
                <w:rFonts w:eastAsiaTheme="minorEastAsia"/>
                <w:noProof/>
                <w:lang w:val="en-US"/>
              </w:rPr>
              <w:tab/>
            </w:r>
            <w:r w:rsidRPr="00FA7524">
              <w:rPr>
                <w:rStyle w:val="Hyperlink"/>
                <w:rFonts w:ascii="Times New Roman" w:hAnsi="Times New Roman"/>
                <w:b/>
                <w:noProof/>
              </w:rPr>
              <w:t>Анализ рис</w:t>
            </w:r>
            <w:r w:rsidRPr="00FA7524">
              <w:rPr>
                <w:rStyle w:val="Hyperlink"/>
                <w:rFonts w:ascii="Times New Roman" w:hAnsi="Times New Roman"/>
                <w:b/>
                <w:noProof/>
              </w:rPr>
              <w:t>к</w:t>
            </w:r>
            <w:r w:rsidRPr="00FA7524">
              <w:rPr>
                <w:rStyle w:val="Hyperlink"/>
                <w:rFonts w:ascii="Times New Roman" w:hAnsi="Times New Roman"/>
                <w:b/>
                <w:noProof/>
              </w:rPr>
              <w:t>а проведения ветеринарной санитарной экспертизы для НСЖП</w:t>
            </w:r>
            <w:r>
              <w:rPr>
                <w:noProof/>
                <w:webHidden/>
              </w:rPr>
              <w:tab/>
            </w:r>
            <w:r>
              <w:rPr>
                <w:noProof/>
                <w:webHidden/>
              </w:rPr>
              <w:fldChar w:fldCharType="begin"/>
            </w:r>
            <w:r>
              <w:rPr>
                <w:noProof/>
                <w:webHidden/>
              </w:rPr>
              <w:instrText xml:space="preserve"> PAGEREF _Toc454503610 \h </w:instrText>
            </w:r>
            <w:r>
              <w:rPr>
                <w:noProof/>
                <w:webHidden/>
              </w:rPr>
            </w:r>
            <w:r>
              <w:rPr>
                <w:noProof/>
                <w:webHidden/>
              </w:rPr>
              <w:fldChar w:fldCharType="separate"/>
            </w:r>
            <w:r>
              <w:rPr>
                <w:noProof/>
                <w:webHidden/>
              </w:rPr>
              <w:t>27</w:t>
            </w:r>
            <w:r>
              <w:rPr>
                <w:noProof/>
                <w:webHidden/>
              </w:rPr>
              <w:fldChar w:fldCharType="end"/>
            </w:r>
          </w:hyperlink>
        </w:p>
        <w:p w14:paraId="413F546C" w14:textId="2CE30A91" w:rsidR="0037652B" w:rsidRDefault="0037652B">
          <w:pPr>
            <w:pStyle w:val="TOC2"/>
            <w:tabs>
              <w:tab w:val="left" w:pos="880"/>
              <w:tab w:val="right" w:leader="dot" w:pos="9344"/>
            </w:tabs>
            <w:rPr>
              <w:rFonts w:eastAsiaTheme="minorEastAsia"/>
              <w:noProof/>
              <w:lang w:val="en-US"/>
            </w:rPr>
          </w:pPr>
          <w:hyperlink w:anchor="_Toc454503611" w:history="1">
            <w:r w:rsidRPr="00FA7524">
              <w:rPr>
                <w:rStyle w:val="Hyperlink"/>
                <w:rFonts w:ascii="Times New Roman" w:hAnsi="Times New Roman" w:cs="Times New Roman"/>
                <w:b/>
                <w:noProof/>
              </w:rPr>
              <w:t>3.3</w:t>
            </w:r>
            <w:r>
              <w:rPr>
                <w:rFonts w:eastAsiaTheme="minorEastAsia"/>
                <w:noProof/>
                <w:lang w:val="en-US"/>
              </w:rPr>
              <w:tab/>
            </w:r>
            <w:r w:rsidRPr="00FA7524">
              <w:rPr>
                <w:rStyle w:val="Hyperlink"/>
                <w:rFonts w:ascii="Times New Roman" w:hAnsi="Times New Roman" w:cs="Times New Roman"/>
                <w:b/>
                <w:noProof/>
              </w:rPr>
              <w:t>Прослеживание продукта</w:t>
            </w:r>
            <w:r>
              <w:rPr>
                <w:noProof/>
                <w:webHidden/>
              </w:rPr>
              <w:tab/>
            </w:r>
            <w:r>
              <w:rPr>
                <w:noProof/>
                <w:webHidden/>
              </w:rPr>
              <w:fldChar w:fldCharType="begin"/>
            </w:r>
            <w:r>
              <w:rPr>
                <w:noProof/>
                <w:webHidden/>
              </w:rPr>
              <w:instrText xml:space="preserve"> PAGEREF _Toc454503611 \h </w:instrText>
            </w:r>
            <w:r>
              <w:rPr>
                <w:noProof/>
                <w:webHidden/>
              </w:rPr>
            </w:r>
            <w:r>
              <w:rPr>
                <w:noProof/>
                <w:webHidden/>
              </w:rPr>
              <w:fldChar w:fldCharType="separate"/>
            </w:r>
            <w:r>
              <w:rPr>
                <w:noProof/>
                <w:webHidden/>
              </w:rPr>
              <w:t>33</w:t>
            </w:r>
            <w:r>
              <w:rPr>
                <w:noProof/>
                <w:webHidden/>
              </w:rPr>
              <w:fldChar w:fldCharType="end"/>
            </w:r>
          </w:hyperlink>
        </w:p>
        <w:p w14:paraId="35967EEA" w14:textId="1F5ACB13" w:rsidR="0037652B" w:rsidRDefault="0037652B">
          <w:pPr>
            <w:pStyle w:val="TOC2"/>
            <w:tabs>
              <w:tab w:val="left" w:pos="1100"/>
              <w:tab w:val="right" w:leader="dot" w:pos="9344"/>
            </w:tabs>
            <w:rPr>
              <w:rFonts w:eastAsiaTheme="minorEastAsia"/>
              <w:noProof/>
              <w:lang w:val="en-US"/>
            </w:rPr>
          </w:pPr>
          <w:hyperlink w:anchor="_Toc454503612" w:history="1">
            <w:r w:rsidRPr="00FA7524">
              <w:rPr>
                <w:rStyle w:val="Hyperlink"/>
                <w:rFonts w:ascii="Times New Roman" w:hAnsi="Times New Roman" w:cs="Times New Roman"/>
                <w:b/>
                <w:noProof/>
              </w:rPr>
              <w:t>3.3.1</w:t>
            </w:r>
            <w:r>
              <w:rPr>
                <w:rFonts w:eastAsiaTheme="minorEastAsia"/>
                <w:noProof/>
                <w:lang w:val="en-US"/>
              </w:rPr>
              <w:tab/>
            </w:r>
            <w:r w:rsidRPr="00FA7524">
              <w:rPr>
                <w:rStyle w:val="Hyperlink"/>
                <w:rFonts w:ascii="Times New Roman" w:hAnsi="Times New Roman" w:cs="Times New Roman"/>
                <w:b/>
                <w:noProof/>
              </w:rPr>
              <w:t>Общие положения о прослеживании</w:t>
            </w:r>
            <w:r>
              <w:rPr>
                <w:noProof/>
                <w:webHidden/>
              </w:rPr>
              <w:tab/>
            </w:r>
            <w:r>
              <w:rPr>
                <w:noProof/>
                <w:webHidden/>
              </w:rPr>
              <w:fldChar w:fldCharType="begin"/>
            </w:r>
            <w:r>
              <w:rPr>
                <w:noProof/>
                <w:webHidden/>
              </w:rPr>
              <w:instrText xml:space="preserve"> PAGEREF _Toc454503612 \h </w:instrText>
            </w:r>
            <w:r>
              <w:rPr>
                <w:noProof/>
                <w:webHidden/>
              </w:rPr>
            </w:r>
            <w:r>
              <w:rPr>
                <w:noProof/>
                <w:webHidden/>
              </w:rPr>
              <w:fldChar w:fldCharType="separate"/>
            </w:r>
            <w:r>
              <w:rPr>
                <w:noProof/>
                <w:webHidden/>
              </w:rPr>
              <w:t>33</w:t>
            </w:r>
            <w:r>
              <w:rPr>
                <w:noProof/>
                <w:webHidden/>
              </w:rPr>
              <w:fldChar w:fldCharType="end"/>
            </w:r>
          </w:hyperlink>
        </w:p>
        <w:p w14:paraId="698F9C04" w14:textId="40B43994" w:rsidR="0037652B" w:rsidRDefault="0037652B">
          <w:pPr>
            <w:pStyle w:val="TOC2"/>
            <w:tabs>
              <w:tab w:val="left" w:pos="1100"/>
              <w:tab w:val="right" w:leader="dot" w:pos="9344"/>
            </w:tabs>
            <w:rPr>
              <w:rFonts w:eastAsiaTheme="minorEastAsia"/>
              <w:noProof/>
              <w:lang w:val="en-US"/>
            </w:rPr>
          </w:pPr>
          <w:hyperlink w:anchor="_Toc454503613" w:history="1">
            <w:r w:rsidRPr="00FA7524">
              <w:rPr>
                <w:rStyle w:val="Hyperlink"/>
                <w:rFonts w:ascii="Times New Roman" w:hAnsi="Times New Roman" w:cs="Times New Roman"/>
                <w:b/>
                <w:noProof/>
              </w:rPr>
              <w:t>3.3.2</w:t>
            </w:r>
            <w:r>
              <w:rPr>
                <w:rFonts w:eastAsiaTheme="minorEastAsia"/>
                <w:noProof/>
                <w:lang w:val="en-US"/>
              </w:rPr>
              <w:tab/>
            </w:r>
            <w:r w:rsidRPr="00FA7524">
              <w:rPr>
                <w:rStyle w:val="Hyperlink"/>
                <w:rFonts w:ascii="Times New Roman" w:hAnsi="Times New Roman" w:cs="Times New Roman"/>
                <w:b/>
                <w:noProof/>
              </w:rPr>
              <w:t>Проблемы в современной реализации прослеживания</w:t>
            </w:r>
            <w:r>
              <w:rPr>
                <w:noProof/>
                <w:webHidden/>
              </w:rPr>
              <w:tab/>
            </w:r>
            <w:r>
              <w:rPr>
                <w:noProof/>
                <w:webHidden/>
              </w:rPr>
              <w:fldChar w:fldCharType="begin"/>
            </w:r>
            <w:r>
              <w:rPr>
                <w:noProof/>
                <w:webHidden/>
              </w:rPr>
              <w:instrText xml:space="preserve"> PAGEREF _Toc454503613 \h </w:instrText>
            </w:r>
            <w:r>
              <w:rPr>
                <w:noProof/>
                <w:webHidden/>
              </w:rPr>
            </w:r>
            <w:r>
              <w:rPr>
                <w:noProof/>
                <w:webHidden/>
              </w:rPr>
              <w:fldChar w:fldCharType="separate"/>
            </w:r>
            <w:r>
              <w:rPr>
                <w:noProof/>
                <w:webHidden/>
              </w:rPr>
              <w:t>33</w:t>
            </w:r>
            <w:r>
              <w:rPr>
                <w:noProof/>
                <w:webHidden/>
              </w:rPr>
              <w:fldChar w:fldCharType="end"/>
            </w:r>
          </w:hyperlink>
        </w:p>
        <w:p w14:paraId="45612A75" w14:textId="40C2A183" w:rsidR="0037652B" w:rsidRDefault="0037652B">
          <w:pPr>
            <w:pStyle w:val="TOC2"/>
            <w:tabs>
              <w:tab w:val="left" w:pos="1100"/>
              <w:tab w:val="right" w:leader="dot" w:pos="9344"/>
            </w:tabs>
            <w:rPr>
              <w:rFonts w:eastAsiaTheme="minorEastAsia"/>
              <w:noProof/>
              <w:lang w:val="en-US"/>
            </w:rPr>
          </w:pPr>
          <w:hyperlink w:anchor="_Toc454503614" w:history="1">
            <w:r w:rsidRPr="00FA7524">
              <w:rPr>
                <w:rStyle w:val="Hyperlink"/>
                <w:rFonts w:ascii="Times New Roman" w:hAnsi="Times New Roman" w:cs="Times New Roman"/>
                <w:b/>
                <w:noProof/>
              </w:rPr>
              <w:t>3.3.3</w:t>
            </w:r>
            <w:r>
              <w:rPr>
                <w:rFonts w:eastAsiaTheme="minorEastAsia"/>
                <w:noProof/>
                <w:lang w:val="en-US"/>
              </w:rPr>
              <w:tab/>
            </w:r>
            <w:r w:rsidRPr="00FA7524">
              <w:rPr>
                <w:rStyle w:val="Hyperlink"/>
                <w:rFonts w:ascii="Times New Roman" w:hAnsi="Times New Roman" w:cs="Times New Roman"/>
                <w:b/>
                <w:noProof/>
              </w:rPr>
              <w:t>Электронная ветеринарная сертификация в мясной отрасли</w:t>
            </w:r>
            <w:r>
              <w:rPr>
                <w:noProof/>
                <w:webHidden/>
              </w:rPr>
              <w:tab/>
            </w:r>
            <w:r>
              <w:rPr>
                <w:noProof/>
                <w:webHidden/>
              </w:rPr>
              <w:fldChar w:fldCharType="begin"/>
            </w:r>
            <w:r>
              <w:rPr>
                <w:noProof/>
                <w:webHidden/>
              </w:rPr>
              <w:instrText xml:space="preserve"> PAGEREF _Toc454503614 \h </w:instrText>
            </w:r>
            <w:r>
              <w:rPr>
                <w:noProof/>
                <w:webHidden/>
              </w:rPr>
            </w:r>
            <w:r>
              <w:rPr>
                <w:noProof/>
                <w:webHidden/>
              </w:rPr>
              <w:fldChar w:fldCharType="separate"/>
            </w:r>
            <w:r>
              <w:rPr>
                <w:noProof/>
                <w:webHidden/>
              </w:rPr>
              <w:t>33</w:t>
            </w:r>
            <w:r>
              <w:rPr>
                <w:noProof/>
                <w:webHidden/>
              </w:rPr>
              <w:fldChar w:fldCharType="end"/>
            </w:r>
          </w:hyperlink>
        </w:p>
        <w:p w14:paraId="3BA69EA6" w14:textId="69BC6B47" w:rsidR="0037652B" w:rsidRDefault="0037652B">
          <w:pPr>
            <w:pStyle w:val="TOC2"/>
            <w:tabs>
              <w:tab w:val="left" w:pos="880"/>
              <w:tab w:val="right" w:leader="dot" w:pos="9344"/>
            </w:tabs>
            <w:rPr>
              <w:rFonts w:eastAsiaTheme="minorEastAsia"/>
              <w:noProof/>
              <w:lang w:val="en-US"/>
            </w:rPr>
          </w:pPr>
          <w:hyperlink w:anchor="_Toc454503615" w:history="1">
            <w:r w:rsidRPr="00FA7524">
              <w:rPr>
                <w:rStyle w:val="Hyperlink"/>
                <w:rFonts w:ascii="Times New Roman" w:hAnsi="Times New Roman" w:cs="Times New Roman"/>
                <w:b/>
                <w:noProof/>
              </w:rPr>
              <w:t>3.4</w:t>
            </w:r>
            <w:r>
              <w:rPr>
                <w:rFonts w:eastAsiaTheme="minorEastAsia"/>
                <w:noProof/>
                <w:lang w:val="en-US"/>
              </w:rPr>
              <w:tab/>
            </w:r>
            <w:r w:rsidRPr="00FA7524">
              <w:rPr>
                <w:rStyle w:val="Hyperlink"/>
                <w:rFonts w:ascii="Times New Roman" w:hAnsi="Times New Roman" w:cs="Times New Roman"/>
                <w:b/>
                <w:noProof/>
              </w:rPr>
              <w:t>Выводы</w:t>
            </w:r>
            <w:r>
              <w:rPr>
                <w:noProof/>
                <w:webHidden/>
              </w:rPr>
              <w:tab/>
            </w:r>
            <w:r>
              <w:rPr>
                <w:noProof/>
                <w:webHidden/>
              </w:rPr>
              <w:fldChar w:fldCharType="begin"/>
            </w:r>
            <w:r>
              <w:rPr>
                <w:noProof/>
                <w:webHidden/>
              </w:rPr>
              <w:instrText xml:space="preserve"> PAGEREF _Toc454503615 \h </w:instrText>
            </w:r>
            <w:r>
              <w:rPr>
                <w:noProof/>
                <w:webHidden/>
              </w:rPr>
            </w:r>
            <w:r>
              <w:rPr>
                <w:noProof/>
                <w:webHidden/>
              </w:rPr>
              <w:fldChar w:fldCharType="separate"/>
            </w:r>
            <w:r>
              <w:rPr>
                <w:noProof/>
                <w:webHidden/>
              </w:rPr>
              <w:t>34</w:t>
            </w:r>
            <w:r>
              <w:rPr>
                <w:noProof/>
                <w:webHidden/>
              </w:rPr>
              <w:fldChar w:fldCharType="end"/>
            </w:r>
          </w:hyperlink>
        </w:p>
        <w:p w14:paraId="02211F79" w14:textId="291FE203" w:rsidR="0037652B" w:rsidRDefault="0037652B">
          <w:pPr>
            <w:pStyle w:val="TOC1"/>
            <w:tabs>
              <w:tab w:val="right" w:leader="dot" w:pos="9344"/>
            </w:tabs>
            <w:rPr>
              <w:rFonts w:asciiTheme="minorHAnsi" w:eastAsiaTheme="minorEastAsia" w:hAnsiTheme="minorHAnsi" w:cstheme="minorBidi"/>
              <w:noProof/>
              <w:lang w:val="en-US"/>
            </w:rPr>
          </w:pPr>
          <w:hyperlink w:anchor="_Toc454503616" w:history="1">
            <w:r w:rsidRPr="00FA7524">
              <w:rPr>
                <w:rStyle w:val="Hyperlink"/>
                <w:rFonts w:ascii="Times New Roman" w:hAnsi="Times New Roman"/>
                <w:b/>
                <w:noProof/>
              </w:rPr>
              <w:t>ЗАКЛЮЧЕНИЕ</w:t>
            </w:r>
            <w:r>
              <w:rPr>
                <w:noProof/>
                <w:webHidden/>
              </w:rPr>
              <w:tab/>
            </w:r>
            <w:r>
              <w:rPr>
                <w:noProof/>
                <w:webHidden/>
              </w:rPr>
              <w:fldChar w:fldCharType="begin"/>
            </w:r>
            <w:r>
              <w:rPr>
                <w:noProof/>
                <w:webHidden/>
              </w:rPr>
              <w:instrText xml:space="preserve"> PAGEREF _Toc454503616 \h </w:instrText>
            </w:r>
            <w:r>
              <w:rPr>
                <w:noProof/>
                <w:webHidden/>
              </w:rPr>
            </w:r>
            <w:r>
              <w:rPr>
                <w:noProof/>
                <w:webHidden/>
              </w:rPr>
              <w:fldChar w:fldCharType="separate"/>
            </w:r>
            <w:r>
              <w:rPr>
                <w:noProof/>
                <w:webHidden/>
              </w:rPr>
              <w:t>35</w:t>
            </w:r>
            <w:r>
              <w:rPr>
                <w:noProof/>
                <w:webHidden/>
              </w:rPr>
              <w:fldChar w:fldCharType="end"/>
            </w:r>
          </w:hyperlink>
        </w:p>
        <w:p w14:paraId="4BC11E47" w14:textId="48E3B64E" w:rsidR="0037652B" w:rsidRDefault="0037652B">
          <w:pPr>
            <w:pStyle w:val="TOC1"/>
            <w:tabs>
              <w:tab w:val="right" w:leader="dot" w:pos="9344"/>
            </w:tabs>
            <w:rPr>
              <w:rFonts w:asciiTheme="minorHAnsi" w:eastAsiaTheme="minorEastAsia" w:hAnsiTheme="minorHAnsi" w:cstheme="minorBidi"/>
              <w:noProof/>
              <w:lang w:val="en-US"/>
            </w:rPr>
          </w:pPr>
          <w:hyperlink w:anchor="_Toc454503617" w:history="1">
            <w:r w:rsidRPr="00FA7524">
              <w:rPr>
                <w:rStyle w:val="Hyperlink"/>
                <w:rFonts w:ascii="Times New Roman" w:hAnsi="Times New Roman"/>
                <w:b/>
                <w:noProof/>
              </w:rPr>
              <w:t>СПИСОК ЛИТЕРАТУРЫ</w:t>
            </w:r>
            <w:r>
              <w:rPr>
                <w:noProof/>
                <w:webHidden/>
              </w:rPr>
              <w:tab/>
            </w:r>
            <w:r>
              <w:rPr>
                <w:noProof/>
                <w:webHidden/>
              </w:rPr>
              <w:fldChar w:fldCharType="begin"/>
            </w:r>
            <w:r>
              <w:rPr>
                <w:noProof/>
                <w:webHidden/>
              </w:rPr>
              <w:instrText xml:space="preserve"> PAGEREF _Toc454503617 \h </w:instrText>
            </w:r>
            <w:r>
              <w:rPr>
                <w:noProof/>
                <w:webHidden/>
              </w:rPr>
            </w:r>
            <w:r>
              <w:rPr>
                <w:noProof/>
                <w:webHidden/>
              </w:rPr>
              <w:fldChar w:fldCharType="separate"/>
            </w:r>
            <w:r>
              <w:rPr>
                <w:noProof/>
                <w:webHidden/>
              </w:rPr>
              <w:t>36</w:t>
            </w:r>
            <w:r>
              <w:rPr>
                <w:noProof/>
                <w:webHidden/>
              </w:rPr>
              <w:fldChar w:fldCharType="end"/>
            </w:r>
          </w:hyperlink>
        </w:p>
        <w:p w14:paraId="59457EB6" w14:textId="0CD70C6A" w:rsidR="00621490" w:rsidRDefault="00621490" w:rsidP="002A2C0D">
          <w:pPr>
            <w:spacing w:line="360" w:lineRule="auto"/>
          </w:pPr>
          <w:r w:rsidRPr="002A2C0D">
            <w:rPr>
              <w:rFonts w:ascii="Times New Roman" w:hAnsi="Times New Roman" w:cs="Times New Roman"/>
              <w:bCs/>
              <w:sz w:val="28"/>
              <w:szCs w:val="28"/>
            </w:rPr>
            <w:fldChar w:fldCharType="end"/>
          </w:r>
        </w:p>
      </w:sdtContent>
    </w:sdt>
    <w:p w14:paraId="5A1AE97A" w14:textId="77777777" w:rsidR="00621490" w:rsidRDefault="00621490" w:rsidP="00621490">
      <w:pPr>
        <w:spacing w:after="0" w:line="360" w:lineRule="auto"/>
        <w:ind w:left="1980"/>
        <w:jc w:val="both"/>
        <w:rPr>
          <w:rFonts w:ascii="Times New Roman" w:hAnsi="Times New Roman" w:cs="Times New Roman"/>
          <w:b/>
          <w:sz w:val="28"/>
          <w:szCs w:val="28"/>
        </w:rPr>
        <w:sectPr w:rsidR="00621490" w:rsidSect="00D204E4">
          <w:footerReference w:type="default" r:id="rId8"/>
          <w:footerReference w:type="first" r:id="rId9"/>
          <w:pgSz w:w="11906" w:h="16838"/>
          <w:pgMar w:top="1134" w:right="851" w:bottom="1418" w:left="1701" w:header="708" w:footer="708" w:gutter="0"/>
          <w:pgNumType w:start="4"/>
          <w:cols w:space="708"/>
          <w:docGrid w:linePitch="360"/>
        </w:sectPr>
      </w:pPr>
    </w:p>
    <w:p w14:paraId="557BD399" w14:textId="77777777" w:rsidR="00621490" w:rsidRPr="00EE2725" w:rsidRDefault="00621490" w:rsidP="00621490">
      <w:pPr>
        <w:pStyle w:val="Heading1"/>
        <w:spacing w:before="0" w:line="360" w:lineRule="auto"/>
        <w:ind w:firstLine="709"/>
        <w:rPr>
          <w:rFonts w:ascii="Times New Roman" w:hAnsi="Times New Roman" w:cs="Times New Roman"/>
          <w:b/>
          <w:color w:val="auto"/>
          <w:sz w:val="28"/>
          <w:szCs w:val="28"/>
        </w:rPr>
      </w:pPr>
      <w:bookmarkStart w:id="0" w:name="_Toc454503595"/>
      <w:r w:rsidRPr="00EE2725">
        <w:rPr>
          <w:rFonts w:ascii="Times New Roman" w:hAnsi="Times New Roman" w:cs="Times New Roman"/>
          <w:b/>
          <w:color w:val="auto"/>
          <w:sz w:val="28"/>
          <w:szCs w:val="28"/>
        </w:rPr>
        <w:lastRenderedPageBreak/>
        <w:t>ВВЕДЕНИЕ</w:t>
      </w:r>
      <w:bookmarkEnd w:id="0"/>
    </w:p>
    <w:p w14:paraId="0A716C1A" w14:textId="77777777" w:rsidR="00621490" w:rsidRPr="00621490" w:rsidRDefault="00621490" w:rsidP="00621490">
      <w:pPr>
        <w:pStyle w:val="BodyText"/>
        <w:shd w:val="clear" w:color="auto" w:fill="auto"/>
        <w:spacing w:before="0" w:line="360" w:lineRule="auto"/>
        <w:ind w:firstLine="709"/>
        <w:rPr>
          <w:rFonts w:ascii="Times New Roman" w:hAnsi="Times New Roman" w:cs="Times New Roman"/>
          <w:b/>
          <w:sz w:val="28"/>
          <w:szCs w:val="28"/>
          <w:lang w:val="ru-RU"/>
        </w:rPr>
      </w:pPr>
    </w:p>
    <w:p w14:paraId="3C4CDAEA" w14:textId="77777777" w:rsidR="00ED4479" w:rsidRPr="00ED4479" w:rsidRDefault="00621490" w:rsidP="00ED4479">
      <w:pPr>
        <w:pStyle w:val="BodyText"/>
        <w:spacing w:before="0" w:line="360" w:lineRule="auto"/>
        <w:ind w:firstLine="709"/>
        <w:rPr>
          <w:rFonts w:ascii="Times New Roman" w:hAnsi="Times New Roman" w:cs="Times New Roman"/>
          <w:sz w:val="28"/>
          <w:szCs w:val="28"/>
          <w:lang w:val="ru-RU"/>
        </w:rPr>
      </w:pPr>
      <w:r w:rsidRPr="00621490">
        <w:rPr>
          <w:rFonts w:ascii="Times New Roman" w:hAnsi="Times New Roman" w:cs="Times New Roman"/>
          <w:b/>
          <w:sz w:val="28"/>
          <w:szCs w:val="28"/>
          <w:lang w:val="ru-RU"/>
        </w:rPr>
        <w:t>Актуальность работы.</w:t>
      </w:r>
      <w:r w:rsidR="00ED4479">
        <w:rPr>
          <w:rFonts w:ascii="Times New Roman" w:hAnsi="Times New Roman" w:cs="Times New Roman"/>
          <w:sz w:val="28"/>
          <w:szCs w:val="28"/>
          <w:lang w:val="ru-RU"/>
        </w:rPr>
        <w:t xml:space="preserve"> </w:t>
      </w:r>
      <w:r w:rsidR="00ED4479" w:rsidRPr="00ED4479">
        <w:rPr>
          <w:rFonts w:ascii="Times New Roman" w:hAnsi="Times New Roman" w:cs="Times New Roman"/>
          <w:sz w:val="28"/>
          <w:szCs w:val="28"/>
          <w:lang w:val="ru-RU"/>
        </w:rPr>
        <w:t>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 а также требованиями совершенствования правового регулирования сертификации продукции на этапе развития рыночных отношений в России.</w:t>
      </w:r>
    </w:p>
    <w:p w14:paraId="6B77290F"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Наиболее интересным представляется исследование отношений по подтверждению соответствия продукции сквозь призму осуществляемого реформирования сертификации. Основной целью реформирования сертификации является содействие вступлению России во Всемирную Торговую Организацию (ВТО).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 в том числе введение технического регулирования.</w:t>
      </w:r>
    </w:p>
    <w:p w14:paraId="5ECF21D4" w14:textId="45CCCC7D" w:rsidR="00552F99" w:rsidRDefault="00ED4479" w:rsidP="00552F99">
      <w:pPr>
        <w:pStyle w:val="BodyText"/>
        <w:spacing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r w:rsidR="00E52135" w:rsidRPr="00ED4479">
        <w:rPr>
          <w:rFonts w:ascii="Times New Roman" w:hAnsi="Times New Roman" w:cs="Times New Roman"/>
          <w:sz w:val="28"/>
          <w:szCs w:val="28"/>
          <w:lang w:val="ru-RU"/>
        </w:rPr>
        <w:t>в отношении</w:t>
      </w:r>
      <w:r w:rsidRPr="00ED4479">
        <w:rPr>
          <w:rFonts w:ascii="Times New Roman" w:hAnsi="Times New Roman" w:cs="Times New Roman"/>
          <w:sz w:val="28"/>
          <w:szCs w:val="28"/>
          <w:lang w:val="ru-RU"/>
        </w:rPr>
        <w:t xml:space="preserve"> ветеринарно-санитарной экспертизы (ВСЭ) остается актуальной темой на сегодняшний день и является </w:t>
      </w:r>
      <w:r w:rsidRPr="00CD74C4">
        <w:rPr>
          <w:rFonts w:ascii="Times New Roman" w:hAnsi="Times New Roman" w:cs="Times New Roman"/>
          <w:sz w:val="28"/>
          <w:szCs w:val="28"/>
          <w:lang w:val="ru-RU"/>
        </w:rPr>
        <w:t>одной из основных задач производственной практики мясоперерабатывающего предприятия, что регламентировано законами Россий</w:t>
      </w:r>
      <w:r w:rsidR="00E52135" w:rsidRPr="00CD74C4">
        <w:rPr>
          <w:rFonts w:ascii="Times New Roman" w:hAnsi="Times New Roman" w:cs="Times New Roman"/>
          <w:sz w:val="28"/>
          <w:szCs w:val="28"/>
          <w:lang w:val="ru-RU"/>
        </w:rPr>
        <w:t>ской Федерации «О ветеринарии» [</w:t>
      </w:r>
      <w:r w:rsidR="00CD74C4" w:rsidRPr="00CD74C4">
        <w:rPr>
          <w:rFonts w:ascii="Times New Roman" w:hAnsi="Times New Roman" w:cs="Times New Roman"/>
          <w:sz w:val="28"/>
          <w:szCs w:val="28"/>
          <w:lang w:val="ru-RU"/>
        </w:rPr>
        <w:t>68</w:t>
      </w:r>
      <w:r w:rsidR="00E52135" w:rsidRPr="00CD74C4">
        <w:rPr>
          <w:rFonts w:ascii="Times New Roman" w:hAnsi="Times New Roman" w:cs="Times New Roman"/>
          <w:sz w:val="28"/>
          <w:szCs w:val="28"/>
          <w:lang w:val="ru-RU"/>
        </w:rPr>
        <w:t>]</w:t>
      </w:r>
      <w:r w:rsidRPr="00CD74C4">
        <w:rPr>
          <w:rFonts w:ascii="Times New Roman" w:hAnsi="Times New Roman" w:cs="Times New Roman"/>
          <w:sz w:val="28"/>
          <w:szCs w:val="28"/>
          <w:lang w:val="ru-RU"/>
        </w:rPr>
        <w:t xml:space="preserve"> и «О качестве и безопасности пищевой продукции» </w:t>
      </w:r>
      <w:r w:rsidR="00E52135" w:rsidRPr="00CD74C4">
        <w:rPr>
          <w:rFonts w:ascii="Times New Roman" w:hAnsi="Times New Roman" w:cs="Times New Roman"/>
          <w:sz w:val="28"/>
          <w:szCs w:val="28"/>
          <w:lang w:val="ru-RU"/>
        </w:rPr>
        <w:t>[</w:t>
      </w:r>
      <w:r w:rsidR="00CD74C4" w:rsidRPr="00CD74C4">
        <w:rPr>
          <w:rFonts w:ascii="Times New Roman" w:hAnsi="Times New Roman" w:cs="Times New Roman"/>
          <w:sz w:val="28"/>
          <w:szCs w:val="28"/>
          <w:lang w:val="ru-RU"/>
        </w:rPr>
        <w:t>69</w:t>
      </w:r>
      <w:r w:rsidR="00E52135" w:rsidRPr="00CD74C4">
        <w:rPr>
          <w:rFonts w:ascii="Times New Roman" w:hAnsi="Times New Roman" w:cs="Times New Roman"/>
          <w:sz w:val="28"/>
          <w:szCs w:val="28"/>
          <w:lang w:val="ru-RU"/>
        </w:rPr>
        <w:t>]</w:t>
      </w:r>
      <w:r w:rsidRPr="00CD74C4">
        <w:rPr>
          <w:rFonts w:ascii="Times New Roman" w:hAnsi="Times New Roman" w:cs="Times New Roman"/>
          <w:sz w:val="28"/>
          <w:szCs w:val="28"/>
          <w:lang w:val="ru-RU"/>
        </w:rPr>
        <w:t xml:space="preserve">.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r w:rsidR="00E52135" w:rsidRPr="00CD74C4">
        <w:rPr>
          <w:rFonts w:ascii="Times New Roman" w:hAnsi="Times New Roman" w:cs="Times New Roman"/>
          <w:sz w:val="28"/>
          <w:szCs w:val="28"/>
          <w:lang w:val="ru-RU"/>
        </w:rPr>
        <w:t>[</w:t>
      </w:r>
      <w:r w:rsidR="007938FD" w:rsidRPr="00CD74C4">
        <w:rPr>
          <w:rFonts w:ascii="Times New Roman" w:hAnsi="Times New Roman" w:cs="Times New Roman"/>
          <w:sz w:val="28"/>
          <w:szCs w:val="28"/>
          <w:lang w:val="ru-RU"/>
        </w:rPr>
        <w:t>7</w:t>
      </w:r>
      <w:r w:rsidR="00E52135" w:rsidRPr="00CD74C4">
        <w:rPr>
          <w:rFonts w:ascii="Times New Roman" w:hAnsi="Times New Roman" w:cs="Times New Roman"/>
          <w:sz w:val="28"/>
          <w:szCs w:val="28"/>
          <w:lang w:val="ru-RU"/>
        </w:rPr>
        <w:t xml:space="preserve">1] </w:t>
      </w:r>
      <w:r w:rsidRPr="00CD74C4">
        <w:rPr>
          <w:rFonts w:ascii="Times New Roman" w:hAnsi="Times New Roman" w:cs="Times New Roman"/>
          <w:sz w:val="28"/>
          <w:szCs w:val="28"/>
          <w:lang w:val="ru-RU"/>
        </w:rPr>
        <w:t xml:space="preserve">и сменившейся формой подтверждения соответствия в системе Таможенного </w:t>
      </w:r>
      <w:r w:rsidR="00E52135" w:rsidRPr="00CD74C4">
        <w:rPr>
          <w:rFonts w:ascii="Times New Roman" w:hAnsi="Times New Roman" w:cs="Times New Roman"/>
          <w:sz w:val="28"/>
          <w:szCs w:val="28"/>
          <w:lang w:val="ru-RU"/>
        </w:rPr>
        <w:t>союза и ранее</w:t>
      </w:r>
      <w:r w:rsidRPr="00CD74C4">
        <w:rPr>
          <w:rFonts w:ascii="Times New Roman" w:hAnsi="Times New Roman" w:cs="Times New Roman"/>
          <w:sz w:val="28"/>
          <w:szCs w:val="28"/>
          <w:lang w:val="ru-RU"/>
        </w:rPr>
        <w:t xml:space="preserve"> действующей системы</w:t>
      </w:r>
      <w:r w:rsidRPr="00ED4479">
        <w:rPr>
          <w:rFonts w:ascii="Times New Roman" w:hAnsi="Times New Roman" w:cs="Times New Roman"/>
          <w:sz w:val="28"/>
          <w:szCs w:val="28"/>
          <w:lang w:val="ru-RU"/>
        </w:rPr>
        <w:t xml:space="preserve"> ГОСТ Р.</w:t>
      </w:r>
    </w:p>
    <w:p w14:paraId="05B4E5FF" w14:textId="1FD70319"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Степень разработанности темы. В качестве теоретической основы для настоящего исследования использовались труды отечественных представите</w:t>
      </w:r>
      <w:r w:rsidRPr="00552F99">
        <w:rPr>
          <w:rFonts w:ascii="Times New Roman" w:hAnsi="Times New Roman" w:cs="Times New Roman"/>
          <w:sz w:val="28"/>
          <w:szCs w:val="28"/>
          <w:lang w:val="ru-RU"/>
        </w:rPr>
        <w:lastRenderedPageBreak/>
        <w:t xml:space="preserve">лей науки гражданского права: </w:t>
      </w:r>
      <w:proofErr w:type="spellStart"/>
      <w:r w:rsidRPr="00552F99">
        <w:rPr>
          <w:rFonts w:ascii="Times New Roman" w:hAnsi="Times New Roman" w:cs="Times New Roman"/>
          <w:sz w:val="28"/>
          <w:szCs w:val="28"/>
          <w:lang w:val="ru-RU"/>
        </w:rPr>
        <w:t>А.Л.Белахова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Л.И.Брославского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О.А.Красавчикова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Я.А.Куника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А.Л.Ликаса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В.И.Новоселова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В.М.Огрызкова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Э.Г.Полонского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М.Н.Семякина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В.С.Шелестова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В.А.Язева</w:t>
      </w:r>
      <w:proofErr w:type="spellEnd"/>
      <w:r w:rsidRPr="00552F99">
        <w:rPr>
          <w:rFonts w:ascii="Times New Roman" w:hAnsi="Times New Roman" w:cs="Times New Roman"/>
          <w:sz w:val="28"/>
          <w:szCs w:val="28"/>
          <w:lang w:val="ru-RU"/>
        </w:rPr>
        <w:t xml:space="preserve"> и др.</w:t>
      </w:r>
    </w:p>
    <w:p w14:paraId="07E822E9"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В разработку основ правового регулирования сертификации продукции внесли важный вклад такие ученые, как </w:t>
      </w:r>
      <w:proofErr w:type="spellStart"/>
      <w:r w:rsidRPr="00552F99">
        <w:rPr>
          <w:rFonts w:ascii="Times New Roman" w:hAnsi="Times New Roman" w:cs="Times New Roman"/>
          <w:sz w:val="28"/>
          <w:szCs w:val="28"/>
          <w:lang w:val="ru-RU"/>
        </w:rPr>
        <w:t>В.А.Абрамов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Ю.Н.Болдырев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И.В.Ершова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С.Э.Жилинский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Т.М.Иванова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Г.В.Мальков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В.С.Мартемьянов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А.В.Михайлов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Г.В.Панкина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Я.Е.Парций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Е.Тавер</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А.Л.Теркель</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Е.И.Филатов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М.Ю.Челышев</w:t>
      </w:r>
      <w:proofErr w:type="spellEnd"/>
      <w:r w:rsidRPr="00552F99">
        <w:rPr>
          <w:rFonts w:ascii="Times New Roman" w:hAnsi="Times New Roman" w:cs="Times New Roman"/>
          <w:sz w:val="28"/>
          <w:szCs w:val="28"/>
          <w:lang w:val="ru-RU"/>
        </w:rPr>
        <w:t xml:space="preserve"> и др.</w:t>
      </w:r>
    </w:p>
    <w:p w14:paraId="6F8FEBC1"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При исследовании гражданско-правовых средств в подтверждении соответствия продукции использовались труды таких авторов, как </w:t>
      </w:r>
      <w:proofErr w:type="spellStart"/>
      <w:r w:rsidRPr="00552F99">
        <w:rPr>
          <w:rFonts w:ascii="Times New Roman" w:hAnsi="Times New Roman" w:cs="Times New Roman"/>
          <w:sz w:val="28"/>
          <w:szCs w:val="28"/>
          <w:lang w:val="ru-RU"/>
        </w:rPr>
        <w:t>Н.А.Баринов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М.И.Брагинский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И.Вахнин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В.В.Витрянский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В.П.Грибанов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Б.Д.Завидов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О.С.Иоффе</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А.Ю.Кабалкин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Ю.Х.Калмыков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М.В.Кротов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И.Б.Новицкий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О.Н.Садиков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А.П.Сергеев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Л.Б.Ситдикова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А.В.Цыпленкова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А.Е.Шерстобитов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Я.Ф.Фархтдинов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И.П.Янушкевич</w:t>
      </w:r>
      <w:proofErr w:type="spellEnd"/>
      <w:r w:rsidRPr="00552F99">
        <w:rPr>
          <w:rFonts w:ascii="Times New Roman" w:hAnsi="Times New Roman" w:cs="Times New Roman"/>
          <w:sz w:val="28"/>
          <w:szCs w:val="28"/>
          <w:lang w:val="ru-RU"/>
        </w:rPr>
        <w:t xml:space="preserve"> и др.</w:t>
      </w:r>
    </w:p>
    <w:p w14:paraId="556F0D6C" w14:textId="7F544445" w:rsidR="00ED4479" w:rsidRPr="00ED447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Определенное значение для автора имели труды ученых — экономистов: </w:t>
      </w:r>
      <w:proofErr w:type="spellStart"/>
      <w:r w:rsidRPr="00552F99">
        <w:rPr>
          <w:rFonts w:ascii="Times New Roman" w:hAnsi="Times New Roman" w:cs="Times New Roman"/>
          <w:sz w:val="28"/>
          <w:szCs w:val="28"/>
          <w:lang w:val="ru-RU"/>
        </w:rPr>
        <w:t>А.У.Альбекова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М.И.Басакова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Л.Е.Басовского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В.Г.Версана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Г.П.Воронина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Л.К.Исаева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Г.Д.Крыловой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М.В.Латышева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И.М.Лифица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В.Д.Малинского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В.Б.Протасьева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А.В.Ракова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А.П.Светлакова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В.И.Седова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А.Г.Сергеева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В.П.Тихоновой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В.П.Федько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В.Н.Фомина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И.Н.Чиннова</w:t>
      </w:r>
      <w:proofErr w:type="spellEnd"/>
      <w:r w:rsidRPr="00552F99">
        <w:rPr>
          <w:rFonts w:ascii="Times New Roman" w:hAnsi="Times New Roman" w:cs="Times New Roman"/>
          <w:sz w:val="28"/>
          <w:szCs w:val="28"/>
          <w:lang w:val="ru-RU"/>
        </w:rPr>
        <w:t xml:space="preserve"> и др., исследующие особенности подтверждения соответствия продукции в экономических отношениях.</w:t>
      </w:r>
    </w:p>
    <w:p w14:paraId="2062D482" w14:textId="2CFE1F75"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Цель работы</w:t>
      </w:r>
      <w:r>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Целью исследования является </w:t>
      </w:r>
      <w:r w:rsidR="00653426">
        <w:rPr>
          <w:rFonts w:ascii="Times New Roman" w:hAnsi="Times New Roman" w:cs="Times New Roman"/>
          <w:sz w:val="28"/>
          <w:szCs w:val="28"/>
          <w:lang w:val="ru-RU"/>
        </w:rPr>
        <w:t xml:space="preserve">разработка документированной процедуры </w:t>
      </w:r>
      <w:r w:rsidR="00653426" w:rsidRPr="00653426">
        <w:rPr>
          <w:rFonts w:ascii="Times New Roman" w:hAnsi="Times New Roman" w:cs="Times New Roman"/>
          <w:sz w:val="28"/>
          <w:szCs w:val="28"/>
          <w:lang w:val="ru-RU"/>
        </w:rPr>
        <w:t xml:space="preserve">проведения процедуры оценки качества непереработанного сырья животного происхождения в области ветеринарно-санитарной экспертизы на </w:t>
      </w:r>
      <w:r w:rsidR="00653426" w:rsidRPr="007938FD">
        <w:rPr>
          <w:rFonts w:ascii="Times New Roman" w:hAnsi="Times New Roman" w:cs="Times New Roman"/>
          <w:sz w:val="28"/>
          <w:szCs w:val="28"/>
          <w:lang w:val="ru-RU"/>
        </w:rPr>
        <w:t>соответствие требованиям Технического регламента Таможенного союза (ТР ТС 021/</w:t>
      </w:r>
      <w:r w:rsidR="00CD74C4" w:rsidRPr="007938FD">
        <w:rPr>
          <w:rFonts w:ascii="Times New Roman" w:hAnsi="Times New Roman" w:cs="Times New Roman"/>
          <w:sz w:val="28"/>
          <w:szCs w:val="28"/>
          <w:lang w:val="ru-RU"/>
        </w:rPr>
        <w:t>2011) [</w:t>
      </w:r>
      <w:r w:rsidR="007938FD" w:rsidRPr="007938FD">
        <w:rPr>
          <w:rFonts w:ascii="Times New Roman" w:hAnsi="Times New Roman" w:cs="Times New Roman"/>
          <w:sz w:val="28"/>
          <w:szCs w:val="28"/>
          <w:lang w:val="ru-RU"/>
        </w:rPr>
        <w:t>71</w:t>
      </w:r>
      <w:r w:rsidR="00653426" w:rsidRPr="007938FD">
        <w:rPr>
          <w:rFonts w:ascii="Times New Roman" w:hAnsi="Times New Roman" w:cs="Times New Roman"/>
          <w:sz w:val="28"/>
          <w:szCs w:val="28"/>
          <w:lang w:val="ru-RU"/>
        </w:rPr>
        <w:t>]</w:t>
      </w:r>
      <w:r w:rsidRPr="007938FD">
        <w:rPr>
          <w:rFonts w:ascii="Times New Roman" w:hAnsi="Times New Roman" w:cs="Times New Roman"/>
          <w:sz w:val="28"/>
          <w:szCs w:val="28"/>
          <w:lang w:val="ru-RU"/>
        </w:rPr>
        <w:t>. Исходя из указанной цели, необходимо решить следующие задачи:</w:t>
      </w:r>
    </w:p>
    <w:p w14:paraId="0A7F44C3"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 исследовать правовую, в том числе отраслевую природу подтверждения соответствия продукции, проанализировать понятие и формы подтверждения соответствия: историю возникновения и современное состояние;</w:t>
      </w:r>
    </w:p>
    <w:p w14:paraId="4F7DB5E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выявить особенности отношений, возникающих в сфере подтверждения соответствия продукции, а также исследовать методы правового воздействия на данные отношения;</w:t>
      </w:r>
    </w:p>
    <w:p w14:paraId="24B7EFD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проанализировать полномочия Российской Федерации и ее субъектов в сфере регулирования отношений по подтверждению соответствия продукции, а также исследовать контроль за соблюдением изготовителями, продавцами требований, установленных в отношении продукции;</w:t>
      </w:r>
    </w:p>
    <w:p w14:paraId="3F7959FC" w14:textId="77777777" w:rsidR="00ED4479" w:rsidRPr="00260F51" w:rsidRDefault="00ED4479" w:rsidP="00ED4479">
      <w:pPr>
        <w:pStyle w:val="BodyText"/>
        <w:spacing w:before="0" w:line="360" w:lineRule="auto"/>
        <w:ind w:firstLine="709"/>
        <w:rPr>
          <w:rFonts w:ascii="Times New Roman" w:hAnsi="Times New Roman" w:cs="Times New Roman"/>
          <w:sz w:val="28"/>
          <w:szCs w:val="28"/>
        </w:rPr>
      </w:pPr>
      <w:r w:rsidRPr="00ED4479">
        <w:rPr>
          <w:rFonts w:ascii="Times New Roman" w:hAnsi="Times New Roman" w:cs="Times New Roman"/>
          <w:sz w:val="28"/>
          <w:szCs w:val="28"/>
          <w:lang w:val="ru-RU"/>
        </w:rPr>
        <w:t>- рассмотреть схемы ветеринарно-санитарной экспертизы, выявить их значение для предпринимательской деятельности, проанализировать правовой статус участников систем подтверждения соответствия;</w:t>
      </w:r>
    </w:p>
    <w:p w14:paraId="2D7DDF9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 проанализировать прослеживаемость </w:t>
      </w:r>
      <w:r w:rsidR="00E52135" w:rsidRPr="00ED4479">
        <w:rPr>
          <w:rFonts w:ascii="Times New Roman" w:hAnsi="Times New Roman" w:cs="Times New Roman"/>
          <w:sz w:val="28"/>
          <w:szCs w:val="28"/>
          <w:lang w:val="ru-RU"/>
        </w:rPr>
        <w:t>при подтверждении</w:t>
      </w:r>
      <w:r w:rsidRPr="00ED4479">
        <w:rPr>
          <w:rFonts w:ascii="Times New Roman" w:hAnsi="Times New Roman" w:cs="Times New Roman"/>
          <w:sz w:val="28"/>
          <w:szCs w:val="28"/>
          <w:lang w:val="ru-RU"/>
        </w:rPr>
        <w:t xml:space="preserve"> безопасности пищевой продукции;</w:t>
      </w:r>
    </w:p>
    <w:p w14:paraId="50F71219"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исследовать практику применения законодательства в сфере подтверждения соответствия продукции требованиям ТР ТС, практику деятельности участников систем ВСЭ, выработать рекомендации и предложения по совершенствованию подтверждения соответствия в данной сфере.</w:t>
      </w:r>
    </w:p>
    <w:p w14:paraId="317E210D"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Объектом исследования выступают отношения, возникающие в области подтверждения соответствия продукции с участием предпринимателей, их особенности.</w:t>
      </w:r>
    </w:p>
    <w:p w14:paraId="4EC6ACA4"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Предметом исследования выступают нормы гражданского и иного законодательства, регулирующие отношения по декларированию соответствия и ВСЭ продукции с участием предпринимателей, практика, взгляды ученых, рассматривающие отношения в данной сфере.</w:t>
      </w:r>
    </w:p>
    <w:p w14:paraId="36D9DCE8"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Эмпирической базой диссертации является практика органов Марийских центров стандартизации, метрологии и сертификации и энергосбережения, Комитета по ветеринарии, Медведевской станции по борьбе с заразными </w:t>
      </w:r>
      <w:r w:rsidRPr="00ED4479">
        <w:rPr>
          <w:rFonts w:ascii="Times New Roman" w:hAnsi="Times New Roman" w:cs="Times New Roman"/>
          <w:sz w:val="28"/>
          <w:szCs w:val="28"/>
          <w:lang w:val="ru-RU"/>
        </w:rPr>
        <w:lastRenderedPageBreak/>
        <w:t>болезнями животных, а также практика органов по подтверждению соответствия испытательных лабораторий (центров), в том числе функционирующих в г. Йошкар-Ола. В ходе подготовки диссертации был исследован большой фонд нормативных документов, необходимых для сертификации конкретных видов продукции, а также учредительные документы и аттестаты аккредитации органов по сертификации и испытательных лабораторий (центров), формы деклараций о соответствии, свидетельств ВСЭ продукции, протоколы испытаний, реестры выданных ВСЭ</w:t>
      </w:r>
    </w:p>
    <w:p w14:paraId="5EFC7524" w14:textId="5065021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Научная новизна:</w:t>
      </w:r>
      <w:r w:rsidRPr="00ED4479">
        <w:rPr>
          <w:rFonts w:ascii="Times New Roman" w:hAnsi="Times New Roman" w:cs="Times New Roman"/>
          <w:sz w:val="28"/>
          <w:szCs w:val="28"/>
          <w:lang w:val="ru-RU"/>
        </w:rPr>
        <w:t xml:space="preserve"> Научная новизна заключается в </w:t>
      </w:r>
      <w:r w:rsidR="00BB3112">
        <w:rPr>
          <w:rFonts w:ascii="Times New Roman" w:hAnsi="Times New Roman" w:cs="Times New Roman"/>
          <w:sz w:val="28"/>
          <w:szCs w:val="28"/>
          <w:lang w:val="ru-RU"/>
        </w:rPr>
        <w:t>проведении</w:t>
      </w:r>
      <w:r w:rsidRPr="00ED4479">
        <w:rPr>
          <w:rFonts w:ascii="Times New Roman" w:hAnsi="Times New Roman" w:cs="Times New Roman"/>
          <w:sz w:val="28"/>
          <w:szCs w:val="28"/>
          <w:lang w:val="ru-RU"/>
        </w:rPr>
        <w:t xml:space="preserve"> специально</w:t>
      </w:r>
      <w:r w:rsidR="00BB3112">
        <w:rPr>
          <w:rFonts w:ascii="Times New Roman" w:hAnsi="Times New Roman" w:cs="Times New Roman"/>
          <w:sz w:val="28"/>
          <w:szCs w:val="28"/>
          <w:lang w:val="ru-RU"/>
        </w:rPr>
        <w:t>го научного комплексного</w:t>
      </w:r>
      <w:r w:rsidRPr="00ED4479">
        <w:rPr>
          <w:rFonts w:ascii="Times New Roman" w:hAnsi="Times New Roman" w:cs="Times New Roman"/>
          <w:sz w:val="28"/>
          <w:szCs w:val="28"/>
          <w:lang w:val="ru-RU"/>
        </w:rPr>
        <w:t xml:space="preserve"> исследовани</w:t>
      </w:r>
      <w:r w:rsidR="00BB3112">
        <w:rPr>
          <w:rFonts w:ascii="Times New Roman" w:hAnsi="Times New Roman" w:cs="Times New Roman"/>
          <w:sz w:val="28"/>
          <w:szCs w:val="28"/>
          <w:lang w:val="ru-RU"/>
        </w:rPr>
        <w:t>я</w:t>
      </w:r>
      <w:r w:rsidRPr="00ED4479">
        <w:rPr>
          <w:rFonts w:ascii="Times New Roman" w:hAnsi="Times New Roman" w:cs="Times New Roman"/>
          <w:sz w:val="28"/>
          <w:szCs w:val="28"/>
          <w:lang w:val="ru-RU"/>
        </w:rPr>
        <w:t xml:space="preserve"> правового регулирования подтверждения соответствия продукции ВСЭ на основе последних кардинальных изменений в законодательстве.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 При этом впервые исследование проводится по схеме: соотношение частного и публичного начал в подтверждении соответствия продукции - правовой статус участников систем подтверждения соответствия - договор и гражданско-правовая ответственность участников подтверждения соответствия продукции.</w:t>
      </w:r>
    </w:p>
    <w:p w14:paraId="1626BD26"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 защиту выносятся следующие основные научные положения:</w:t>
      </w:r>
      <w:r>
        <w:rPr>
          <w:rFonts w:ascii="Times New Roman" w:hAnsi="Times New Roman" w:cs="Times New Roman"/>
          <w:b/>
          <w:sz w:val="28"/>
          <w:szCs w:val="28"/>
          <w:lang w:val="ru-RU"/>
        </w:rPr>
        <w:t xml:space="preserve"> </w:t>
      </w:r>
      <w:r w:rsidRPr="00ED4479">
        <w:rPr>
          <w:rFonts w:ascii="Times New Roman" w:hAnsi="Times New Roman" w:cs="Times New Roman"/>
          <w:sz w:val="28"/>
          <w:szCs w:val="28"/>
          <w:lang w:val="ru-RU"/>
        </w:rPr>
        <w:t>Проведенное диссертационное исследование содержит следующие основные положения, выносимые на защиту:</w:t>
      </w:r>
    </w:p>
    <w:p w14:paraId="00A1F07C" w14:textId="49C3D4B5" w:rsidR="00ED4479" w:rsidRPr="00ED4479"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1. </w:t>
      </w:r>
      <w:r w:rsidR="00BB3112">
        <w:rPr>
          <w:rFonts w:ascii="Times New Roman" w:hAnsi="Times New Roman" w:cs="Times New Roman"/>
          <w:sz w:val="28"/>
          <w:szCs w:val="28"/>
          <w:lang w:val="ru-RU"/>
        </w:rPr>
        <w:t>Д</w:t>
      </w:r>
      <w:r w:rsidR="00BB3112" w:rsidRPr="00BB3112">
        <w:rPr>
          <w:rFonts w:ascii="Times New Roman" w:hAnsi="Times New Roman" w:cs="Times New Roman"/>
          <w:sz w:val="28"/>
          <w:szCs w:val="28"/>
          <w:lang w:val="ru-RU"/>
        </w:rPr>
        <w:t>окументированн</w:t>
      </w:r>
      <w:r w:rsidR="00BB3112">
        <w:rPr>
          <w:rFonts w:ascii="Times New Roman" w:hAnsi="Times New Roman" w:cs="Times New Roman"/>
          <w:sz w:val="28"/>
          <w:szCs w:val="28"/>
          <w:lang w:val="ru-RU"/>
        </w:rPr>
        <w:t>ая процедура</w:t>
      </w:r>
      <w:r w:rsidR="00BB3112" w:rsidRPr="00BB3112">
        <w:rPr>
          <w:rFonts w:ascii="Times New Roman" w:hAnsi="Times New Roman" w:cs="Times New Roman"/>
          <w:sz w:val="28"/>
          <w:szCs w:val="28"/>
          <w:lang w:val="ru-RU"/>
        </w:rPr>
        <w:t xml:space="preserve"> проведения</w:t>
      </w:r>
      <w:r w:rsidR="00BB3112">
        <w:rPr>
          <w:rFonts w:ascii="Times New Roman" w:hAnsi="Times New Roman" w:cs="Times New Roman"/>
          <w:sz w:val="28"/>
          <w:szCs w:val="28"/>
          <w:lang w:val="ru-RU"/>
        </w:rPr>
        <w:t xml:space="preserve"> процедуры оценки качества непе</w:t>
      </w:r>
      <w:r w:rsidR="00BB3112" w:rsidRPr="00BB3112">
        <w:rPr>
          <w:rFonts w:ascii="Times New Roman" w:hAnsi="Times New Roman" w:cs="Times New Roman"/>
          <w:sz w:val="28"/>
          <w:szCs w:val="28"/>
          <w:lang w:val="ru-RU"/>
        </w:rPr>
        <w:t>реработанного сырья животного происхождения в области ветеринарно-санитарной экспертизы на соответствие тр</w:t>
      </w:r>
      <w:r w:rsidR="00BB3112">
        <w:rPr>
          <w:rFonts w:ascii="Times New Roman" w:hAnsi="Times New Roman" w:cs="Times New Roman"/>
          <w:sz w:val="28"/>
          <w:szCs w:val="28"/>
          <w:lang w:val="ru-RU"/>
        </w:rPr>
        <w:t>ебованиям Технического регламен</w:t>
      </w:r>
      <w:r w:rsidR="00BB3112" w:rsidRPr="00BB3112">
        <w:rPr>
          <w:rFonts w:ascii="Times New Roman" w:hAnsi="Times New Roman" w:cs="Times New Roman"/>
          <w:sz w:val="28"/>
          <w:szCs w:val="28"/>
          <w:lang w:val="ru-RU"/>
        </w:rPr>
        <w:t>та Таможенного союза (ТР ТС 021/</w:t>
      </w:r>
      <w:proofErr w:type="gramStart"/>
      <w:r w:rsidR="00BB3112" w:rsidRPr="00BB3112">
        <w:rPr>
          <w:rFonts w:ascii="Times New Roman" w:hAnsi="Times New Roman" w:cs="Times New Roman"/>
          <w:sz w:val="28"/>
          <w:szCs w:val="28"/>
          <w:lang w:val="ru-RU"/>
        </w:rPr>
        <w:t>2011)[</w:t>
      </w:r>
      <w:proofErr w:type="gramEnd"/>
      <w:r w:rsidR="007938FD">
        <w:rPr>
          <w:rFonts w:ascii="Times New Roman" w:hAnsi="Times New Roman" w:cs="Times New Roman"/>
          <w:sz w:val="28"/>
          <w:szCs w:val="28"/>
          <w:lang w:val="ru-RU"/>
        </w:rPr>
        <w:t>71</w:t>
      </w:r>
      <w:r w:rsidR="00BB3112" w:rsidRPr="00BB3112">
        <w:rPr>
          <w:rFonts w:ascii="Times New Roman" w:hAnsi="Times New Roman" w:cs="Times New Roman"/>
          <w:sz w:val="28"/>
          <w:szCs w:val="28"/>
          <w:lang w:val="ru-RU"/>
        </w:rPr>
        <w:t>].</w:t>
      </w:r>
    </w:p>
    <w:p w14:paraId="5F937287"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2</w:t>
      </w:r>
      <w:r w:rsidR="00ED4479" w:rsidRPr="00ED4479">
        <w:rPr>
          <w:rFonts w:ascii="Times New Roman" w:hAnsi="Times New Roman" w:cs="Times New Roman"/>
          <w:sz w:val="28"/>
          <w:szCs w:val="28"/>
          <w:lang w:val="ru-RU"/>
        </w:rPr>
        <w:t>. Обосновывается, что по своей правовой природе подтверждение соответствия продукции представляет собой особый вид деятельности, осуществляемый юридическими лицами и индивидуальными предпринимателями, вы</w:t>
      </w:r>
      <w:r w:rsidR="00ED4479" w:rsidRPr="00ED4479">
        <w:rPr>
          <w:rFonts w:ascii="Times New Roman" w:hAnsi="Times New Roman" w:cs="Times New Roman"/>
          <w:sz w:val="28"/>
          <w:szCs w:val="28"/>
          <w:lang w:val="ru-RU"/>
        </w:rPr>
        <w:lastRenderedPageBreak/>
        <w:t>полняющими функции органов по ВСЭ и испытательных лабораторий (центров) в рамках определенных систем сертификации, представляющих собой тесное переплетение предпринимательских и иных связанных с ними отношений.</w:t>
      </w:r>
    </w:p>
    <w:p w14:paraId="369D88B3"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3</w:t>
      </w:r>
      <w:r w:rsidR="00ED4479" w:rsidRPr="00ED4479">
        <w:rPr>
          <w:rFonts w:ascii="Times New Roman" w:hAnsi="Times New Roman" w:cs="Times New Roman"/>
          <w:sz w:val="28"/>
          <w:szCs w:val="28"/>
          <w:lang w:val="ru-RU"/>
        </w:rPr>
        <w:t>. Обосновывается необходимость принятия специального нормативного акта, регулирующего порядок создания и деятельности коммерческих организаций, выполняющих функции органов по сертификации. Указывается на необходимость закрепления в специальном нормативном акте:</w:t>
      </w:r>
    </w:p>
    <w:p w14:paraId="5492104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специальной правоспособности таких организаций;</w:t>
      </w:r>
    </w:p>
    <w:p w14:paraId="02880237"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положений, касающихся наименования таких организаций - наименование должно содержать указание на организационно – правовую форму, а также на характер деятельности;</w:t>
      </w:r>
    </w:p>
    <w:p w14:paraId="02A0D0BC" w14:textId="77777777" w:rsidR="00BB3112"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обязанности осуществления аудиторских проверок результатов их деятельности.</w:t>
      </w:r>
    </w:p>
    <w:p w14:paraId="3FE4D59B" w14:textId="1E461BAF" w:rsidR="00ED4479" w:rsidRPr="00634E98"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Практическая значимость:</w:t>
      </w:r>
      <w:r w:rsidRPr="00ED4479">
        <w:rPr>
          <w:rFonts w:ascii="Times New Roman" w:hAnsi="Times New Roman" w:cs="Times New Roman"/>
          <w:sz w:val="28"/>
          <w:szCs w:val="28"/>
          <w:lang w:val="ru-RU"/>
        </w:rPr>
        <w:t xml:space="preserve">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 Работа должна внести свой вклад в совершенствование практики проведения подтверждения соответствия по форме ВСЭ и испытаний продукции.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w:t>
      </w:r>
      <w:r w:rsidRPr="00634E98">
        <w:rPr>
          <w:rFonts w:ascii="Times New Roman" w:hAnsi="Times New Roman" w:cs="Times New Roman"/>
          <w:sz w:val="28"/>
          <w:szCs w:val="28"/>
          <w:lang w:val="ru-RU"/>
        </w:rPr>
        <w:t xml:space="preserve">ТС. Результаты проведенного исследования могут быть использованы </w:t>
      </w:r>
      <w:r w:rsidR="00E07F15" w:rsidRPr="00634E98">
        <w:rPr>
          <w:rFonts w:ascii="Times New Roman" w:hAnsi="Times New Roman" w:cs="Times New Roman"/>
          <w:sz w:val="28"/>
          <w:szCs w:val="28"/>
          <w:lang w:val="ru-RU"/>
        </w:rPr>
        <w:t>предприятиями,</w:t>
      </w:r>
      <w:r w:rsidRPr="00634E98">
        <w:rPr>
          <w:rFonts w:ascii="Times New Roman" w:hAnsi="Times New Roman" w:cs="Times New Roman"/>
          <w:sz w:val="28"/>
          <w:szCs w:val="28"/>
          <w:lang w:val="ru-RU"/>
        </w:rPr>
        <w:t xml:space="preserve"> производящими </w:t>
      </w:r>
      <w:r w:rsidR="00E07F15" w:rsidRPr="00634E98">
        <w:rPr>
          <w:rFonts w:ascii="Times New Roman" w:hAnsi="Times New Roman" w:cs="Times New Roman"/>
          <w:sz w:val="28"/>
          <w:szCs w:val="28"/>
          <w:lang w:val="ru-RU"/>
        </w:rPr>
        <w:t>продукцию, например,</w:t>
      </w:r>
      <w:r w:rsidRPr="00634E98">
        <w:rPr>
          <w:rFonts w:ascii="Times New Roman" w:hAnsi="Times New Roman" w:cs="Times New Roman"/>
          <w:sz w:val="28"/>
          <w:szCs w:val="28"/>
          <w:lang w:val="ru-RU"/>
        </w:rPr>
        <w:t xml:space="preserve"> работников органов по ВСЭ.</w:t>
      </w:r>
    </w:p>
    <w:p w14:paraId="48E384CF" w14:textId="77777777" w:rsidR="00A66985" w:rsidRDefault="00A66985" w:rsidP="00A66985">
      <w:pPr>
        <w:spacing w:after="0" w:line="360" w:lineRule="auto"/>
        <w:ind w:firstLine="709"/>
        <w:jc w:val="both"/>
        <w:rPr>
          <w:rFonts w:ascii="Times New Roman" w:hAnsi="Times New Roman" w:cs="Times New Roman"/>
          <w:sz w:val="28"/>
          <w:szCs w:val="28"/>
        </w:rPr>
      </w:pPr>
      <w:r w:rsidRPr="00634E98">
        <w:rPr>
          <w:rFonts w:ascii="Times New Roman" w:hAnsi="Times New Roman" w:cs="Times New Roman"/>
          <w:b/>
          <w:sz w:val="28"/>
          <w:szCs w:val="28"/>
        </w:rPr>
        <w:t>Публикации.</w:t>
      </w:r>
      <w:r w:rsidRPr="00634E98">
        <w:rPr>
          <w:rFonts w:ascii="Times New Roman" w:hAnsi="Times New Roman" w:cs="Times New Roman"/>
          <w:sz w:val="28"/>
          <w:szCs w:val="28"/>
        </w:rPr>
        <w:t xml:space="preserve"> По теме диссертации опубликовано 2 статьи:</w:t>
      </w:r>
    </w:p>
    <w:p w14:paraId="5B6AC972" w14:textId="77777777" w:rsidR="00634E98" w:rsidRPr="00634E98" w:rsidRDefault="00634E98" w:rsidP="00C42FE6">
      <w:pPr>
        <w:pStyle w:val="ListParagraph"/>
        <w:numPr>
          <w:ilvl w:val="0"/>
          <w:numId w:val="7"/>
        </w:numPr>
        <w:spacing w:after="0" w:line="360" w:lineRule="auto"/>
        <w:jc w:val="both"/>
        <w:rPr>
          <w:rFonts w:ascii="Times New Roman" w:hAnsi="Times New Roman" w:cs="Times New Roman"/>
          <w:sz w:val="28"/>
          <w:szCs w:val="28"/>
        </w:rPr>
      </w:pPr>
      <w:r w:rsidRPr="00634E98">
        <w:rPr>
          <w:rFonts w:ascii="Times New Roman" w:hAnsi="Times New Roman" w:cs="Times New Roman"/>
          <w:sz w:val="28"/>
          <w:szCs w:val="28"/>
        </w:rPr>
        <w:t xml:space="preserve">«Проблемные стороны подтверждения безопасности пищевой продукции» опубликован в журналах «Девятнадцатое </w:t>
      </w:r>
      <w:proofErr w:type="spellStart"/>
      <w:r w:rsidRPr="00634E98">
        <w:rPr>
          <w:rFonts w:ascii="Times New Roman" w:hAnsi="Times New Roman" w:cs="Times New Roman"/>
          <w:sz w:val="28"/>
          <w:szCs w:val="28"/>
        </w:rPr>
        <w:t>Вавиловские</w:t>
      </w:r>
      <w:proofErr w:type="spellEnd"/>
      <w:r w:rsidRPr="00634E98">
        <w:rPr>
          <w:rFonts w:ascii="Times New Roman" w:hAnsi="Times New Roman" w:cs="Times New Roman"/>
          <w:sz w:val="28"/>
          <w:szCs w:val="28"/>
        </w:rPr>
        <w:t xml:space="preserve"> чтение»</w:t>
      </w:r>
    </w:p>
    <w:p w14:paraId="2ABF08DC" w14:textId="77777777" w:rsidR="00634E98" w:rsidRPr="00634E98" w:rsidRDefault="00634E98" w:rsidP="00C42FE6">
      <w:pPr>
        <w:pStyle w:val="ListParagraph"/>
        <w:numPr>
          <w:ilvl w:val="0"/>
          <w:numId w:val="7"/>
        </w:numPr>
        <w:spacing w:after="0" w:line="360" w:lineRule="auto"/>
        <w:jc w:val="both"/>
        <w:rPr>
          <w:rFonts w:ascii="Times New Roman" w:hAnsi="Times New Roman" w:cs="Times New Roman"/>
          <w:sz w:val="28"/>
          <w:szCs w:val="28"/>
        </w:rPr>
      </w:pPr>
      <w:r w:rsidRPr="00F136C1">
        <w:rPr>
          <w:rFonts w:ascii="Times New Roman" w:hAnsi="Times New Roman" w:cs="Times New Roman"/>
          <w:sz w:val="28"/>
          <w:szCs w:val="28"/>
        </w:rPr>
        <w:lastRenderedPageBreak/>
        <w:t>«</w:t>
      </w:r>
      <w:r w:rsidRPr="00A66985">
        <w:rPr>
          <w:rFonts w:ascii="Times New Roman" w:hAnsi="Times New Roman" w:cs="Times New Roman"/>
          <w:sz w:val="28"/>
          <w:szCs w:val="28"/>
        </w:rPr>
        <w:t>Прослеживаемость при</w:t>
      </w:r>
      <w:r>
        <w:rPr>
          <w:rFonts w:ascii="Times New Roman" w:hAnsi="Times New Roman" w:cs="Times New Roman"/>
          <w:sz w:val="28"/>
          <w:szCs w:val="28"/>
        </w:rPr>
        <w:t xml:space="preserve"> </w:t>
      </w:r>
      <w:r w:rsidRPr="00A66985">
        <w:rPr>
          <w:rFonts w:ascii="Times New Roman" w:hAnsi="Times New Roman" w:cs="Times New Roman"/>
          <w:sz w:val="28"/>
          <w:szCs w:val="28"/>
        </w:rPr>
        <w:t>подтверждени</w:t>
      </w:r>
      <w:r>
        <w:rPr>
          <w:rFonts w:ascii="Times New Roman" w:hAnsi="Times New Roman" w:cs="Times New Roman"/>
          <w:sz w:val="28"/>
          <w:szCs w:val="28"/>
        </w:rPr>
        <w:t>и</w:t>
      </w:r>
      <w:r w:rsidRPr="00A66985">
        <w:rPr>
          <w:rFonts w:ascii="Times New Roman" w:hAnsi="Times New Roman" w:cs="Times New Roman"/>
          <w:sz w:val="28"/>
          <w:szCs w:val="28"/>
        </w:rPr>
        <w:t xml:space="preserve"> безопасности пищевой продукции</w:t>
      </w:r>
      <w:r w:rsidRPr="00F136C1">
        <w:rPr>
          <w:rFonts w:ascii="Times New Roman" w:hAnsi="Times New Roman" w:cs="Times New Roman"/>
          <w:sz w:val="28"/>
          <w:szCs w:val="28"/>
        </w:rPr>
        <w:t>» опубликован в журналах «</w:t>
      </w:r>
      <w:r w:rsidRPr="00F136C1">
        <w:rPr>
          <w:rFonts w:ascii="Times New Roman" w:hAnsi="Times New Roman" w:cs="Times New Roman"/>
          <w:sz w:val="28"/>
          <w:szCs w:val="28"/>
          <w:lang w:val="en-US"/>
        </w:rPr>
        <w:t>XI</w:t>
      </w:r>
      <w:r w:rsidRPr="00F136C1">
        <w:rPr>
          <w:rFonts w:ascii="Times New Roman" w:hAnsi="Times New Roman" w:cs="Times New Roman"/>
          <w:sz w:val="28"/>
          <w:szCs w:val="28"/>
        </w:rPr>
        <w:t xml:space="preserve"> международной молодежной научной конференции»</w:t>
      </w:r>
    </w:p>
    <w:p w14:paraId="7DC3AFB8" w14:textId="77777777" w:rsidR="00A66985" w:rsidRPr="0061561D" w:rsidRDefault="00A66985" w:rsidP="00A66985">
      <w:pPr>
        <w:spacing w:line="360" w:lineRule="auto"/>
        <w:ind w:firstLine="540"/>
        <w:jc w:val="both"/>
        <w:rPr>
          <w:rFonts w:ascii="Times New Roman" w:hAnsi="Times New Roman" w:cs="Times New Roman"/>
          <w:b/>
          <w:sz w:val="28"/>
          <w:szCs w:val="28"/>
        </w:rPr>
      </w:pPr>
      <w:r w:rsidRPr="00384EAE">
        <w:rPr>
          <w:rFonts w:ascii="Times New Roman" w:hAnsi="Times New Roman" w:cs="Times New Roman"/>
          <w:b/>
          <w:sz w:val="28"/>
          <w:szCs w:val="28"/>
        </w:rPr>
        <w:t xml:space="preserve">Структура и объем диссертации. </w:t>
      </w:r>
      <w:r w:rsidRPr="0061561D">
        <w:rPr>
          <w:rFonts w:ascii="Times New Roman" w:hAnsi="Times New Roman" w:cs="Times New Roman"/>
          <w:sz w:val="28"/>
          <w:szCs w:val="28"/>
        </w:rPr>
        <w:t xml:space="preserve">Диссертационная работа состоит из введения, </w:t>
      </w:r>
      <w:r w:rsidR="004761F9">
        <w:rPr>
          <w:rFonts w:ascii="Times New Roman" w:hAnsi="Times New Roman" w:cs="Times New Roman"/>
          <w:sz w:val="28"/>
          <w:szCs w:val="28"/>
        </w:rPr>
        <w:t>трех глав</w:t>
      </w:r>
      <w:r w:rsidRPr="0061561D">
        <w:rPr>
          <w:rFonts w:ascii="Times New Roman" w:hAnsi="Times New Roman" w:cs="Times New Roman"/>
          <w:sz w:val="28"/>
          <w:szCs w:val="28"/>
        </w:rPr>
        <w:t xml:space="preserve">, общий выводов, списка литературы. </w:t>
      </w:r>
      <w:r>
        <w:rPr>
          <w:rFonts w:ascii="Times New Roman" w:hAnsi="Times New Roman" w:cs="Times New Roman"/>
          <w:sz w:val="28"/>
          <w:szCs w:val="28"/>
        </w:rPr>
        <w:t xml:space="preserve">Работа изложена на </w:t>
      </w:r>
      <w:r w:rsidRPr="004761F9">
        <w:rPr>
          <w:rFonts w:ascii="Times New Roman" w:hAnsi="Times New Roman" w:cs="Times New Roman"/>
          <w:sz w:val="28"/>
          <w:szCs w:val="28"/>
          <w:highlight w:val="yellow"/>
        </w:rPr>
        <w:t>159 страницах машинописного текста, включающего 41 таблицы, 30 рисунков, список литературы содержит 76 наименование</w:t>
      </w:r>
      <w:r w:rsidR="004761F9">
        <w:rPr>
          <w:rFonts w:ascii="Times New Roman" w:hAnsi="Times New Roman" w:cs="Times New Roman"/>
          <w:sz w:val="28"/>
          <w:szCs w:val="28"/>
        </w:rPr>
        <w:t>.</w:t>
      </w:r>
    </w:p>
    <w:p w14:paraId="573910D7" w14:textId="77777777" w:rsidR="00621490" w:rsidRPr="0061561D" w:rsidRDefault="00621490" w:rsidP="00621490">
      <w:pPr>
        <w:spacing w:line="360" w:lineRule="auto"/>
        <w:ind w:firstLine="540"/>
        <w:jc w:val="both"/>
        <w:rPr>
          <w:rFonts w:ascii="Times New Roman" w:hAnsi="Times New Roman" w:cs="Times New Roman"/>
          <w:b/>
          <w:sz w:val="28"/>
          <w:szCs w:val="28"/>
        </w:rPr>
      </w:pPr>
    </w:p>
    <w:p w14:paraId="4347F0A1" w14:textId="77777777" w:rsidR="00621490" w:rsidRPr="00644919" w:rsidRDefault="00621490" w:rsidP="00621490">
      <w:pPr>
        <w:spacing w:after="0" w:line="360" w:lineRule="auto"/>
        <w:rPr>
          <w:rFonts w:ascii="Times New Roman" w:hAnsi="Times New Roman"/>
          <w:sz w:val="28"/>
          <w:szCs w:val="28"/>
        </w:rPr>
        <w:sectPr w:rsidR="00621490" w:rsidRPr="00644919" w:rsidSect="00D204E4">
          <w:pgSz w:w="11906" w:h="16838"/>
          <w:pgMar w:top="1134" w:right="851" w:bottom="1418" w:left="1701" w:header="708" w:footer="708" w:gutter="0"/>
          <w:cols w:space="708"/>
          <w:docGrid w:linePitch="360"/>
        </w:sectPr>
      </w:pPr>
    </w:p>
    <w:p w14:paraId="39E7393D"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1" w:name="_Toc454503596"/>
      <w:r w:rsidRPr="00EE2725">
        <w:rPr>
          <w:rFonts w:ascii="Times New Roman" w:hAnsi="Times New Roman"/>
          <w:b/>
          <w:color w:val="auto"/>
          <w:sz w:val="28"/>
          <w:szCs w:val="28"/>
        </w:rPr>
        <w:lastRenderedPageBreak/>
        <w:t>ГЛАВА 1. ОБЗОР НАУЧНЫХ РАБОТ ПО ТЕМЕ ИССЛЕДОВАНИЯ.</w:t>
      </w:r>
      <w:bookmarkEnd w:id="1"/>
    </w:p>
    <w:p w14:paraId="768BB073" w14:textId="77777777" w:rsidR="00621490" w:rsidRPr="004777DE" w:rsidRDefault="00621490" w:rsidP="00C42FE6">
      <w:pPr>
        <w:pStyle w:val="ListParagraph"/>
        <w:numPr>
          <w:ilvl w:val="1"/>
          <w:numId w:val="4"/>
        </w:numPr>
        <w:spacing w:after="0" w:line="360" w:lineRule="auto"/>
        <w:ind w:left="0" w:firstLine="709"/>
        <w:jc w:val="both"/>
        <w:outlineLvl w:val="1"/>
        <w:rPr>
          <w:rFonts w:ascii="Times New Roman" w:hAnsi="Times New Roman"/>
          <w:b/>
          <w:sz w:val="28"/>
          <w:szCs w:val="28"/>
        </w:rPr>
      </w:pPr>
      <w:bookmarkStart w:id="2" w:name="_Toc454503597"/>
      <w:r w:rsidRPr="004777DE">
        <w:rPr>
          <w:rFonts w:ascii="Times New Roman" w:hAnsi="Times New Roman"/>
          <w:b/>
          <w:sz w:val="28"/>
          <w:szCs w:val="28"/>
        </w:rPr>
        <w:t>Анализ состояния отрасли</w:t>
      </w:r>
      <w:bookmarkEnd w:id="2"/>
    </w:p>
    <w:p w14:paraId="67FD1D11" w14:textId="4D701BBE"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формально-декларативной форме стратегия мясной отрасли описана в ряде государственных и правительственных документов общего характера.</w:t>
      </w:r>
    </w:p>
    <w:p w14:paraId="7451079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Однако декларативность и динамика перемен на рынке делает их мало применяемыми для детального анализа и прогноза степени влияния государства. Эти документы также не отражают суть возникающих экономических, социальных и эпидемиологических вызовов рынка.</w:t>
      </w:r>
    </w:p>
    <w:p w14:paraId="639D13B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первой стадии становления мясной отрасли в России, в 90-е годы, в новых рыночных условиях, общего обозначения вектора развития мясного сектора было достаточно для принятия таких бизнес-решений, как льготное финансирование проектов в животноводстве, регулирование импорта мяса c помощью введения квот и т.п. Однако на сегодняшний день данные стратегии носят декларативную форму, не детализированы по срокам, целям и задачам, не учитывают динамично меняющихся обстоятельств (например, африканская чума свиней (АЧС), засуха 2010 г., переговоры по присоединению к ВТО). В результате они практически малоприменимы.</w:t>
      </w:r>
    </w:p>
    <w:p w14:paraId="1C09D74E"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Таким образом, можно констатировать, что сейчас необходима динамическая стратегическая платформа, способная изменяться через механизмы периодического переосмысления, отражать консолидированные взгляды экспертного делового сообщества и правительства на пути развития мясной отрасли.</w:t>
      </w:r>
    </w:p>
    <w:p w14:paraId="409588E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Отсутствие описанной конкретной стратегии развития отрасли является тормозом развития компаний. Так, зачастую обсуждаются сомнительные предложения демагогического толка, а очевидные полезные решения </w:t>
      </w:r>
      <w:r w:rsidR="00A40E75" w:rsidRPr="008C484E">
        <w:rPr>
          <w:rFonts w:ascii="Times New Roman" w:hAnsi="Times New Roman"/>
          <w:sz w:val="28"/>
          <w:szCs w:val="28"/>
        </w:rPr>
        <w:t>не принимаются</w:t>
      </w:r>
      <w:r w:rsidRPr="008C484E">
        <w:rPr>
          <w:rFonts w:ascii="Times New Roman" w:hAnsi="Times New Roman"/>
          <w:sz w:val="28"/>
          <w:szCs w:val="28"/>
        </w:rPr>
        <w:t xml:space="preserve"> и не реализуются в жизни.</w:t>
      </w:r>
    </w:p>
    <w:p w14:paraId="43B2D1C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Из-за совокупности этих факторов мы наблюдаем, как часто расходятся во времени рациональные и нужные решения с вызовами рынка. Для бизнес-</w:t>
      </w:r>
      <w:r w:rsidRPr="008C484E">
        <w:rPr>
          <w:rFonts w:ascii="Times New Roman" w:hAnsi="Times New Roman"/>
          <w:sz w:val="28"/>
          <w:szCs w:val="28"/>
        </w:rPr>
        <w:lastRenderedPageBreak/>
        <w:t>планирования нужно пытаться выработать сценарный подход, опираясь на компетенции специалистов в большем диапазоне, чем это потребовалось бы при написании детальной промышленной стратегии мясного производства.</w:t>
      </w:r>
    </w:p>
    <w:p w14:paraId="3E26856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Для сценарного мышления и стратегического планирования компаниям мясного сектора важно понимание </w:t>
      </w:r>
      <w:r w:rsidR="00104233" w:rsidRPr="008C484E">
        <w:rPr>
          <w:rFonts w:ascii="Times New Roman" w:hAnsi="Times New Roman"/>
          <w:sz w:val="28"/>
          <w:szCs w:val="28"/>
        </w:rPr>
        <w:t>взаимосвязанности</w:t>
      </w:r>
      <w:r w:rsidRPr="008C484E">
        <w:rPr>
          <w:rFonts w:ascii="Times New Roman" w:hAnsi="Times New Roman"/>
          <w:sz w:val="28"/>
          <w:szCs w:val="28"/>
        </w:rPr>
        <w:t xml:space="preserve"> потребления всех видов мяса в частности и белка животного происхождения в целом. Очень часто эти обстоятельства не учитываются и не особенно понимаются, что становится удобной почвой для генерации неэффективных стратегий и объяснением ложных причин отставания компании.</w:t>
      </w:r>
    </w:p>
    <w:p w14:paraId="66D98109"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Рассмотрим эти положения начиная с птицеводства – сектора производства самого доступного (пока) белка с точки зрения его цены.</w:t>
      </w:r>
    </w:p>
    <w:p w14:paraId="4138195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Птицеводство как отрасль к 2011 г. реализовало основную формализованную в «Доктрине продовольственной безопасности» цель: доведение обеспеченности мясом птицы отечественного производства до уровня 90 % объема потребления на рынке в РФ. При этом следует отметить, что динамическое развитие отрасли формировалось в большей степени на упорстве, а не на продуманности. По этой причине мы получили некоторые врожденные пороки развития: очень «скученные» в территориальном смысле производственные кластеры; однотипность производимой птицы и однообразность подходов к позиционированию товаров на рынке; отсутствие выделенной доли производства крупной птицы для эффективной разделки в промышленных масштабах (а это потенциально может составить более 50 % рынка); отсутствие специализации по производству более мелкой калиброванной птицы для «гриля».</w:t>
      </w:r>
      <w:r w:rsidR="00104233">
        <w:rPr>
          <w:rFonts w:ascii="Times New Roman" w:hAnsi="Times New Roman"/>
          <w:sz w:val="28"/>
          <w:szCs w:val="28"/>
        </w:rPr>
        <w:t xml:space="preserve"> Графики роста мясной промышленности показаны на рисунке 1.1 и 1.2.</w:t>
      </w:r>
    </w:p>
    <w:p w14:paraId="203063F0" w14:textId="77777777" w:rsidR="008C484E" w:rsidRPr="008C484E" w:rsidRDefault="008C484E" w:rsidP="008C484E">
      <w:pPr>
        <w:spacing w:after="0" w:line="360" w:lineRule="auto"/>
        <w:ind w:firstLine="709"/>
        <w:jc w:val="both"/>
        <w:rPr>
          <w:rFonts w:ascii="Times New Roman" w:hAnsi="Times New Roman"/>
          <w:sz w:val="28"/>
          <w:szCs w:val="28"/>
        </w:rPr>
      </w:pPr>
    </w:p>
    <w:p w14:paraId="7B76BF68" w14:textId="77777777" w:rsidR="008C484E" w:rsidRPr="008C484E" w:rsidRDefault="008C484E" w:rsidP="008C484E">
      <w:pPr>
        <w:spacing w:after="0" w:line="360" w:lineRule="auto"/>
        <w:ind w:firstLine="709"/>
        <w:jc w:val="both"/>
        <w:rPr>
          <w:rFonts w:ascii="Times New Roman" w:hAnsi="Times New Roman"/>
          <w:sz w:val="28"/>
          <w:szCs w:val="28"/>
        </w:rPr>
      </w:pPr>
    </w:p>
    <w:p w14:paraId="1599F51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  </w:t>
      </w:r>
    </w:p>
    <w:p w14:paraId="4E5C3405"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lastRenderedPageBreak/>
        <w:drawing>
          <wp:inline distT="0" distB="0" distL="0" distR="0" wp14:anchorId="67228125" wp14:editId="31C15DB5">
            <wp:extent cx="4297680" cy="2407920"/>
            <wp:effectExtent l="0" t="0" r="7620" b="0"/>
            <wp:docPr id="11" name="Picture 11" descr="http://prodmagazin.ru/wp-content/uploads/2013/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dmagazin.ru/wp-content/uploads/2013/01/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680" cy="2407920"/>
                    </a:xfrm>
                    <a:prstGeom prst="rect">
                      <a:avLst/>
                    </a:prstGeom>
                    <a:noFill/>
                    <a:ln>
                      <a:noFill/>
                    </a:ln>
                  </pic:spPr>
                </pic:pic>
              </a:graphicData>
            </a:graphic>
          </wp:inline>
        </w:drawing>
      </w:r>
    </w:p>
    <w:p w14:paraId="4244744A"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1 </w:t>
      </w:r>
      <w:r w:rsidRPr="004777DE">
        <w:rPr>
          <w:rFonts w:ascii="Times New Roman" w:hAnsi="Times New Roman"/>
          <w:sz w:val="24"/>
          <w:szCs w:val="24"/>
        </w:rPr>
        <w:t>–</w:t>
      </w:r>
      <w:r w:rsidRPr="008C484E">
        <w:t xml:space="preserve"> </w:t>
      </w:r>
      <w:r w:rsidRPr="008C484E">
        <w:rPr>
          <w:rFonts w:ascii="Times New Roman" w:hAnsi="Times New Roman"/>
          <w:sz w:val="24"/>
          <w:szCs w:val="24"/>
        </w:rPr>
        <w:t xml:space="preserve">Потребление, производство и импорт птицы в РФ, тыс. </w:t>
      </w:r>
    </w:p>
    <w:p w14:paraId="572E17DE"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1E568973"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drawing>
          <wp:inline distT="0" distB="0" distL="0" distR="0" wp14:anchorId="6234A67E" wp14:editId="18E42364">
            <wp:extent cx="3931920" cy="2293620"/>
            <wp:effectExtent l="0" t="0" r="0" b="0"/>
            <wp:docPr id="12" name="Picture 12" descr="http://prodmagazin.ru/wp-content/uploads/2013/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dmagazin.ru/wp-content/uploads/2013/01/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293620"/>
                    </a:xfrm>
                    <a:prstGeom prst="rect">
                      <a:avLst/>
                    </a:prstGeom>
                    <a:noFill/>
                    <a:ln>
                      <a:noFill/>
                    </a:ln>
                  </pic:spPr>
                </pic:pic>
              </a:graphicData>
            </a:graphic>
          </wp:inline>
        </w:drawing>
      </w:r>
    </w:p>
    <w:p w14:paraId="78E3C688"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2 </w:t>
      </w:r>
      <w:r w:rsidRPr="004777DE">
        <w:rPr>
          <w:rFonts w:ascii="Times New Roman" w:hAnsi="Times New Roman"/>
          <w:sz w:val="24"/>
          <w:szCs w:val="24"/>
        </w:rPr>
        <w:t>–</w:t>
      </w:r>
      <w:r w:rsidRPr="008C484E">
        <w:t xml:space="preserve"> </w:t>
      </w:r>
      <w:r w:rsidRPr="008C484E">
        <w:rPr>
          <w:rFonts w:ascii="Times New Roman" w:hAnsi="Times New Roman"/>
          <w:sz w:val="24"/>
          <w:szCs w:val="24"/>
        </w:rPr>
        <w:t>Потребление мяса и мясопродуктов в современной России, тыс. т</w:t>
      </w:r>
    </w:p>
    <w:p w14:paraId="554453BB"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394CFE62" w14:textId="77777777" w:rsidR="00104233" w:rsidRPr="008C484E" w:rsidRDefault="00104233" w:rsidP="00104233">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Совокупность этих пороков приводит к недостаточной эффективности и конкурентоспособности птицеводства РФ, несмотря на впечатляющие количественные показатели в целом по отрасли. Анализ подобных просчетов позволяет увидеть дальнейшие пути развития птицеводства, а также может стать основанием для сценарного планирования бизнеса смежных подотраслей.</w:t>
      </w:r>
    </w:p>
    <w:p w14:paraId="59C7BA16"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По вопросу мясного скотоводства сказано в последнее время значительно больше, чем оно того заслуживает. Но вернуться к разговору о КРС необходимо, чтобы показать всеобщее глубокое заблуждение в вопросах относительно того, где мы были, где мы есть и куда следует стремиться.</w:t>
      </w:r>
    </w:p>
    <w:p w14:paraId="5E3AB89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В первую очередь при выработке стратегии развития надо разделять молочное и мясное направления скотоводства. Эти подотрасли имеют разные мотивы развития, их объединяет только то, что продуктом их деятельности является животный белок и (в большей или меньшей степени) говядина.</w:t>
      </w:r>
    </w:p>
    <w:p w14:paraId="0DC7F6C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для всех, что, если корова дает молоко, она также «дает» и телят, и, в конце концов, сама идет на мясо. Все затраты на эту корову суммируются в ее общую себестоимость. Следовательно, чем дороже можно будет продать теленка или мясо (говядину) после забоя этой коровы, тем меньше будет себестоимость молока.</w:t>
      </w:r>
    </w:p>
    <w:p w14:paraId="4B524705"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Продукты, содержащие белки животного происхождения, конкурируют между собой на рынках потребительских товаров (яйцо, молоко, птица, красное мясо, рыба и др.). Вследствие этой конкуренции в рамках платежеспособного спроса покупателей и кулинарных традиций большую долю в потребительской корзине будут занимать продукты с низкой ценой (косвенно это означает – с эффективной себестоимостью).</w:t>
      </w:r>
    </w:p>
    <w:p w14:paraId="2E7B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 инструментария, который доступен на сегодняшний день, для уменьшения ценового давления на говядину, получаемую от шлейфа молочного стада, нужно обратить внимание на следующие рычаги воздействия:</w:t>
      </w:r>
    </w:p>
    <w:p w14:paraId="4DA3804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таможенно-тарифное регулирование, ограничивая импорт говядины в РФ;</w:t>
      </w:r>
    </w:p>
    <w:p w14:paraId="147D2E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сокращение средств бюджета, выделяемых на стимулирование производства нового объема говядины мясного направления.</w:t>
      </w:r>
    </w:p>
    <w:p w14:paraId="21648D9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Можно приветствовать развитие мясного скотоводства, но пока только в рамках собственных возможностей и за собственные средства частных компаний.</w:t>
      </w:r>
    </w:p>
    <w:p w14:paraId="2998BE1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Как ни странно, но многим этот вопрос кажется дискуссионным. Видимо, это связано с нечетким разделением подотраслей и непониманием целей, на которые государство выделяет ресурсы. </w:t>
      </w:r>
    </w:p>
    <w:p w14:paraId="63C2135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Сырьевая же перспектива говядины для перерабатывающей промышленности очевидна: она будет дорожать в относительных ценах по сравнению и с красным мясом свинины, и с птицей. Вследствие этого доля ее использования, включая промышленную переработку, будет уменьшаться.</w:t>
      </w:r>
    </w:p>
    <w:p w14:paraId="276D8C7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Анализ стратегий развития животноводческих подотраслей, а также достаточная ясность условий присоединения России к ВТО дают возможность расчета объема и структуры рынка мяса вплоть до 2020 г. Это очень важное обстоятельство, и уникальность ситуации состоит в том, что это – первый случай за 20-летнюю историю развития новой мясной отрасли РФ, когда сырьевые предпосылки настолько очевидны.</w:t>
      </w:r>
    </w:p>
    <w:p w14:paraId="30B15A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Рассмотрение итогов 10-летнего развития производства мясного сырья позволяет отметить следующие тенденции.</w:t>
      </w:r>
    </w:p>
    <w:p w14:paraId="1EE0915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что при структуре предложения птицы 60/40 (импорт/отечественное производство) в 1999 г. около 75 % общего объема продукции, представленной на рынке мяса птицы, составляло темное мясо, т. е. окорочка. Это достаточно точно отражало потребности рынка в связи с низкой покупательной способностью населения и кулинарными традициями. Низкая покупательная способность и соответствующая структура спроса были обеспечены дешевым предложением, а более дорогое белое мясо не было востребовано рынком. За десятилетие развития рынок увеличился почти в 2 раза – до 3500 тыс. т в 2011 г., и соотношение импорта и отечественного производства стало составлять 10/90</w:t>
      </w:r>
      <w:r w:rsidR="00A40E75">
        <w:rPr>
          <w:rFonts w:ascii="Times New Roman" w:hAnsi="Times New Roman"/>
          <w:sz w:val="28"/>
          <w:szCs w:val="28"/>
        </w:rPr>
        <w:t>.</w:t>
      </w:r>
      <w:r w:rsidR="00690035">
        <w:rPr>
          <w:rFonts w:ascii="Times New Roman" w:hAnsi="Times New Roman"/>
          <w:sz w:val="28"/>
          <w:szCs w:val="28"/>
        </w:rPr>
        <w:t xml:space="preserve"> </w:t>
      </w:r>
      <w:r w:rsidRPr="008C484E">
        <w:rPr>
          <w:rFonts w:ascii="Times New Roman" w:hAnsi="Times New Roman"/>
          <w:sz w:val="28"/>
          <w:szCs w:val="28"/>
        </w:rPr>
        <w:t>Из пропорций видно, что произошли революционные (хотя и запланированные) изменения – как по объемам потребления, так и по структуре предложения! При этом в 2011 г. доля темного мяса (окорочков) в общем объеме предложенной на рынок птицеводческой продукции (3500 тыс. т) уменьшил</w:t>
      </w:r>
      <w:r w:rsidR="00104233">
        <w:rPr>
          <w:rFonts w:ascii="Times New Roman" w:hAnsi="Times New Roman"/>
          <w:sz w:val="28"/>
          <w:szCs w:val="28"/>
        </w:rPr>
        <w:t>ась до 35 %. Но еще более значи</w:t>
      </w:r>
      <w:r w:rsidRPr="008C484E">
        <w:rPr>
          <w:rFonts w:ascii="Times New Roman" w:hAnsi="Times New Roman"/>
          <w:sz w:val="28"/>
          <w:szCs w:val="28"/>
        </w:rPr>
        <w:t>тельно изменился объем предлагаемого на рынке белого мяса п</w:t>
      </w:r>
      <w:bookmarkStart w:id="3" w:name="_GoBack"/>
      <w:bookmarkEnd w:id="3"/>
      <w:r w:rsidRPr="008C484E">
        <w:rPr>
          <w:rFonts w:ascii="Times New Roman" w:hAnsi="Times New Roman"/>
          <w:sz w:val="28"/>
          <w:szCs w:val="28"/>
        </w:rPr>
        <w:t>тицы: реализация филе грудки увеличилась почти в 3,8 раза (в 1999 г. на рынке РФ предлагалось около 300 тыс. т грудки птицы, а в 2011 г. – 1150 тыс. т).</w:t>
      </w:r>
    </w:p>
    <w:p w14:paraId="2833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 xml:space="preserve">У белого мяса птицы есть и дополнительный потенциал роста потребления. Кроме изменения кулинарных привычек населения, с ростом его покупательной способности в нашей стране можно ожидать существенного роста сектора </w:t>
      </w:r>
      <w:proofErr w:type="spellStart"/>
      <w:r w:rsidRPr="008C484E">
        <w:rPr>
          <w:rFonts w:ascii="Times New Roman" w:hAnsi="Times New Roman"/>
          <w:sz w:val="28"/>
          <w:szCs w:val="28"/>
        </w:rPr>
        <w:t>HoReCa</w:t>
      </w:r>
      <w:proofErr w:type="spellEnd"/>
      <w:r w:rsidRPr="008C484E">
        <w:rPr>
          <w:rFonts w:ascii="Times New Roman" w:hAnsi="Times New Roman"/>
          <w:sz w:val="28"/>
          <w:szCs w:val="28"/>
        </w:rPr>
        <w:t xml:space="preserve"> (общественное питание) и, как следствие, увеличения объема потребления белого мяса, так как оно активно используется в этом сегменте.</w:t>
      </w:r>
    </w:p>
    <w:p w14:paraId="557B8A19" w14:textId="77777777" w:rsidR="00621490"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Сейчас мы наблюдаем существенное изменение относительных розничных и оптовых цен тушки и белого мяса птицы. Разрыв цен уменьшается, и этот факт, конечно, не устраивает производителей птицы, хотя является серьезным и эффективным источником развития в перерабатывающей отрасли. Уловив эти тенденции изменения мясного рынка, многие предприятия в последние годы интуитивно или на основе расчета стали более экономно относиться к планированию сырьевой составляющей ассортимента выпускаемой продукции</w:t>
      </w:r>
      <w:r w:rsidRPr="00104233">
        <w:rPr>
          <w:rFonts w:ascii="Times New Roman" w:hAnsi="Times New Roman"/>
          <w:sz w:val="28"/>
          <w:szCs w:val="28"/>
        </w:rPr>
        <w:t>. В процессе планирования поставок мяса все чаще используют пересчет на основе постности сырья – метод, который подтвердил свою высокую эффективность.</w:t>
      </w:r>
    </w:p>
    <w:p w14:paraId="7F6DBD51" w14:textId="77777777" w:rsidR="00B75072" w:rsidRPr="004777DE" w:rsidRDefault="00B75072" w:rsidP="00621490">
      <w:pPr>
        <w:tabs>
          <w:tab w:val="left" w:pos="1725"/>
        </w:tabs>
        <w:rPr>
          <w:rFonts w:ascii="Times New Roman" w:hAnsi="Times New Roman"/>
          <w:sz w:val="28"/>
          <w:szCs w:val="28"/>
        </w:rPr>
        <w:sectPr w:rsidR="00B75072" w:rsidRPr="004777DE" w:rsidSect="00D204E4">
          <w:pgSz w:w="11906" w:h="16838"/>
          <w:pgMar w:top="1134" w:right="851" w:bottom="1418" w:left="1701" w:header="708" w:footer="708" w:gutter="0"/>
          <w:cols w:space="708"/>
          <w:docGrid w:linePitch="360"/>
        </w:sectPr>
      </w:pPr>
    </w:p>
    <w:p w14:paraId="3004BD45" w14:textId="77777777" w:rsidR="00621490" w:rsidRPr="00CD74C4" w:rsidRDefault="00621490" w:rsidP="00C42FE6">
      <w:pPr>
        <w:pStyle w:val="ListParagraph"/>
        <w:numPr>
          <w:ilvl w:val="1"/>
          <w:numId w:val="3"/>
        </w:numPr>
        <w:spacing w:after="0" w:line="360" w:lineRule="auto"/>
        <w:ind w:left="0" w:firstLine="709"/>
        <w:jc w:val="both"/>
        <w:outlineLvl w:val="1"/>
        <w:rPr>
          <w:rFonts w:ascii="Times New Roman" w:hAnsi="Times New Roman"/>
          <w:b/>
          <w:sz w:val="28"/>
          <w:szCs w:val="28"/>
        </w:rPr>
      </w:pPr>
      <w:r w:rsidRPr="004777DE">
        <w:rPr>
          <w:rFonts w:ascii="Times New Roman" w:hAnsi="Times New Roman"/>
          <w:b/>
          <w:sz w:val="28"/>
          <w:szCs w:val="28"/>
        </w:rPr>
        <w:lastRenderedPageBreak/>
        <w:t xml:space="preserve"> </w:t>
      </w:r>
      <w:bookmarkStart w:id="4" w:name="_Toc454503598"/>
      <w:r w:rsidRPr="00CD74C4">
        <w:rPr>
          <w:rFonts w:ascii="Times New Roman" w:hAnsi="Times New Roman"/>
          <w:b/>
          <w:sz w:val="28"/>
          <w:szCs w:val="28"/>
        </w:rPr>
        <w:t>Анализ литературных источников</w:t>
      </w:r>
      <w:bookmarkEnd w:id="4"/>
      <w:r w:rsidRPr="00CD74C4">
        <w:rPr>
          <w:rFonts w:ascii="Times New Roman" w:hAnsi="Times New Roman"/>
          <w:b/>
          <w:sz w:val="28"/>
          <w:szCs w:val="28"/>
        </w:rPr>
        <w:t xml:space="preserve"> </w:t>
      </w:r>
    </w:p>
    <w:p w14:paraId="40DDC8D2" w14:textId="77777777" w:rsidR="00621490" w:rsidRPr="00CD74C4" w:rsidRDefault="002A2C0D" w:rsidP="00C42FE6">
      <w:pPr>
        <w:pStyle w:val="ListParagraph"/>
        <w:numPr>
          <w:ilvl w:val="2"/>
          <w:numId w:val="3"/>
        </w:numPr>
        <w:spacing w:after="0" w:line="360" w:lineRule="auto"/>
        <w:ind w:left="0" w:firstLine="709"/>
        <w:jc w:val="both"/>
        <w:outlineLvl w:val="2"/>
        <w:rPr>
          <w:rFonts w:ascii="Times New Roman" w:hAnsi="Times New Roman"/>
          <w:b/>
          <w:sz w:val="28"/>
          <w:szCs w:val="28"/>
        </w:rPr>
      </w:pPr>
      <w:r w:rsidRPr="00CD74C4">
        <w:rPr>
          <w:rFonts w:ascii="Times New Roman" w:hAnsi="Times New Roman"/>
          <w:b/>
          <w:sz w:val="28"/>
          <w:szCs w:val="28"/>
        </w:rPr>
        <w:t xml:space="preserve"> </w:t>
      </w:r>
      <w:bookmarkStart w:id="5" w:name="_Toc454503599"/>
      <w:r w:rsidRPr="00CD74C4">
        <w:rPr>
          <w:rFonts w:ascii="Times New Roman" w:hAnsi="Times New Roman"/>
          <w:b/>
          <w:sz w:val="28"/>
          <w:szCs w:val="28"/>
        </w:rPr>
        <w:t>Анализ нормативно-правовых документов</w:t>
      </w:r>
      <w:bookmarkEnd w:id="5"/>
    </w:p>
    <w:p w14:paraId="176E0871" w14:textId="7F5DB8D4" w:rsidR="002A2C0D" w:rsidRDefault="00F264C7" w:rsidP="002A2C0D">
      <w:pPr>
        <w:ind w:firstLine="709"/>
        <w:rPr>
          <w:rFonts w:ascii="Times New Roman" w:hAnsi="Times New Roman"/>
          <w:sz w:val="28"/>
          <w:szCs w:val="28"/>
        </w:rPr>
      </w:pPr>
      <w:r w:rsidRPr="00CD74C4">
        <w:rPr>
          <w:rFonts w:ascii="Times New Roman" w:hAnsi="Times New Roman"/>
          <w:sz w:val="28"/>
          <w:szCs w:val="28"/>
        </w:rPr>
        <w:t xml:space="preserve">Проведем анализ нормативно правовых </w:t>
      </w:r>
      <w:r w:rsidR="001237EC" w:rsidRPr="00CD74C4">
        <w:rPr>
          <w:rFonts w:ascii="Times New Roman" w:hAnsi="Times New Roman"/>
          <w:sz w:val="28"/>
          <w:szCs w:val="28"/>
        </w:rPr>
        <w:t>документов:</w:t>
      </w:r>
      <w:r w:rsidR="00AD496A" w:rsidRPr="00CD74C4">
        <w:rPr>
          <w:rFonts w:ascii="Times New Roman" w:hAnsi="Times New Roman"/>
          <w:sz w:val="28"/>
          <w:szCs w:val="28"/>
        </w:rPr>
        <w:t xml:space="preserve"> ТР-ТС 021/2011</w:t>
      </w:r>
      <w:r w:rsidR="001237EC" w:rsidRPr="00CD74C4">
        <w:rPr>
          <w:rFonts w:ascii="Times New Roman" w:hAnsi="Times New Roman"/>
          <w:sz w:val="28"/>
          <w:szCs w:val="28"/>
        </w:rPr>
        <w:t>[</w:t>
      </w:r>
      <w:r w:rsidR="007938FD" w:rsidRPr="00CD74C4">
        <w:rPr>
          <w:rFonts w:ascii="Times New Roman" w:hAnsi="Times New Roman"/>
          <w:sz w:val="28"/>
          <w:szCs w:val="28"/>
        </w:rPr>
        <w:t>71</w:t>
      </w:r>
      <w:r w:rsidR="001237EC" w:rsidRPr="00CD74C4">
        <w:rPr>
          <w:rFonts w:ascii="Times New Roman" w:hAnsi="Times New Roman"/>
          <w:sz w:val="28"/>
          <w:szCs w:val="28"/>
        </w:rPr>
        <w:t>]</w:t>
      </w:r>
      <w:r w:rsidR="00AD496A" w:rsidRPr="00CD74C4">
        <w:rPr>
          <w:rFonts w:ascii="Times New Roman" w:hAnsi="Times New Roman"/>
          <w:sz w:val="28"/>
          <w:szCs w:val="28"/>
        </w:rPr>
        <w:t>, ТР-ТС 033/2013</w:t>
      </w:r>
      <w:r w:rsidR="001237EC" w:rsidRPr="00CD74C4">
        <w:rPr>
          <w:rFonts w:ascii="Times New Roman" w:hAnsi="Times New Roman"/>
          <w:sz w:val="28"/>
          <w:szCs w:val="28"/>
        </w:rPr>
        <w:t>[</w:t>
      </w:r>
      <w:r w:rsidR="007938FD" w:rsidRPr="00CD74C4">
        <w:rPr>
          <w:rFonts w:ascii="Times New Roman" w:hAnsi="Times New Roman"/>
          <w:sz w:val="28"/>
          <w:szCs w:val="28"/>
        </w:rPr>
        <w:t>73</w:t>
      </w:r>
      <w:r w:rsidR="001237EC" w:rsidRPr="00CD74C4">
        <w:rPr>
          <w:rFonts w:ascii="Times New Roman" w:hAnsi="Times New Roman"/>
          <w:sz w:val="28"/>
          <w:szCs w:val="28"/>
        </w:rPr>
        <w:t>]</w:t>
      </w:r>
      <w:r w:rsidR="00AD496A" w:rsidRPr="00CD74C4">
        <w:rPr>
          <w:rFonts w:ascii="Times New Roman" w:hAnsi="Times New Roman"/>
          <w:sz w:val="28"/>
          <w:szCs w:val="28"/>
        </w:rPr>
        <w:t>, ТР-ТС 034/2013</w:t>
      </w:r>
      <w:r w:rsidR="001237EC" w:rsidRPr="00CD74C4">
        <w:rPr>
          <w:rFonts w:ascii="Times New Roman" w:hAnsi="Times New Roman"/>
          <w:sz w:val="28"/>
          <w:szCs w:val="28"/>
        </w:rPr>
        <w:t>[</w:t>
      </w:r>
      <w:r w:rsidR="007938FD" w:rsidRPr="00CD74C4">
        <w:rPr>
          <w:rFonts w:ascii="Times New Roman" w:hAnsi="Times New Roman"/>
          <w:sz w:val="28"/>
          <w:szCs w:val="28"/>
        </w:rPr>
        <w:t>74</w:t>
      </w:r>
      <w:r w:rsidR="001237EC" w:rsidRPr="00CD74C4">
        <w:rPr>
          <w:rFonts w:ascii="Times New Roman" w:hAnsi="Times New Roman"/>
          <w:sz w:val="28"/>
          <w:szCs w:val="28"/>
        </w:rPr>
        <w:t>]</w:t>
      </w:r>
      <w:r w:rsidR="00AD496A" w:rsidRPr="00CD74C4">
        <w:rPr>
          <w:rFonts w:ascii="Times New Roman" w:hAnsi="Times New Roman"/>
          <w:sz w:val="28"/>
          <w:szCs w:val="28"/>
        </w:rPr>
        <w:t xml:space="preserve"> и </w:t>
      </w:r>
      <w:r w:rsidR="001237EC" w:rsidRPr="00CD74C4">
        <w:rPr>
          <w:rFonts w:ascii="Times New Roman" w:hAnsi="Times New Roman"/>
          <w:sz w:val="28"/>
          <w:szCs w:val="28"/>
        </w:rPr>
        <w:t>«</w:t>
      </w:r>
      <w:r w:rsidR="00AD496A" w:rsidRPr="00CD74C4">
        <w:rPr>
          <w:rFonts w:ascii="Times New Roman" w:hAnsi="Times New Roman"/>
          <w:sz w:val="28"/>
          <w:szCs w:val="28"/>
        </w:rPr>
        <w:t xml:space="preserve">проект ТР-ТС на мясо </w:t>
      </w:r>
      <w:proofErr w:type="gramStart"/>
      <w:r w:rsidR="00AD496A" w:rsidRPr="00CD74C4">
        <w:rPr>
          <w:rFonts w:ascii="Times New Roman" w:hAnsi="Times New Roman"/>
          <w:sz w:val="28"/>
          <w:szCs w:val="28"/>
        </w:rPr>
        <w:t>птицы</w:t>
      </w:r>
      <w:r w:rsidR="001237EC" w:rsidRPr="00CD74C4">
        <w:rPr>
          <w:rFonts w:ascii="Times New Roman" w:hAnsi="Times New Roman"/>
          <w:sz w:val="28"/>
          <w:szCs w:val="28"/>
        </w:rPr>
        <w:t>»[</w:t>
      </w:r>
      <w:proofErr w:type="gramEnd"/>
      <w:r w:rsidR="00CD74C4" w:rsidRPr="00CD74C4">
        <w:rPr>
          <w:rFonts w:ascii="Times New Roman" w:hAnsi="Times New Roman"/>
          <w:sz w:val="28"/>
          <w:szCs w:val="28"/>
        </w:rPr>
        <w:t>72</w:t>
      </w:r>
      <w:r w:rsidR="001237EC" w:rsidRPr="00CD74C4">
        <w:rPr>
          <w:rFonts w:ascii="Times New Roman" w:hAnsi="Times New Roman"/>
          <w:sz w:val="28"/>
          <w:szCs w:val="28"/>
        </w:rPr>
        <w:t>] по оценке подтверждения соответствия не переработанного сырья животного происхождения</w:t>
      </w:r>
      <w:r w:rsidR="00AD496A" w:rsidRPr="00CD74C4">
        <w:rPr>
          <w:rFonts w:ascii="Times New Roman" w:hAnsi="Times New Roman"/>
          <w:sz w:val="28"/>
          <w:szCs w:val="28"/>
        </w:rPr>
        <w:t>.</w:t>
      </w:r>
    </w:p>
    <w:p w14:paraId="73469CF5" w14:textId="77777777" w:rsidR="00E82AAC" w:rsidRDefault="00E82AAC" w:rsidP="002A2C0D">
      <w:pPr>
        <w:ind w:firstLine="709"/>
        <w:rPr>
          <w:rFonts w:ascii="Times New Roman" w:hAnsi="Times New Roman"/>
          <w:sz w:val="28"/>
          <w:szCs w:val="28"/>
        </w:rPr>
      </w:pPr>
    </w:p>
    <w:p w14:paraId="77004EE6" w14:textId="77777777" w:rsidR="00E82AAC" w:rsidRPr="00AD496A" w:rsidRDefault="00E82AAC" w:rsidP="002A2C0D">
      <w:pPr>
        <w:ind w:firstLine="709"/>
        <w:rPr>
          <w:rFonts w:ascii="Times New Roman" w:hAnsi="Times New Roman"/>
          <w:sz w:val="28"/>
          <w:szCs w:val="28"/>
        </w:rPr>
        <w:sectPr w:rsidR="00E82AAC" w:rsidRPr="00AD496A" w:rsidSect="00D204E4">
          <w:pgSz w:w="11906" w:h="16838"/>
          <w:pgMar w:top="1134" w:right="851" w:bottom="1418" w:left="1701" w:header="708" w:footer="708" w:gutter="0"/>
          <w:cols w:space="708"/>
          <w:docGrid w:linePitch="360"/>
        </w:sectPr>
      </w:pPr>
    </w:p>
    <w:p w14:paraId="61DFBCF9" w14:textId="77777777" w:rsidR="00F264C7" w:rsidRPr="00F264C7" w:rsidRDefault="00F264C7" w:rsidP="00F264C7">
      <w:pPr>
        <w:ind w:firstLine="709"/>
        <w:rPr>
          <w:rFonts w:ascii="Times New Roman" w:hAnsi="Times New Roman"/>
          <w:sz w:val="28"/>
          <w:szCs w:val="28"/>
        </w:rPr>
      </w:pPr>
      <w:r>
        <w:rPr>
          <w:rFonts w:ascii="Times New Roman" w:hAnsi="Times New Roman"/>
          <w:sz w:val="28"/>
          <w:szCs w:val="28"/>
        </w:rPr>
        <w:lastRenderedPageBreak/>
        <w:t>Таблица 1.1 – Анализ нормативно правовых документов.</w:t>
      </w:r>
    </w:p>
    <w:tbl>
      <w:tblPr>
        <w:tblStyle w:val="TableGrid"/>
        <w:tblW w:w="14897" w:type="dxa"/>
        <w:tblLook w:val="04A0" w:firstRow="1" w:lastRow="0" w:firstColumn="1" w:lastColumn="0" w:noHBand="0" w:noVBand="1"/>
      </w:tblPr>
      <w:tblGrid>
        <w:gridCol w:w="3535"/>
        <w:gridCol w:w="3207"/>
        <w:gridCol w:w="2056"/>
        <w:gridCol w:w="2537"/>
        <w:gridCol w:w="3562"/>
      </w:tblGrid>
      <w:tr w:rsidR="00D51C1F" w:rsidRPr="00D51C1F" w14:paraId="32285DB3" w14:textId="77777777" w:rsidTr="00D51C1F">
        <w:tc>
          <w:tcPr>
            <w:tcW w:w="3535" w:type="dxa"/>
          </w:tcPr>
          <w:p w14:paraId="5F617A31"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Термины, определения</w:t>
            </w:r>
          </w:p>
        </w:tc>
        <w:tc>
          <w:tcPr>
            <w:tcW w:w="3207" w:type="dxa"/>
          </w:tcPr>
          <w:p w14:paraId="39998C8F" w14:textId="77777777" w:rsidR="00D51C1F" w:rsidRPr="00D51C1F" w:rsidRDefault="00D51C1F" w:rsidP="00D51C1F">
            <w:pPr>
              <w:pStyle w:val="ConsPlusNormal"/>
              <w:widowControl/>
              <w:ind w:firstLine="12"/>
              <w:jc w:val="both"/>
              <w:rPr>
                <w:sz w:val="16"/>
                <w:szCs w:val="16"/>
              </w:rPr>
            </w:pP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 не прошедшие переработку (обработку) туши (тушки) продуктивных животных всех видов, их части (включая кровь и субпродукты), молоко сырое, сырое обезжиренное молоко, сливки сырые, продукция пчеловодства, яйца и </w:t>
            </w:r>
            <w:proofErr w:type="spellStart"/>
            <w:r w:rsidRPr="00D51C1F">
              <w:rPr>
                <w:sz w:val="16"/>
                <w:szCs w:val="16"/>
              </w:rPr>
              <w:t>яйцепродукция</w:t>
            </w:r>
            <w:proofErr w:type="spellEnd"/>
            <w:r w:rsidRPr="00D51C1F">
              <w:rPr>
                <w:sz w:val="16"/>
                <w:szCs w:val="16"/>
              </w:rPr>
              <w:t xml:space="preserve">, улов водных биологических ресурсов, продукция </w:t>
            </w:r>
            <w:proofErr w:type="spellStart"/>
            <w:r w:rsidRPr="00D51C1F">
              <w:rPr>
                <w:sz w:val="16"/>
                <w:szCs w:val="16"/>
              </w:rPr>
              <w:t>аквакультуры</w:t>
            </w:r>
            <w:proofErr w:type="spellEnd"/>
            <w:r w:rsidRPr="00D51C1F">
              <w:rPr>
                <w:sz w:val="16"/>
                <w:szCs w:val="16"/>
              </w:rPr>
              <w:t>;</w:t>
            </w:r>
          </w:p>
          <w:p w14:paraId="52B20CDC" w14:textId="77777777" w:rsidR="00D51C1F" w:rsidRPr="00D51C1F" w:rsidRDefault="00D51C1F" w:rsidP="00D51C1F">
            <w:pPr>
              <w:pStyle w:val="ConsPlusNormal"/>
              <w:widowControl/>
              <w:ind w:firstLine="12"/>
              <w:jc w:val="both"/>
              <w:rPr>
                <w:sz w:val="16"/>
                <w:szCs w:val="16"/>
              </w:rPr>
            </w:pPr>
          </w:p>
        </w:tc>
        <w:tc>
          <w:tcPr>
            <w:tcW w:w="2056" w:type="dxa"/>
          </w:tcPr>
          <w:p w14:paraId="13A435A2" w14:textId="77777777" w:rsidR="00D51C1F" w:rsidRPr="00D51C1F" w:rsidRDefault="00D51C1F" w:rsidP="005D4BAC">
            <w:pPr>
              <w:pStyle w:val="ConsPlusNormal"/>
              <w:widowControl/>
              <w:jc w:val="both"/>
              <w:rPr>
                <w:sz w:val="16"/>
                <w:szCs w:val="16"/>
              </w:rPr>
            </w:pPr>
            <w:r w:rsidRPr="00D51C1F">
              <w:rPr>
                <w:sz w:val="16"/>
                <w:szCs w:val="16"/>
              </w:rPr>
              <w:t>«сырое молоко» - молоко, не подвергавшееся термической обработке при температуре более 40 °С или обработке, в результате которой изменяются его составные части;</w:t>
            </w:r>
          </w:p>
        </w:tc>
        <w:tc>
          <w:tcPr>
            <w:tcW w:w="2537" w:type="dxa"/>
          </w:tcPr>
          <w:p w14:paraId="1DAA35EF" w14:textId="77777777" w:rsidR="00D51C1F" w:rsidRPr="00D51C1F" w:rsidRDefault="00D51C1F" w:rsidP="005D4BAC">
            <w:pPr>
              <w:pStyle w:val="ConsPlusNormal"/>
              <w:widowControl/>
              <w:ind w:firstLine="22"/>
              <w:jc w:val="both"/>
              <w:rPr>
                <w:sz w:val="16"/>
                <w:szCs w:val="16"/>
              </w:rPr>
            </w:pPr>
            <w:r w:rsidRPr="00D51C1F">
              <w:rPr>
                <w:sz w:val="16"/>
                <w:szCs w:val="16"/>
              </w:rPr>
              <w:t xml:space="preserve">«продукт убоя» -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полученная в результате убоя в промышленных условиях продуктивных животных и используемая для дальнейшей переработки (обработки) и (или) реализации, включающая мясо, субпродукты, жир-сырец, кровь, кость, мясо механической обвалки (</w:t>
            </w:r>
            <w:proofErr w:type="spellStart"/>
            <w:r w:rsidRPr="00D51C1F">
              <w:rPr>
                <w:sz w:val="16"/>
                <w:szCs w:val="16"/>
              </w:rPr>
              <w:t>дообвалки</w:t>
            </w:r>
            <w:proofErr w:type="spellEnd"/>
            <w:r w:rsidRPr="00D51C1F">
              <w:rPr>
                <w:sz w:val="16"/>
                <w:szCs w:val="16"/>
              </w:rPr>
              <w:t>), коллагенсодержащее и кишечное сырье;</w:t>
            </w:r>
          </w:p>
        </w:tc>
        <w:tc>
          <w:tcPr>
            <w:tcW w:w="3562" w:type="dxa"/>
          </w:tcPr>
          <w:p w14:paraId="25E3E080" w14:textId="77777777" w:rsidR="00D51C1F" w:rsidRPr="00D51C1F" w:rsidRDefault="005D4BAC" w:rsidP="005D4BAC">
            <w:pPr>
              <w:pStyle w:val="ConsPlusNormal"/>
              <w:widowControl/>
              <w:jc w:val="both"/>
              <w:rPr>
                <w:sz w:val="16"/>
                <w:szCs w:val="16"/>
              </w:rPr>
            </w:pPr>
            <w:r w:rsidRPr="005D4BAC">
              <w:rPr>
                <w:sz w:val="16"/>
                <w:szCs w:val="16"/>
              </w:rPr>
              <w:t xml:space="preserve">«продукт убоя птицы» - пищевая </w:t>
            </w:r>
            <w:proofErr w:type="spellStart"/>
            <w:r w:rsidRPr="005D4BAC">
              <w:rPr>
                <w:sz w:val="16"/>
                <w:szCs w:val="16"/>
              </w:rPr>
              <w:t>непереработанная</w:t>
            </w:r>
            <w:proofErr w:type="spellEnd"/>
            <w:r w:rsidRPr="005D4BAC">
              <w:rPr>
                <w:sz w:val="16"/>
                <w:szCs w:val="16"/>
              </w:rPr>
              <w:t xml:space="preserve"> продукция животного </w:t>
            </w:r>
            <w:proofErr w:type="gramStart"/>
            <w:r w:rsidRPr="005D4BAC">
              <w:rPr>
                <w:sz w:val="16"/>
                <w:szCs w:val="16"/>
              </w:rPr>
              <w:t>происхождения ,</w:t>
            </w:r>
            <w:proofErr w:type="gramEnd"/>
            <w:r w:rsidRPr="005D4BAC">
              <w:rPr>
                <w:sz w:val="16"/>
                <w:szCs w:val="16"/>
              </w:rPr>
              <w:t xml:space="preserve"> полученная в результате промышленного убоя сельскохозяйственной птицы и предназначенная для дальнейшей переработки (обработки) и/или для реализации, включающая: потрошенные тушки и части тушек птицы, жир-сырец, кожу, обработанные субпродукты, мясо птицы механической обвалки, кость птицы, сырье </w:t>
            </w:r>
            <w:proofErr w:type="spellStart"/>
            <w:r w:rsidRPr="005D4BAC">
              <w:rPr>
                <w:sz w:val="16"/>
                <w:szCs w:val="16"/>
              </w:rPr>
              <w:t>коллагеносодержащее</w:t>
            </w:r>
            <w:proofErr w:type="spellEnd"/>
            <w:r w:rsidRPr="005D4BAC">
              <w:rPr>
                <w:sz w:val="16"/>
                <w:szCs w:val="16"/>
              </w:rPr>
              <w:t xml:space="preserve"> птицы;</w:t>
            </w:r>
          </w:p>
        </w:tc>
      </w:tr>
      <w:tr w:rsidR="00D51C1F" w:rsidRPr="00D51C1F" w14:paraId="32363169" w14:textId="77777777" w:rsidTr="00D51C1F">
        <w:tc>
          <w:tcPr>
            <w:tcW w:w="3535" w:type="dxa"/>
          </w:tcPr>
          <w:p w14:paraId="519F75A4"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Статья 21. Формы оценки (подтверждения) соответствия пищевой продукции и процессов производства (изготовления), хранения, перевозки (транспортировки), реализации и утилизации</w:t>
            </w:r>
          </w:p>
        </w:tc>
        <w:tc>
          <w:tcPr>
            <w:tcW w:w="3207" w:type="dxa"/>
          </w:tcPr>
          <w:p w14:paraId="6D70F7B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Оценка (подтверждение) соответствия пищевой продукции, за исключением пищевой продукции, указанной в </w:t>
            </w:r>
            <w:hyperlink r:id="rId12" w:history="1">
              <w:r w:rsidRPr="00D51C1F">
                <w:rPr>
                  <w:color w:val="0000FF"/>
                  <w:sz w:val="16"/>
                  <w:szCs w:val="16"/>
                </w:rPr>
                <w:t>части 3</w:t>
              </w:r>
            </w:hyperlink>
            <w:r w:rsidRPr="00D51C1F">
              <w:rPr>
                <w:sz w:val="16"/>
                <w:szCs w:val="16"/>
              </w:rPr>
              <w:t xml:space="preserve"> настоящей статьи, требованиям настоящего технического регламента и (или) технических регламентов Таможенного союза на отдельные виды пищевой продукции проводится в формах:</w:t>
            </w:r>
          </w:p>
          <w:p w14:paraId="21DBC082" w14:textId="77777777" w:rsidR="00D51C1F" w:rsidRPr="00D51C1F" w:rsidRDefault="00D51C1F" w:rsidP="00D51C1F">
            <w:pPr>
              <w:pStyle w:val="ConsPlusNormal"/>
              <w:widowControl/>
              <w:ind w:firstLine="12"/>
              <w:jc w:val="both"/>
              <w:rPr>
                <w:sz w:val="16"/>
                <w:szCs w:val="16"/>
              </w:rPr>
            </w:pPr>
            <w:r w:rsidRPr="00D51C1F">
              <w:rPr>
                <w:sz w:val="16"/>
                <w:szCs w:val="16"/>
              </w:rPr>
              <w:t>1) подтверждения (декларирования) соответствия пищевой продукции;</w:t>
            </w:r>
          </w:p>
          <w:p w14:paraId="0675087B" w14:textId="77777777" w:rsidR="00D51C1F" w:rsidRPr="00D51C1F" w:rsidRDefault="00D51C1F" w:rsidP="00D51C1F">
            <w:pPr>
              <w:pStyle w:val="ConsPlusNormal"/>
              <w:widowControl/>
              <w:ind w:firstLine="12"/>
              <w:jc w:val="both"/>
              <w:rPr>
                <w:sz w:val="16"/>
                <w:szCs w:val="16"/>
              </w:rPr>
            </w:pPr>
            <w:r w:rsidRPr="00D51C1F">
              <w:rPr>
                <w:sz w:val="16"/>
                <w:szCs w:val="16"/>
              </w:rPr>
              <w:t>2) государственной регистрации специализированной пищевой продукции;</w:t>
            </w:r>
          </w:p>
          <w:p w14:paraId="52D31493" w14:textId="77777777" w:rsidR="00D51C1F" w:rsidRPr="00D51C1F" w:rsidRDefault="00D51C1F" w:rsidP="00D51C1F">
            <w:pPr>
              <w:pStyle w:val="ConsPlusNormal"/>
              <w:widowControl/>
              <w:ind w:firstLine="12"/>
              <w:jc w:val="both"/>
              <w:rPr>
                <w:sz w:val="16"/>
                <w:szCs w:val="16"/>
              </w:rPr>
            </w:pPr>
            <w:r w:rsidRPr="00D51C1F">
              <w:rPr>
                <w:sz w:val="16"/>
                <w:szCs w:val="16"/>
              </w:rPr>
              <w:t>3) государственной регистрации пищевой продукции нового вида;</w:t>
            </w:r>
          </w:p>
          <w:p w14:paraId="06C92698" w14:textId="77777777" w:rsidR="00D51C1F" w:rsidRPr="00D51C1F" w:rsidRDefault="00D51C1F" w:rsidP="00D51C1F">
            <w:pPr>
              <w:pStyle w:val="ConsPlusNormal"/>
              <w:widowControl/>
              <w:ind w:firstLine="12"/>
              <w:jc w:val="both"/>
              <w:rPr>
                <w:sz w:val="16"/>
                <w:szCs w:val="16"/>
              </w:rPr>
            </w:pPr>
            <w:r w:rsidRPr="00D51C1F">
              <w:rPr>
                <w:sz w:val="16"/>
                <w:szCs w:val="16"/>
              </w:rPr>
              <w:t>4) ветеринарно-санитарной экспертизы.</w:t>
            </w:r>
          </w:p>
        </w:tc>
        <w:tc>
          <w:tcPr>
            <w:tcW w:w="2056" w:type="dxa"/>
          </w:tcPr>
          <w:p w14:paraId="6DDA4ADD" w14:textId="77777777" w:rsidR="00D51C1F" w:rsidRPr="00D51C1F" w:rsidRDefault="00D51C1F" w:rsidP="005D4BAC">
            <w:pPr>
              <w:pStyle w:val="ConsPlusNormal"/>
              <w:jc w:val="both"/>
              <w:rPr>
                <w:sz w:val="16"/>
                <w:szCs w:val="16"/>
              </w:rPr>
            </w:pPr>
            <w:r w:rsidRPr="00D51C1F">
              <w:rPr>
                <w:sz w:val="16"/>
                <w:szCs w:val="16"/>
              </w:rPr>
              <w:t>Оценка (подтверждение) соответствия молока и молочной продукции требованиям настоящего технического регламента осуществляется в следующих формах:</w:t>
            </w:r>
          </w:p>
          <w:p w14:paraId="6A770295" w14:textId="77777777" w:rsidR="00D51C1F" w:rsidRPr="00D51C1F" w:rsidRDefault="00D51C1F" w:rsidP="005D4BAC">
            <w:pPr>
              <w:pStyle w:val="ConsPlusNormal"/>
              <w:jc w:val="both"/>
              <w:rPr>
                <w:sz w:val="16"/>
                <w:szCs w:val="16"/>
              </w:rPr>
            </w:pPr>
            <w:proofErr w:type="gramStart"/>
            <w:r w:rsidRPr="00D51C1F">
              <w:rPr>
                <w:sz w:val="16"/>
                <w:szCs w:val="16"/>
              </w:rPr>
              <w:t>а)декларирование</w:t>
            </w:r>
            <w:proofErr w:type="gramEnd"/>
            <w:r w:rsidRPr="00D51C1F">
              <w:rPr>
                <w:sz w:val="16"/>
                <w:szCs w:val="16"/>
              </w:rPr>
              <w:t xml:space="preserve"> соответствия;</w:t>
            </w:r>
          </w:p>
          <w:p w14:paraId="72AB0988" w14:textId="77777777" w:rsidR="00D51C1F" w:rsidRPr="00D51C1F" w:rsidRDefault="00D51C1F" w:rsidP="005D4BAC">
            <w:pPr>
              <w:pStyle w:val="ConsPlusNormal"/>
              <w:jc w:val="both"/>
              <w:rPr>
                <w:sz w:val="16"/>
                <w:szCs w:val="16"/>
              </w:rPr>
            </w:pPr>
            <w:proofErr w:type="gramStart"/>
            <w:r w:rsidRPr="00D51C1F">
              <w:rPr>
                <w:sz w:val="16"/>
                <w:szCs w:val="16"/>
              </w:rPr>
              <w:t>б)государственная</w:t>
            </w:r>
            <w:proofErr w:type="gramEnd"/>
            <w:r w:rsidRPr="00D51C1F">
              <w:rPr>
                <w:sz w:val="16"/>
                <w:szCs w:val="16"/>
              </w:rPr>
              <w:t xml:space="preserve"> регистрация продуктов детского питания -в соответствии с требованиями технического регламента Таможенного союза «О безопасности пищевой продукции» (ТР ТС 021/2011);</w:t>
            </w:r>
          </w:p>
          <w:p w14:paraId="2699ACD4" w14:textId="77777777" w:rsidR="00D51C1F" w:rsidRPr="00D51C1F" w:rsidRDefault="00D51C1F" w:rsidP="005D4BAC">
            <w:pPr>
              <w:pStyle w:val="ConsPlusNormal"/>
              <w:widowControl/>
              <w:jc w:val="both"/>
              <w:rPr>
                <w:sz w:val="16"/>
                <w:szCs w:val="16"/>
              </w:rPr>
            </w:pPr>
            <w:proofErr w:type="gramStart"/>
            <w:r w:rsidRPr="00D51C1F">
              <w:rPr>
                <w:sz w:val="16"/>
                <w:szCs w:val="16"/>
              </w:rPr>
              <w:t>в)государственная</w:t>
            </w:r>
            <w:proofErr w:type="gramEnd"/>
            <w:r w:rsidRPr="00D51C1F">
              <w:rPr>
                <w:sz w:val="16"/>
                <w:szCs w:val="16"/>
              </w:rPr>
              <w:t xml:space="preserve"> регистрация молочной продукции нового вида - в соответствии с положениями технического регламента Таможенного союза «О безопасности пищевой продукции»</w:t>
            </w:r>
          </w:p>
        </w:tc>
        <w:tc>
          <w:tcPr>
            <w:tcW w:w="2537" w:type="dxa"/>
          </w:tcPr>
          <w:p w14:paraId="708815C2" w14:textId="77777777" w:rsidR="00D51C1F" w:rsidRPr="00D51C1F" w:rsidRDefault="00D51C1F" w:rsidP="005D4BAC">
            <w:pPr>
              <w:pStyle w:val="ConsPlusNormal"/>
              <w:widowControl/>
              <w:ind w:firstLine="22"/>
              <w:jc w:val="both"/>
              <w:rPr>
                <w:sz w:val="16"/>
                <w:szCs w:val="16"/>
              </w:rPr>
            </w:pPr>
            <w:r w:rsidRPr="00D51C1F">
              <w:rPr>
                <w:sz w:val="16"/>
                <w:szCs w:val="16"/>
              </w:rPr>
              <w:t>Оценка (подтверждение) соответствия продуктов убоя и мясной продукции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 (ТР ТС 021/2011).</w:t>
            </w:r>
          </w:p>
        </w:tc>
        <w:tc>
          <w:tcPr>
            <w:tcW w:w="3562" w:type="dxa"/>
          </w:tcPr>
          <w:p w14:paraId="2FB79E07" w14:textId="77777777" w:rsidR="00D51C1F" w:rsidRPr="00D51C1F" w:rsidRDefault="005D4BAC" w:rsidP="005D4BAC">
            <w:pPr>
              <w:pStyle w:val="ConsPlusNormal"/>
              <w:widowControl/>
              <w:jc w:val="both"/>
              <w:rPr>
                <w:sz w:val="16"/>
                <w:szCs w:val="16"/>
              </w:rPr>
            </w:pPr>
            <w:r w:rsidRPr="005D4BAC">
              <w:rPr>
                <w:sz w:val="16"/>
                <w:szCs w:val="16"/>
              </w:rPr>
              <w:t>Оценка (подтверждение) соответствия продуктов убоя птицы и продукции их переработки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w:t>
            </w:r>
          </w:p>
        </w:tc>
      </w:tr>
      <w:tr w:rsidR="00D51C1F" w:rsidRPr="00D51C1F" w14:paraId="225B64D9" w14:textId="77777777" w:rsidTr="00D51C1F">
        <w:tc>
          <w:tcPr>
            <w:tcW w:w="3535" w:type="dxa"/>
          </w:tcPr>
          <w:p w14:paraId="64124BD4" w14:textId="77777777" w:rsidR="00D51C1F" w:rsidRPr="00D51C1F" w:rsidRDefault="00D51C1F" w:rsidP="005D4BAC">
            <w:pPr>
              <w:pStyle w:val="ConsPlusNormal"/>
              <w:widowControl/>
              <w:jc w:val="both"/>
              <w:outlineLvl w:val="2"/>
              <w:rPr>
                <w:sz w:val="16"/>
                <w:szCs w:val="16"/>
              </w:rPr>
            </w:pPr>
            <w:bookmarkStart w:id="6" w:name="_Toc454500652"/>
            <w:bookmarkStart w:id="7" w:name="_Toc454503600"/>
            <w:r w:rsidRPr="00D51C1F">
              <w:rPr>
                <w:sz w:val="16"/>
                <w:szCs w:val="16"/>
              </w:rPr>
              <w:t>Статья 30. Ветеринарно-санитарная экспертиза</w:t>
            </w:r>
            <w:bookmarkEnd w:id="6"/>
            <w:bookmarkEnd w:id="7"/>
          </w:p>
          <w:p w14:paraId="2CF3F72F" w14:textId="77777777" w:rsidR="00D51C1F" w:rsidRPr="00D51C1F" w:rsidRDefault="00D51C1F" w:rsidP="00E82AAC">
            <w:pPr>
              <w:pStyle w:val="ConsPlusNormal"/>
              <w:widowControl/>
              <w:ind w:firstLine="540"/>
              <w:jc w:val="both"/>
              <w:outlineLvl w:val="2"/>
              <w:rPr>
                <w:sz w:val="16"/>
                <w:szCs w:val="16"/>
              </w:rPr>
            </w:pPr>
          </w:p>
        </w:tc>
        <w:tc>
          <w:tcPr>
            <w:tcW w:w="3207" w:type="dxa"/>
          </w:tcPr>
          <w:p w14:paraId="265E808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подлежит ветеринарно-санитарной экспертизе перед выпуском в обращение на </w:t>
            </w:r>
            <w:r w:rsidRPr="00D51C1F">
              <w:rPr>
                <w:sz w:val="16"/>
                <w:szCs w:val="16"/>
              </w:rPr>
              <w:lastRenderedPageBreak/>
              <w:t>таможенную территорию Таможенного союза, если иное не установлено техническим регламентом Таможенного союза на пищевую рыбную продукцию, и сопровождается документом, содержащим сведения, подтверждающие безопасность.</w:t>
            </w:r>
          </w:p>
          <w:p w14:paraId="12753BDF" w14:textId="77777777" w:rsidR="00D51C1F" w:rsidRPr="00D51C1F" w:rsidRDefault="00D51C1F" w:rsidP="00D51C1F">
            <w:pPr>
              <w:pStyle w:val="ConsPlusNormal"/>
              <w:widowControl/>
              <w:ind w:firstLine="12"/>
              <w:jc w:val="both"/>
              <w:rPr>
                <w:sz w:val="16"/>
                <w:szCs w:val="16"/>
              </w:rPr>
            </w:pPr>
            <w:r w:rsidRPr="00D51C1F">
              <w:rPr>
                <w:sz w:val="16"/>
                <w:szCs w:val="16"/>
              </w:rPr>
              <w:t>Переработанная пищевая продукция животного происхождения не подлежит ветеринарно-санитарной экспертизе.</w:t>
            </w:r>
          </w:p>
          <w:p w14:paraId="36868D6A" w14:textId="77777777" w:rsidR="00D51C1F" w:rsidRPr="00D51C1F" w:rsidRDefault="00D51C1F" w:rsidP="00D51C1F">
            <w:pPr>
              <w:pStyle w:val="ConsPlusNormal"/>
              <w:widowControl/>
              <w:ind w:firstLine="12"/>
              <w:jc w:val="both"/>
              <w:rPr>
                <w:sz w:val="16"/>
                <w:szCs w:val="16"/>
              </w:rPr>
            </w:pPr>
            <w:r w:rsidRPr="00D51C1F">
              <w:rPr>
                <w:sz w:val="16"/>
                <w:szCs w:val="16"/>
              </w:rPr>
              <w:t>В форме ветеринарно-санитарной экспертизы может проводиться оценка соответствия пищевой продукции непромышленного изготовления животного происхождения требованиям, установленным настоящим техническим регламентом и иными техническими регламентами Таможенного союза на отдельные виды пищевой продукции.</w:t>
            </w:r>
          </w:p>
          <w:p w14:paraId="62EBE636" w14:textId="77777777" w:rsidR="00D51C1F" w:rsidRPr="00D51C1F" w:rsidRDefault="00D51C1F" w:rsidP="00D51C1F">
            <w:pPr>
              <w:pStyle w:val="ConsPlusNormal"/>
              <w:widowControl/>
              <w:ind w:firstLine="12"/>
              <w:jc w:val="both"/>
              <w:rPr>
                <w:sz w:val="16"/>
                <w:szCs w:val="16"/>
              </w:rPr>
            </w:pPr>
            <w:r w:rsidRPr="00D51C1F">
              <w:rPr>
                <w:sz w:val="16"/>
                <w:szCs w:val="16"/>
              </w:rPr>
              <w:t xml:space="preserve">2. Ветеринарно-санитарная экспертиза </w:t>
            </w:r>
            <w:proofErr w:type="spellStart"/>
            <w:r w:rsidRPr="00D51C1F">
              <w:rPr>
                <w:sz w:val="16"/>
                <w:szCs w:val="16"/>
              </w:rPr>
              <w:t>непереработанной</w:t>
            </w:r>
            <w:proofErr w:type="spellEnd"/>
            <w:r w:rsidRPr="00D51C1F">
              <w:rPr>
                <w:sz w:val="16"/>
                <w:szCs w:val="16"/>
              </w:rPr>
              <w:t xml:space="preserve"> пищевой продукции животного происхождения проводится в целях:</w:t>
            </w:r>
          </w:p>
          <w:p w14:paraId="0EEB8322" w14:textId="77777777" w:rsidR="00D51C1F" w:rsidRPr="00D51C1F" w:rsidRDefault="00D51C1F" w:rsidP="00D51C1F">
            <w:pPr>
              <w:pStyle w:val="ConsPlusNormal"/>
              <w:widowControl/>
              <w:ind w:firstLine="12"/>
              <w:jc w:val="both"/>
              <w:rPr>
                <w:sz w:val="16"/>
                <w:szCs w:val="16"/>
              </w:rPr>
            </w:pPr>
            <w:r w:rsidRPr="00D51C1F">
              <w:rPr>
                <w:sz w:val="16"/>
                <w:szCs w:val="16"/>
              </w:rPr>
              <w:t>1) установления соответствия пищевой продукции и связанных с требованиями безопасности к ней процессов производства (изготовления), хранения, перевозки, реализации и утилизации требованиям настоящего технического регламента и технических регламентов Таможенного союза на отдельные виды пищевой продукции;</w:t>
            </w:r>
          </w:p>
          <w:p w14:paraId="7C1256D6" w14:textId="77777777" w:rsidR="00D51C1F" w:rsidRPr="00D51C1F" w:rsidRDefault="00D51C1F" w:rsidP="00D51C1F">
            <w:pPr>
              <w:pStyle w:val="ConsPlusNormal"/>
              <w:widowControl/>
              <w:ind w:firstLine="12"/>
              <w:jc w:val="both"/>
              <w:rPr>
                <w:sz w:val="16"/>
                <w:szCs w:val="16"/>
              </w:rPr>
            </w:pPr>
            <w:r w:rsidRPr="00D51C1F">
              <w:rPr>
                <w:sz w:val="16"/>
                <w:szCs w:val="16"/>
              </w:rPr>
              <w:t>2) установления благополучия в ветеринарном отношении хозяйств (производственных объектов) происхождения животных.</w:t>
            </w:r>
          </w:p>
          <w:p w14:paraId="669A4561" w14:textId="77777777" w:rsidR="00D51C1F" w:rsidRPr="00D51C1F" w:rsidRDefault="00D51C1F" w:rsidP="00D51C1F">
            <w:pPr>
              <w:pStyle w:val="ConsPlusNormal"/>
              <w:widowControl/>
              <w:ind w:firstLine="12"/>
              <w:jc w:val="both"/>
              <w:rPr>
                <w:sz w:val="16"/>
                <w:szCs w:val="16"/>
              </w:rPr>
            </w:pPr>
            <w:r w:rsidRPr="00D51C1F">
              <w:rPr>
                <w:sz w:val="16"/>
                <w:szCs w:val="16"/>
              </w:rPr>
              <w:t>3. Проведение ветеринарно-санитарной экспертизы и оформление ее результатов осуществляется в соответствии с законодательством государства - члена Таможенного союза, а также Соглашением Таможенного союза по ветеринарно-санитарным мерам.</w:t>
            </w:r>
          </w:p>
          <w:p w14:paraId="47647AF8" w14:textId="77777777" w:rsidR="00D51C1F" w:rsidRPr="00D51C1F" w:rsidRDefault="00D51C1F" w:rsidP="00D51C1F">
            <w:pPr>
              <w:ind w:firstLine="12"/>
              <w:rPr>
                <w:rFonts w:ascii="Times New Roman" w:hAnsi="Times New Roman"/>
                <w:sz w:val="16"/>
                <w:szCs w:val="16"/>
              </w:rPr>
            </w:pPr>
          </w:p>
        </w:tc>
        <w:tc>
          <w:tcPr>
            <w:tcW w:w="2056" w:type="dxa"/>
          </w:tcPr>
          <w:p w14:paraId="74CE6909" w14:textId="77777777" w:rsidR="00D51C1F" w:rsidRPr="00D51C1F" w:rsidRDefault="00D51C1F" w:rsidP="005D4BAC">
            <w:pPr>
              <w:rPr>
                <w:rFonts w:ascii="Times New Roman" w:hAnsi="Times New Roman"/>
                <w:sz w:val="16"/>
                <w:szCs w:val="16"/>
              </w:rPr>
            </w:pPr>
            <w:r w:rsidRPr="00D51C1F">
              <w:rPr>
                <w:rFonts w:ascii="Times New Roman" w:hAnsi="Times New Roman"/>
                <w:sz w:val="16"/>
                <w:szCs w:val="16"/>
              </w:rPr>
              <w:lastRenderedPageBreak/>
              <w:t>Оценка (подтверждение) соответствия сырого молока, сырого обезжирен</w:t>
            </w:r>
            <w:r w:rsidRPr="00D51C1F">
              <w:rPr>
                <w:rFonts w:ascii="Times New Roman" w:hAnsi="Times New Roman"/>
                <w:sz w:val="16"/>
                <w:szCs w:val="16"/>
              </w:rPr>
              <w:lastRenderedPageBreak/>
              <w:t xml:space="preserve">ного молока и сырых сливок осуществляется в форме ветеринарно-санитарной экспертизы в соответствии с требованиями настоящего технического регламента и технического </w:t>
            </w:r>
            <w:proofErr w:type="spellStart"/>
            <w:r w:rsidRPr="00D51C1F">
              <w:rPr>
                <w:rFonts w:ascii="Times New Roman" w:hAnsi="Times New Roman"/>
                <w:sz w:val="16"/>
                <w:szCs w:val="16"/>
              </w:rPr>
              <w:t>регламентаТаможенного</w:t>
            </w:r>
            <w:proofErr w:type="spellEnd"/>
            <w:r w:rsidRPr="00D51C1F">
              <w:rPr>
                <w:rFonts w:ascii="Times New Roman" w:hAnsi="Times New Roman"/>
                <w:sz w:val="16"/>
                <w:szCs w:val="16"/>
              </w:rPr>
              <w:t xml:space="preserve"> союза «О безопасности пищевой продукции» (ТР ТС 021/2011).</w:t>
            </w:r>
          </w:p>
        </w:tc>
        <w:tc>
          <w:tcPr>
            <w:tcW w:w="2537" w:type="dxa"/>
          </w:tcPr>
          <w:p w14:paraId="2DA08285" w14:textId="77777777" w:rsidR="00D51C1F" w:rsidRPr="00D51C1F" w:rsidRDefault="00D51C1F" w:rsidP="005D4BAC">
            <w:pPr>
              <w:ind w:firstLine="22"/>
              <w:rPr>
                <w:rFonts w:ascii="Times New Roman" w:hAnsi="Times New Roman"/>
                <w:sz w:val="16"/>
                <w:szCs w:val="16"/>
              </w:rPr>
            </w:pPr>
            <w:r w:rsidRPr="00D51C1F">
              <w:rPr>
                <w:rFonts w:ascii="Times New Roman" w:hAnsi="Times New Roman"/>
                <w:sz w:val="16"/>
                <w:szCs w:val="16"/>
              </w:rPr>
              <w:lastRenderedPageBreak/>
              <w:t xml:space="preserve">Проведение ветеринарно-санитарной экспертизы продуктов убоя (в том числе продуктов убоя </w:t>
            </w:r>
            <w:r w:rsidRPr="00D51C1F">
              <w:rPr>
                <w:rFonts w:ascii="Times New Roman" w:hAnsi="Times New Roman"/>
                <w:sz w:val="16"/>
                <w:szCs w:val="16"/>
              </w:rPr>
              <w:lastRenderedPageBreak/>
              <w:t>для детского питания) и оформление ее результатов осуществляется в соответствии с техническим регламентом Таможенного союза «О безопасности пищевой продукции» (ТР ТС 021/2011) в части ветеринарно-санитарной экспертизы.</w:t>
            </w:r>
          </w:p>
        </w:tc>
        <w:tc>
          <w:tcPr>
            <w:tcW w:w="3562" w:type="dxa"/>
          </w:tcPr>
          <w:p w14:paraId="01BBF2B9" w14:textId="77777777" w:rsidR="00D51C1F" w:rsidRPr="00D51C1F" w:rsidRDefault="005D4BAC" w:rsidP="005D4BAC">
            <w:pPr>
              <w:rPr>
                <w:rFonts w:ascii="Times New Roman" w:hAnsi="Times New Roman"/>
                <w:sz w:val="16"/>
                <w:szCs w:val="16"/>
              </w:rPr>
            </w:pPr>
            <w:r w:rsidRPr="005D4BAC">
              <w:rPr>
                <w:rFonts w:ascii="Times New Roman" w:hAnsi="Times New Roman"/>
                <w:sz w:val="16"/>
                <w:szCs w:val="16"/>
              </w:rPr>
              <w:lastRenderedPageBreak/>
              <w:t xml:space="preserve">Проведение ветеринарно-санитарной экспертизы продуктов убоя птицы (в том числе продуктов убоя птицы для детского питания) и оформление ее результатов осуществляется в </w:t>
            </w:r>
            <w:r w:rsidRPr="005D4BAC">
              <w:rPr>
                <w:rFonts w:ascii="Times New Roman" w:hAnsi="Times New Roman"/>
                <w:sz w:val="16"/>
                <w:szCs w:val="16"/>
              </w:rPr>
              <w:lastRenderedPageBreak/>
              <w:t>соответствии с техническим регламентом Таможенного союза «О безопасности пищевой продукции» в части ветеринарно-санитарной экспертизы.</w:t>
            </w:r>
          </w:p>
        </w:tc>
      </w:tr>
    </w:tbl>
    <w:p w14:paraId="273890CF" w14:textId="77777777" w:rsidR="00E82AAC" w:rsidRPr="00E82AAC" w:rsidRDefault="00E82AAC" w:rsidP="002A2C0D">
      <w:pPr>
        <w:ind w:firstLine="709"/>
        <w:rPr>
          <w:rFonts w:ascii="Times New Roman" w:hAnsi="Times New Roman"/>
          <w:sz w:val="28"/>
          <w:szCs w:val="28"/>
        </w:rPr>
      </w:pPr>
    </w:p>
    <w:p w14:paraId="4018139D" w14:textId="77777777" w:rsidR="00E82AAC" w:rsidRPr="00E82AAC" w:rsidRDefault="00E82AAC" w:rsidP="002A2C0D">
      <w:pPr>
        <w:ind w:firstLine="709"/>
        <w:rPr>
          <w:rFonts w:ascii="Times New Roman" w:hAnsi="Times New Roman"/>
          <w:sz w:val="28"/>
          <w:szCs w:val="28"/>
        </w:rPr>
      </w:pPr>
    </w:p>
    <w:p w14:paraId="76B553A3" w14:textId="77777777" w:rsidR="00E82AAC" w:rsidRDefault="00E82AAC" w:rsidP="002A2C0D">
      <w:pPr>
        <w:ind w:firstLine="709"/>
        <w:rPr>
          <w:rFonts w:ascii="Times New Roman" w:hAnsi="Times New Roman"/>
          <w:sz w:val="28"/>
          <w:szCs w:val="28"/>
        </w:rPr>
        <w:sectPr w:rsidR="00E82AAC" w:rsidSect="00E82AAC">
          <w:pgSz w:w="16838" w:h="11906" w:orient="landscape"/>
          <w:pgMar w:top="1701" w:right="1134" w:bottom="851" w:left="1418" w:header="709" w:footer="709" w:gutter="0"/>
          <w:cols w:space="708"/>
          <w:docGrid w:linePitch="360"/>
        </w:sectPr>
      </w:pPr>
    </w:p>
    <w:p w14:paraId="255679BF" w14:textId="77777777" w:rsidR="00A51F8E" w:rsidRPr="00104233" w:rsidRDefault="00A51F8E" w:rsidP="00A51F8E">
      <w:pPr>
        <w:spacing w:after="0" w:line="360" w:lineRule="auto"/>
        <w:ind w:firstLine="709"/>
        <w:jc w:val="both"/>
        <w:rPr>
          <w:rFonts w:ascii="Times New Roman" w:hAnsi="Times New Roman"/>
          <w:i/>
          <w:sz w:val="28"/>
          <w:szCs w:val="28"/>
        </w:rPr>
      </w:pPr>
      <w:r w:rsidRPr="00104233">
        <w:rPr>
          <w:rFonts w:ascii="Times New Roman" w:hAnsi="Times New Roman"/>
          <w:i/>
          <w:sz w:val="28"/>
          <w:szCs w:val="28"/>
        </w:rPr>
        <w:lastRenderedPageBreak/>
        <w:t>Ветеринарно-санитарная экспертиза</w:t>
      </w:r>
      <w:r w:rsidR="00104233">
        <w:rPr>
          <w:rFonts w:ascii="Times New Roman" w:hAnsi="Times New Roman"/>
          <w:i/>
          <w:sz w:val="28"/>
          <w:szCs w:val="28"/>
        </w:rPr>
        <w:t>.</w:t>
      </w:r>
    </w:p>
    <w:p w14:paraId="01894CA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целях оценки на соответствие обязательным процедурам и требованиям по обеспечению ветеринарной безопасности подконтрольной продукции и биологических отходов, процессов получения (производства) подконтрольной продукции, их хранения, перемещения (перевозки), реализации, переработки, уничтожения, а также сбора, хранения, перемещения (перевозки) и уничтожения биологических отходов.</w:t>
      </w:r>
    </w:p>
    <w:p w14:paraId="0B4EB2AF"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случаях:</w:t>
      </w:r>
    </w:p>
    <w:p w14:paraId="65299B6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проведения ветеринарной сертификации;</w:t>
      </w:r>
    </w:p>
    <w:p w14:paraId="083B6366"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проведения мероприятий по государственному ветеринарному контролю (надзору);</w:t>
      </w:r>
    </w:p>
    <w:p w14:paraId="6960F8D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3) проведения обследований производственных объектов, расположенных на территории Российской Федерации, на предмет соответствия ветеринарным требованиям государств или групп государств, в которые поставляется подконтрольная продукция, производимая в указанных производственных объектах;</w:t>
      </w:r>
    </w:p>
    <w:p w14:paraId="483790E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4) проведения обследований производственных объектов, расположенных на территории иностранных государств и осуществляющих производство и (или) хранение подконтрольной продукции, которая поставляется в Российскую Федерацию, на предмет соответствия ветеринарным правилам Российской Федерации и праву Евразийского экономического союза;</w:t>
      </w:r>
    </w:p>
    <w:p w14:paraId="16BE88E5" w14:textId="77777777" w:rsidR="00A51F8E" w:rsidRPr="00A51F8E" w:rsidRDefault="00A51F8E" w:rsidP="00104233">
      <w:pPr>
        <w:spacing w:after="0" w:line="360" w:lineRule="auto"/>
        <w:ind w:firstLine="709"/>
        <w:jc w:val="both"/>
        <w:rPr>
          <w:rFonts w:ascii="Times New Roman" w:hAnsi="Times New Roman"/>
          <w:sz w:val="28"/>
          <w:szCs w:val="28"/>
        </w:rPr>
      </w:pPr>
      <w:r w:rsidRPr="00A51F8E">
        <w:rPr>
          <w:rFonts w:ascii="Times New Roman" w:hAnsi="Times New Roman"/>
          <w:sz w:val="28"/>
          <w:szCs w:val="28"/>
        </w:rPr>
        <w:t>5) обращения владельцев подконтрольной продукции;</w:t>
      </w:r>
    </w:p>
    <w:p w14:paraId="26967BA8"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Формами ветеринарно-санитарной экспертизы являются:</w:t>
      </w:r>
    </w:p>
    <w:p w14:paraId="761293ED"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ветеринарный осмотр подконтрольной продукции, включая послеубойный осмотр, ветеринарный осмотр биологических отходов;</w:t>
      </w:r>
    </w:p>
    <w:p w14:paraId="41C1D84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проведение исследований проб (образцов) подконтрольной продукции, биологических отходов.</w:t>
      </w:r>
    </w:p>
    <w:p w14:paraId="44929B91"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В случаях, предусмотренных Федеральным законом или принятыми в соответствии с ним ветеринарными правилами, при проведении ветеринарно-санитарной экспертизы осуществляется отбор проб (образцов) подконтрольной продукции, биологических отходов и их лабораторное исследование в прошедших государственную аккредитацию в соответствии со статьей 26 Федерального закона лабораториях (испытательных центрах).</w:t>
      </w:r>
    </w:p>
    <w:p w14:paraId="4766F4F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 случае если при проведении ветеринарно-санитарной экспертизы отсутствует информация о происхождении подконтрольной продукции, биологических отходов, проведение лабораторных исследований является обязательными. Лабораторные исследования, утилизация и уничтожение, в случаях выявления опасной в ветеринарном отношении подконтрольной продукции и биологических отходов осуществляются за счет их владельца.</w:t>
      </w:r>
    </w:p>
    <w:p w14:paraId="53D0D27E"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Перечень исследований проб (образцов) подконтрольной продукции и биологических отходов, которые могут осуществляться без обращения в прошедшие государственную аккредитацию лаборатории (испытательные центры), утверждается федеральным органом исполнительной власти в области нормативно-правового регулирования в ветеринарии.</w:t>
      </w:r>
    </w:p>
    <w:p w14:paraId="0D28040B"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Результаты ветеринарно-санитарной экспертизы оформляются посредством оформления экспертного заключения (протокола, экспертизы и др.) и (или) ветеринарного сопроводительного документа.</w:t>
      </w:r>
    </w:p>
    <w:p w14:paraId="532FCC6C"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и методы проведения ветеринарно-санитарной экспертизы, а также порядок оформления ее результатов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ветеринарии.</w:t>
      </w:r>
    </w:p>
    <w:p w14:paraId="6BC22E7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осуществляется на возмездной основе, за исключением проведения ветеринарно-санитарной экспертизы при осуществлении мероприятий по государственному ветеринарному контролю (надзору).</w:t>
      </w:r>
    </w:p>
    <w:p w14:paraId="137C6B6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Методика расчета платы за проведение ветеринарно-санитарной экспертизы ветеринарным экспертом, являющимся работником государственного учреждения, разрабатывается федеральным органом исполнительной власти в области нормативно-правового регулирования в ветеринарии.</w:t>
      </w:r>
    </w:p>
    <w:p w14:paraId="27316434"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Размер платы за проведение ветеринарно-санитарной экспертизы ветеринарным экспертом, являющимся работником государственного учреждения субъекта Российской Федерации, устанавливается нормативным правовым актом органа исполнительной власти субъекта Российской Федерации в соответствии с законодательством субъекта Российской Федерации.</w:t>
      </w:r>
    </w:p>
    <w:p w14:paraId="2CDDD63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Плата за проведение ветеринарно-санитарной экспертизы при осуществлении мероприятий по государственному ветеринарному контролю (надзору) не взимается.</w:t>
      </w:r>
    </w:p>
    <w:p w14:paraId="556ECB39" w14:textId="77777777" w:rsidR="00A51F8E" w:rsidRPr="00CD74C4" w:rsidRDefault="00A51F8E" w:rsidP="00A51F8E">
      <w:pPr>
        <w:spacing w:after="0" w:line="360" w:lineRule="auto"/>
        <w:ind w:firstLine="709"/>
        <w:jc w:val="both"/>
        <w:rPr>
          <w:rFonts w:ascii="Times New Roman" w:hAnsi="Times New Roman"/>
          <w:sz w:val="28"/>
          <w:szCs w:val="28"/>
        </w:rPr>
      </w:pPr>
      <w:r w:rsidRPr="00CD74C4">
        <w:rPr>
          <w:rFonts w:ascii="Times New Roman" w:hAnsi="Times New Roman"/>
          <w:sz w:val="28"/>
          <w:szCs w:val="28"/>
        </w:rPr>
        <w:t>Порядок учета и оформления результатов ветеринарно-санитарной экспертизы подконтрольной продукции, предназначенной для реализации на сельскохозяйственных и иных розничных рынках, устанавливается уполномоченным Правительством Российской Федерации федеральным органом исполнительной власти.</w:t>
      </w:r>
    </w:p>
    <w:p w14:paraId="1677371B" w14:textId="35F9A817" w:rsidR="00E82AAC" w:rsidRDefault="0043097F" w:rsidP="00A51F8E">
      <w:pPr>
        <w:spacing w:line="360" w:lineRule="auto"/>
        <w:ind w:firstLine="709"/>
        <w:rPr>
          <w:rFonts w:ascii="Times New Roman" w:hAnsi="Times New Roman"/>
          <w:sz w:val="28"/>
          <w:szCs w:val="28"/>
        </w:rPr>
      </w:pPr>
      <w:r w:rsidRPr="00CD74C4">
        <w:rPr>
          <w:rFonts w:ascii="Times New Roman" w:hAnsi="Times New Roman"/>
          <w:sz w:val="28"/>
          <w:szCs w:val="28"/>
        </w:rPr>
        <w:t>Вывод: По оценке подтверждения соответствия, основным нормативным документом является ТР-ТС 021/2011[</w:t>
      </w:r>
      <w:r w:rsidR="00CD74C4" w:rsidRPr="00CD74C4">
        <w:rPr>
          <w:rFonts w:ascii="Times New Roman" w:hAnsi="Times New Roman"/>
          <w:sz w:val="28"/>
          <w:szCs w:val="28"/>
        </w:rPr>
        <w:t>71</w:t>
      </w:r>
      <w:r w:rsidR="00104233" w:rsidRPr="00CD74C4">
        <w:rPr>
          <w:rFonts w:ascii="Times New Roman" w:hAnsi="Times New Roman"/>
          <w:sz w:val="28"/>
          <w:szCs w:val="28"/>
        </w:rPr>
        <w:t>], горизонтальным</w:t>
      </w:r>
      <w:r w:rsidRPr="00CD74C4">
        <w:rPr>
          <w:rFonts w:ascii="Times New Roman" w:hAnsi="Times New Roman"/>
          <w:sz w:val="28"/>
          <w:szCs w:val="28"/>
        </w:rPr>
        <w:t xml:space="preserve"> регламентом и его требования распространяются на всю пищевую продукцию. А другие техрегламенты ТР-ТС 033/2013[</w:t>
      </w:r>
      <w:r w:rsidR="00CD74C4" w:rsidRPr="00CD74C4">
        <w:rPr>
          <w:rFonts w:ascii="Times New Roman" w:hAnsi="Times New Roman"/>
          <w:sz w:val="28"/>
          <w:szCs w:val="28"/>
        </w:rPr>
        <w:t>73</w:t>
      </w:r>
      <w:r w:rsidRPr="00CD74C4">
        <w:rPr>
          <w:rFonts w:ascii="Times New Roman" w:hAnsi="Times New Roman"/>
          <w:sz w:val="28"/>
          <w:szCs w:val="28"/>
        </w:rPr>
        <w:t>], ТР-ТС 034/2013[</w:t>
      </w:r>
      <w:r w:rsidR="00CD74C4" w:rsidRPr="00CD74C4">
        <w:rPr>
          <w:rFonts w:ascii="Times New Roman" w:hAnsi="Times New Roman"/>
          <w:sz w:val="28"/>
          <w:szCs w:val="28"/>
        </w:rPr>
        <w:t>74</w:t>
      </w:r>
      <w:r w:rsidRPr="00CD74C4">
        <w:rPr>
          <w:rFonts w:ascii="Times New Roman" w:hAnsi="Times New Roman"/>
          <w:sz w:val="28"/>
          <w:szCs w:val="28"/>
        </w:rPr>
        <w:t xml:space="preserve">] и «проект ТР-ТС на мясо </w:t>
      </w:r>
      <w:r w:rsidR="00104233" w:rsidRPr="00CD74C4">
        <w:rPr>
          <w:rFonts w:ascii="Times New Roman" w:hAnsi="Times New Roman"/>
          <w:sz w:val="28"/>
          <w:szCs w:val="28"/>
        </w:rPr>
        <w:t>птицы» [</w:t>
      </w:r>
      <w:r w:rsidR="00CD74C4" w:rsidRPr="00CD74C4">
        <w:rPr>
          <w:rFonts w:ascii="Times New Roman" w:hAnsi="Times New Roman"/>
          <w:sz w:val="28"/>
          <w:szCs w:val="28"/>
        </w:rPr>
        <w:t>72</w:t>
      </w:r>
      <w:proofErr w:type="gramStart"/>
      <w:r w:rsidR="00104233" w:rsidRPr="00CD74C4">
        <w:rPr>
          <w:rFonts w:ascii="Times New Roman" w:hAnsi="Times New Roman"/>
          <w:sz w:val="28"/>
          <w:szCs w:val="28"/>
        </w:rPr>
        <w:t xml:space="preserve">]  </w:t>
      </w:r>
      <w:r w:rsidRPr="00CD74C4">
        <w:rPr>
          <w:rFonts w:ascii="Times New Roman" w:hAnsi="Times New Roman"/>
          <w:sz w:val="28"/>
          <w:szCs w:val="28"/>
        </w:rPr>
        <w:t>ссылаются</w:t>
      </w:r>
      <w:proofErr w:type="gramEnd"/>
      <w:r w:rsidRPr="00CD74C4">
        <w:rPr>
          <w:rFonts w:ascii="Times New Roman" w:hAnsi="Times New Roman"/>
          <w:sz w:val="28"/>
          <w:szCs w:val="28"/>
        </w:rPr>
        <w:t xml:space="preserve"> на него со специфическими дополнениями согласно области распространения.</w:t>
      </w:r>
    </w:p>
    <w:p w14:paraId="7689C1C6" w14:textId="77777777" w:rsidR="00E82AAC" w:rsidRPr="002A2C0D" w:rsidRDefault="00E82AAC" w:rsidP="002A2C0D">
      <w:pPr>
        <w:ind w:firstLine="709"/>
        <w:rPr>
          <w:rFonts w:ascii="Times New Roman" w:hAnsi="Times New Roman"/>
          <w:sz w:val="28"/>
          <w:szCs w:val="28"/>
        </w:rPr>
      </w:pPr>
    </w:p>
    <w:p w14:paraId="1DDBC743" w14:textId="77777777" w:rsidR="002A2C0D" w:rsidRPr="004777DE" w:rsidRDefault="002A2C0D" w:rsidP="00C42FE6">
      <w:pPr>
        <w:pStyle w:val="ListParagraph"/>
        <w:numPr>
          <w:ilvl w:val="2"/>
          <w:numId w:val="3"/>
        </w:numPr>
        <w:spacing w:after="0" w:line="360" w:lineRule="auto"/>
        <w:ind w:left="0" w:firstLine="709"/>
        <w:jc w:val="both"/>
        <w:outlineLvl w:val="2"/>
        <w:rPr>
          <w:rFonts w:ascii="Times New Roman" w:hAnsi="Times New Roman"/>
          <w:b/>
          <w:sz w:val="28"/>
          <w:szCs w:val="28"/>
        </w:rPr>
      </w:pPr>
      <w:bookmarkStart w:id="8" w:name="_Toc454503601"/>
      <w:r w:rsidRPr="004777DE">
        <w:rPr>
          <w:rFonts w:ascii="Times New Roman" w:hAnsi="Times New Roman"/>
          <w:b/>
          <w:sz w:val="28"/>
          <w:szCs w:val="28"/>
        </w:rPr>
        <w:t>Анализ</w:t>
      </w:r>
      <w:r>
        <w:rPr>
          <w:rFonts w:ascii="Times New Roman" w:hAnsi="Times New Roman"/>
          <w:b/>
          <w:sz w:val="28"/>
          <w:szCs w:val="28"/>
        </w:rPr>
        <w:t xml:space="preserve"> зарубежных</w:t>
      </w:r>
      <w:r w:rsidRPr="004777DE">
        <w:rPr>
          <w:rFonts w:ascii="Times New Roman" w:hAnsi="Times New Roman"/>
          <w:b/>
          <w:sz w:val="28"/>
          <w:szCs w:val="28"/>
        </w:rPr>
        <w:t xml:space="preserve"> нормативно-правовых документов</w:t>
      </w:r>
      <w:bookmarkEnd w:id="8"/>
    </w:p>
    <w:p w14:paraId="13781269"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1.2.1.1 Общие положения</w:t>
      </w:r>
    </w:p>
    <w:p w14:paraId="0066FB0C" w14:textId="77777777" w:rsidR="008B090E" w:rsidRPr="008B090E" w:rsidRDefault="008B090E" w:rsidP="00621490">
      <w:pPr>
        <w:spacing w:after="0" w:line="360" w:lineRule="auto"/>
        <w:ind w:firstLine="709"/>
        <w:jc w:val="both"/>
        <w:rPr>
          <w:rFonts w:ascii="Times New Roman" w:hAnsi="Times New Roman"/>
          <w:sz w:val="28"/>
          <w:szCs w:val="28"/>
        </w:rPr>
      </w:pPr>
      <w:r>
        <w:rPr>
          <w:rFonts w:ascii="Times New Roman" w:hAnsi="Times New Roman"/>
          <w:sz w:val="28"/>
          <w:szCs w:val="28"/>
        </w:rPr>
        <w:t>На страны Евросоюза распространяются «</w:t>
      </w:r>
      <w:r w:rsidRPr="008B090E">
        <w:rPr>
          <w:rFonts w:ascii="Times New Roman" w:hAnsi="Times New Roman"/>
          <w:sz w:val="28"/>
          <w:szCs w:val="28"/>
        </w:rPr>
        <w:t>ВЕТЕРИНАРНО-САНИТАРНЫЕ ТРЕБОВАНИЯ ЗАКОНОДАТЕЛЬСТВА СТРАН ЕВРОСОЮЗА К УБОЙНЫМ ЖИВОТНЫМ И МЯСНОЙ ПРОДУКЦИИ</w:t>
      </w:r>
      <w:r>
        <w:rPr>
          <w:rFonts w:ascii="Times New Roman" w:hAnsi="Times New Roman"/>
          <w:sz w:val="28"/>
          <w:szCs w:val="28"/>
        </w:rPr>
        <w:t>»</w:t>
      </w:r>
    </w:p>
    <w:p w14:paraId="09B9B7F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Важнейшим и первоочередным условием будет при этом выполнение требований ВТО, изложенных в принятом Соглашении по применению са</w:t>
      </w:r>
      <w:r>
        <w:rPr>
          <w:rFonts w:ascii="Times New Roman" w:hAnsi="Times New Roman"/>
          <w:sz w:val="28"/>
          <w:szCs w:val="28"/>
        </w:rPr>
        <w:t>нитарных и фитосанитарных мер</w:t>
      </w:r>
      <w:r w:rsidRPr="008B090E">
        <w:rPr>
          <w:rFonts w:ascii="Times New Roman" w:hAnsi="Times New Roman"/>
          <w:sz w:val="28"/>
          <w:szCs w:val="28"/>
        </w:rPr>
        <w:t>, Генеральном согла</w:t>
      </w:r>
      <w:r>
        <w:rPr>
          <w:rFonts w:ascii="Times New Roman" w:hAnsi="Times New Roman"/>
          <w:sz w:val="28"/>
          <w:szCs w:val="28"/>
        </w:rPr>
        <w:t>шении по сельскому хозяйству</w:t>
      </w:r>
      <w:r w:rsidRPr="008B090E">
        <w:rPr>
          <w:rFonts w:ascii="Times New Roman" w:hAnsi="Times New Roman"/>
          <w:sz w:val="28"/>
          <w:szCs w:val="28"/>
        </w:rPr>
        <w:t>, регламентирующем особенности регулирования торговли сельскохозяйственными товарами, Основ</w:t>
      </w:r>
      <w:r>
        <w:rPr>
          <w:rFonts w:ascii="Times New Roman" w:hAnsi="Times New Roman"/>
          <w:sz w:val="28"/>
          <w:szCs w:val="28"/>
        </w:rPr>
        <w:t>ных принципах пищевой гигиены</w:t>
      </w:r>
      <w:r w:rsidRPr="008B090E">
        <w:rPr>
          <w:rFonts w:ascii="Times New Roman" w:hAnsi="Times New Roman"/>
          <w:sz w:val="28"/>
          <w:szCs w:val="28"/>
        </w:rPr>
        <w:t>, Международн</w:t>
      </w:r>
      <w:r>
        <w:rPr>
          <w:rFonts w:ascii="Times New Roman" w:hAnsi="Times New Roman"/>
          <w:sz w:val="28"/>
          <w:szCs w:val="28"/>
        </w:rPr>
        <w:t xml:space="preserve">ом ветеринарном кодексе МЭБ </w:t>
      </w:r>
      <w:r w:rsidRPr="008B090E">
        <w:rPr>
          <w:rFonts w:ascii="Times New Roman" w:hAnsi="Times New Roman"/>
          <w:sz w:val="28"/>
          <w:szCs w:val="28"/>
        </w:rPr>
        <w:t>и документ</w:t>
      </w:r>
      <w:r w:rsidR="006F36F1">
        <w:rPr>
          <w:rFonts w:ascii="Times New Roman" w:hAnsi="Times New Roman"/>
          <w:sz w:val="28"/>
          <w:szCs w:val="28"/>
        </w:rPr>
        <w:t>ах Комиссии ФАО/ВОЗ и МЭБ</w:t>
      </w:r>
      <w:r w:rsidRPr="008B090E">
        <w:rPr>
          <w:rFonts w:ascii="Times New Roman" w:hAnsi="Times New Roman"/>
          <w:sz w:val="28"/>
          <w:szCs w:val="28"/>
        </w:rPr>
        <w:t>.</w:t>
      </w:r>
    </w:p>
    <w:p w14:paraId="34D3C9A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Руководствуясь названными документами, страны Евросоюза могут разрабатывать свои национальные стандарты.</w:t>
      </w:r>
    </w:p>
    <w:p w14:paraId="3BEB55F0"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Безусловно, в связи с этим отечественным производителям животноводческой продукции и</w:t>
      </w:r>
      <w:r>
        <w:rPr>
          <w:rFonts w:ascii="Times New Roman" w:hAnsi="Times New Roman"/>
          <w:sz w:val="28"/>
          <w:szCs w:val="28"/>
        </w:rPr>
        <w:t xml:space="preserve"> ветеринарным специалистам необ</w:t>
      </w:r>
      <w:r w:rsidRPr="008B090E">
        <w:rPr>
          <w:rFonts w:ascii="Times New Roman" w:hAnsi="Times New Roman"/>
          <w:sz w:val="28"/>
          <w:szCs w:val="28"/>
        </w:rPr>
        <w:t>ходимо изучать требования, предъявляемые в странах Евросоюза к животным, подвергаемым убою, условиям их первичной переработки, оценке продуктов убоя, а также нормативы при экспортно-импортных поставках скота и продовольствия.</w:t>
      </w:r>
    </w:p>
    <w:p w14:paraId="4E4C99B6"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Авторы считают, что данное обобщенное системное изложение сути действующих нормативных международных документов послужит ориентиром специалистам отрасли.</w:t>
      </w:r>
    </w:p>
    <w:p w14:paraId="6BB1C23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1.2.1.2 Требования, предъявляемые к животным, предназначенным для убоя</w:t>
      </w:r>
    </w:p>
    <w:p w14:paraId="1D74B5CA"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Международному ветеринарному кодексу МЭБ убойное животное — это крупный рогатый скот, буйволы, верблюды, лошади, козы, свиньи, овцы, северные олени,</w:t>
      </w:r>
      <w:r w:rsidRPr="008B090E">
        <w:t xml:space="preserve"> </w:t>
      </w:r>
      <w:r w:rsidRPr="008B090E">
        <w:rPr>
          <w:rFonts w:ascii="Times New Roman" w:hAnsi="Times New Roman"/>
          <w:sz w:val="28"/>
          <w:szCs w:val="28"/>
        </w:rPr>
        <w:t>а также домашняя птица, предназначенные для убоя на мясо.</w:t>
      </w:r>
    </w:p>
    <w:p w14:paraId="216EB8F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Рекомендуемых международных правилах предубойного контроля животных и послеубойного контроля и гигиенической обработки свежего мяса указывается, что владельцы скота не должны отправлять животных на скотобойню, если «в результате какого-либо случая или по причине какого-либо дефекта или заболевания, или из-за применения лекарств или химического препарата мясо может быть признано непригодным для потребления человеком».</w:t>
      </w:r>
    </w:p>
    <w:p w14:paraId="2FBA802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 этом случае ветеринарный работник, обслуживающий хозяйство, определяет возможность и условия убоя таких животных. Следуя этим правилам, ветеринарный специалист, работающий на скотобойне, должен, например, при необходимости определить пригодность животного с отклонениями от нормы к убою на мясо единолично, независимо от любого сертификата или другого имеющегося сопроводительного документа.</w:t>
      </w:r>
    </w:p>
    <w:p w14:paraId="20D2EFE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основе разработанной в США программы биологической безопасности свинины заложены требования раздельного содержания групп свиней с учетом их специализации при выращивании и адаптации к технологии закрытого типа, изолированности ферм, мониторинга за поступающими животными, наблюдения за здоровьем поголовья с периодическим исследованием крови.</w:t>
      </w:r>
    </w:p>
    <w:p w14:paraId="574AFA7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Национальном плане профилактических мероприятий большое внимание уделяется вопросу создания условий для здоровых животных, выращиваемых для убоя.</w:t>
      </w:r>
    </w:p>
    <w:p w14:paraId="727776E0"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Особенно подробно при этом рассмотрены условия, категорически предотвращающие возможно</w:t>
      </w:r>
      <w:r>
        <w:rPr>
          <w:rFonts w:ascii="Times New Roman" w:hAnsi="Times New Roman"/>
          <w:sz w:val="28"/>
          <w:szCs w:val="28"/>
        </w:rPr>
        <w:t>сть возникновения зооантропоноз</w:t>
      </w:r>
      <w:r w:rsidRPr="008B090E">
        <w:rPr>
          <w:rFonts w:ascii="Times New Roman" w:hAnsi="Times New Roman"/>
          <w:sz w:val="28"/>
          <w:szCs w:val="28"/>
        </w:rPr>
        <w:t>ных болезней (туберкулез, бруцеллез, лейкоз, сибирская язва и др.). Например, каждому животному при рождении присваивается индивидуальный номер, который сохраняется за ним до убоя, а для племенных животных оформляется паспорт; существует картотека по каждой ферме. В большинстве стран Евросоюза (Дании, Польше, Венгрии и др.) принят закон о сельском хозяйстве, обязательный к исполнению в этих странах.</w:t>
      </w:r>
    </w:p>
    <w:p w14:paraId="6C1872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 датское законодательство по охране окружающей среды требует соблюдения определенного соотношения между поголовьем скота и размером фермерского земельного участка. Как правило, не разрешается, чтобы поголовье превышало 500 животных единиц на одной ферме.</w:t>
      </w:r>
    </w:p>
    <w:p w14:paraId="00F8ED08"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Из фермерских хозяйств на бойни должен поступать только здоровый скот.</w:t>
      </w:r>
    </w:p>
    <w:p w14:paraId="68A9F531"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Контроль за здоровьем животных осуществляется на нескольких уровнях:</w:t>
      </w:r>
    </w:p>
    <w:p w14:paraId="5B3035DD"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ветеринарная служба на фермах, рынках, аукционах, станциях искусственного осеменения;</w:t>
      </w:r>
    </w:p>
    <w:p w14:paraId="638F3527"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периодический анализ показателей здоровья животных в государственных лабораториях;</w:t>
      </w:r>
    </w:p>
    <w:p w14:paraId="07F6F928"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мероприятия, призванные обеспечивать внедрение в практику хозяйства систематических проверок, предотвращающих возникновение ветеринарного риска, и строгой отчетности.</w:t>
      </w:r>
    </w:p>
    <w:p w14:paraId="28C11A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Такие организации Евросоюза, как Европейский парламент и Совет, регулярно разрабатывают регламенты и директивы по условиям обеспечения гигиены пищевых продуктов.</w:t>
      </w:r>
    </w:p>
    <w:p w14:paraId="132DBE7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регламенту ЕС №853 (2004 г.) во всех странах Евросоюза установлены особые гигиенические правила для пищевой пр</w:t>
      </w:r>
      <w:r>
        <w:rPr>
          <w:rFonts w:ascii="Times New Roman" w:hAnsi="Times New Roman"/>
          <w:sz w:val="28"/>
          <w:szCs w:val="28"/>
        </w:rPr>
        <w:t>одукции животного происхождения</w:t>
      </w:r>
      <w:r w:rsidRPr="008B090E">
        <w:rPr>
          <w:rFonts w:ascii="Times New Roman" w:hAnsi="Times New Roman"/>
          <w:sz w:val="28"/>
          <w:szCs w:val="28"/>
        </w:rPr>
        <w:t>.</w:t>
      </w:r>
    </w:p>
    <w:p w14:paraId="5CF13B4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нем предписано проведение процедур, гарантирующих выполнение требований безопасности и изложен обязательный порядок проведения мероприятий для хозяйственной деятельности.</w:t>
      </w:r>
    </w:p>
    <w:p w14:paraId="2D7B7D97"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частности, например, следующим образом оговорены правила принятия скота на бойни:</w:t>
      </w:r>
    </w:p>
    <w:p w14:paraId="758DD42E"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v' исключается принятие животных с ферм или из зон, на вывоз скота из которых наложен запрет, связанный с ветеринарными показаниями, за исключением случаев имеющегося специального разрешения компетентных органов;</w:t>
      </w:r>
    </w:p>
    <w:p w14:paraId="5D11F01B"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партии животных надлежащим образом идентифицируются;</w:t>
      </w:r>
    </w:p>
    <w:p w14:paraId="14351E58" w14:textId="77777777" w:rsidR="003667DB"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животные должны быть здоровыми и чистыми;</w:t>
      </w:r>
    </w:p>
    <w:p w14:paraId="54D9C3F9"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руководителям боен предоставляется информация: о прибывающей партии животных не менее чем за 24 ч до прибытия; о статусе фермы, отправ</w:t>
      </w:r>
      <w:r w:rsidR="00802656" w:rsidRPr="00802656">
        <w:rPr>
          <w:rFonts w:ascii="Times New Roman" w:hAnsi="Times New Roman"/>
          <w:sz w:val="28"/>
          <w:szCs w:val="28"/>
        </w:rPr>
        <w:lastRenderedPageBreak/>
        <w:t>ляющей животных; о применении ветеринарных препаратов и сроках их выведения из организмов животных; документация по каждому животному с фермы.</w:t>
      </w:r>
    </w:p>
    <w:p w14:paraId="41401587"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состояние здоровья животных при содержании на бойне контролируется.</w:t>
      </w:r>
    </w:p>
    <w:p w14:paraId="5286AF5D"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В случае нарушения какого-либо из этих требований руководители бойни должны уведомить официального ветеринарного врача и принять соответствующие меры.</w:t>
      </w:r>
    </w:p>
    <w:p w14:paraId="14025C0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1.2.1.3 Требования к первичной переработке скота и контролю качества мяса</w:t>
      </w:r>
    </w:p>
    <w:p w14:paraId="399138D5"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Комиссия по стандартизации пищевой продукции ФАО/ ВОЗ и МЭБ в дополнение к Основным принципам пищевой гигиены выпускает нормативы, направленные на увеличение производства животноводческой продукции высокого качества с учетом изменяющихся условий эпизоотической обстановки в мире. Согласно этим документам в стр</w:t>
      </w:r>
      <w:r w:rsidR="00104233">
        <w:rPr>
          <w:rFonts w:ascii="Times New Roman" w:hAnsi="Times New Roman"/>
          <w:sz w:val="28"/>
          <w:szCs w:val="28"/>
        </w:rPr>
        <w:t>анах Европейского союза предубой</w:t>
      </w:r>
      <w:r w:rsidRPr="00802656">
        <w:rPr>
          <w:rFonts w:ascii="Times New Roman" w:hAnsi="Times New Roman"/>
          <w:sz w:val="28"/>
          <w:szCs w:val="28"/>
        </w:rPr>
        <w:t>ный контроль животных и послеубойная экспертиза продуктов убоя должны осуществляться специалистами государственной ветеринарной службы, несущими юридическую ответственность за четкость исполнения работ.</w:t>
      </w:r>
    </w:p>
    <w:p w14:paraId="133E1760"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Одно из основных требований при этом — работа скотобойни согласно ветеринарно</w:t>
      </w:r>
      <w:r w:rsidR="00D93EEF">
        <w:rPr>
          <w:rFonts w:ascii="Times New Roman" w:hAnsi="Times New Roman"/>
          <w:sz w:val="28"/>
          <w:szCs w:val="28"/>
        </w:rPr>
        <w:t xml:space="preserve"> </w:t>
      </w:r>
      <w:r w:rsidRPr="00802656">
        <w:rPr>
          <w:rFonts w:ascii="Times New Roman" w:hAnsi="Times New Roman"/>
          <w:sz w:val="28"/>
          <w:szCs w:val="28"/>
        </w:rPr>
        <w:t>санитарным нормам и соответствие количества убойных животных установленной мощности скотобойни.</w:t>
      </w:r>
    </w:p>
    <w:p w14:paraId="5013891A"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Государственный ветеринарный врач, ответственный за район, откуда поступает на бойню животное, должен:</w:t>
      </w:r>
    </w:p>
    <w:p w14:paraId="187F926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иметь юридические права для принятия необходимых мер по обеспечению поставок здорового поголовья;</w:t>
      </w:r>
    </w:p>
    <w:p w14:paraId="711F1DE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нести ответственность за то, чтобы животные поступали на бойню с соблюдением сроков выведения остаточных веществ из их организма после получения препаратов;</w:t>
      </w:r>
    </w:p>
    <w:p w14:paraId="51CA12A2" w14:textId="77777777" w:rsidR="003667DB"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 </w:t>
      </w:r>
      <w:r w:rsidR="00802656" w:rsidRPr="00802656">
        <w:rPr>
          <w:rFonts w:ascii="Times New Roman" w:hAnsi="Times New Roman"/>
          <w:sz w:val="28"/>
          <w:szCs w:val="28"/>
        </w:rPr>
        <w:t xml:space="preserve">обеспечивать строгий ветеринарный контроль </w:t>
      </w:r>
      <w:r>
        <w:rPr>
          <w:rFonts w:ascii="Times New Roman" w:hAnsi="Times New Roman"/>
          <w:sz w:val="28"/>
          <w:szCs w:val="28"/>
        </w:rPr>
        <w:t xml:space="preserve">животных, поступающих из местностей. </w:t>
      </w:r>
    </w:p>
    <w:p w14:paraId="5039BF3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санитарным режимом (карантином). В этом случае должно быть проведено тщательное исследование состояния животного и в случае заболевания поставлен диагноз.</w:t>
      </w:r>
    </w:p>
    <w:p w14:paraId="5269B68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Не допускаются к убою на мясо животные:</w:t>
      </w:r>
    </w:p>
    <w:p w14:paraId="3C8C94E4"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имеющие заразные заболевания. При этом необходимо уничтожение животного в соответствии с национальным законодательством по охране здоровья животных и человека;</w:t>
      </w:r>
    </w:p>
    <w:p w14:paraId="7838B09D"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отсутствии сертификатов или несоответствии данной партии животных имеющимся сертификатам;</w:t>
      </w:r>
    </w:p>
    <w:p w14:paraId="31DC634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невыполнении требований национального законодательства по охране здоровья животных, касающихся способов и средств их транспортирования;</w:t>
      </w:r>
    </w:p>
    <w:p w14:paraId="6EDA934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 случаях, когда сертификация или другая официальная информация свидетельствует о фактах лечения либо воздействия на животных вредными препаратами в течение времени, продолжительность которого длиннее установленного периода задержки для выведения из организма токсичных веществ и соединений, а также при отсутствии производственных помещений на бойне для выдержки скота в условиях специального ветеринарного контроля до истечения требуемых для выведения токсинов сроков задержки.</w:t>
      </w:r>
    </w:p>
    <w:p w14:paraId="52520DB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Допускаются на скотобойню с определенными ограничениями партии скота при осуществлении специального (ветеринарного) контроля в случаях:</w:t>
      </w:r>
    </w:p>
    <w:p w14:paraId="30E54BB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прибытия скота из местности с ограниченным ветеринарно-санитарным режимом (карантином) либо ветеринарно-санитарным контролем (наблюдением) и доставки по специальному разрешению с соблюдением ветеринарных ограничений, обеспечивающих профилактику предупреждения распространения возбудителей заразных заболеваний;</w:t>
      </w:r>
    </w:p>
    <w:p w14:paraId="6797BA8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D93EEF">
        <w:rPr>
          <w:rFonts w:ascii="Times New Roman" w:hAnsi="Times New Roman"/>
          <w:sz w:val="28"/>
          <w:szCs w:val="28"/>
        </w:rPr>
        <w:t xml:space="preserve"> обнаружения в партии павшего или больного животного с подозрением на инфекционное заболевание;</w:t>
      </w:r>
    </w:p>
    <w:p w14:paraId="42DC76BC" w14:textId="77777777" w:rsid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лечения животного с применением медикаментозных средств либо воздействия</w:t>
      </w:r>
    </w:p>
    <w:p w14:paraId="1EC3D707"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вредных веществ и поступления на убой ранее требуемого нормативами периода задержки.</w:t>
      </w:r>
    </w:p>
    <w:p w14:paraId="5A1CDB0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в странах ЕС принимают одно из следующих решений:</w:t>
      </w:r>
    </w:p>
    <w:p w14:paraId="200B207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выбраковка одного из животных при выявлении заболевания, при котором согласно </w:t>
      </w:r>
      <w:r w:rsidR="00104233" w:rsidRPr="00D93EEF">
        <w:rPr>
          <w:rFonts w:ascii="Times New Roman" w:hAnsi="Times New Roman"/>
          <w:sz w:val="28"/>
          <w:szCs w:val="28"/>
        </w:rPr>
        <w:t>правилам,</w:t>
      </w:r>
      <w:r w:rsidRPr="00D93EEF">
        <w:rPr>
          <w:rFonts w:ascii="Times New Roman" w:hAnsi="Times New Roman"/>
          <w:sz w:val="28"/>
          <w:szCs w:val="28"/>
        </w:rPr>
        <w:t xml:space="preserve"> осуществляется браковка туши;</w:t>
      </w:r>
    </w:p>
    <w:p w14:paraId="65EA34C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санкционированный санитарный убой (на санитарной бойне, в отдельном помещении или в конце рабочего дня, в нерабочий специально выделенный день), необходимость проведения которого обусловлена подозрением на заболевание животного, что может быть причиной полной или частичной выбраковки продуктов убоя; или в случаях необходимости экстренного убоя;</w:t>
      </w:r>
    </w:p>
    <w:p w14:paraId="64F86AB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выдача санкции на задержание убоя</w:t>
      </w:r>
      <w:r w:rsidR="00104233">
        <w:rPr>
          <w:rFonts w:ascii="Times New Roman" w:hAnsi="Times New Roman"/>
          <w:sz w:val="28"/>
          <w:szCs w:val="28"/>
        </w:rPr>
        <w:t xml:space="preserve"> из-за недостаточности предубойн</w:t>
      </w:r>
      <w:r w:rsidRPr="00D93EEF">
        <w:rPr>
          <w:rFonts w:ascii="Times New Roman" w:hAnsi="Times New Roman"/>
          <w:sz w:val="28"/>
          <w:szCs w:val="28"/>
        </w:rPr>
        <w:t>ой выдержки животного или пребывания животного в состоянии, временно ограничивающем пригодность его мяса для употребления в пищу;</w:t>
      </w:r>
    </w:p>
    <w:p w14:paraId="292220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Pr="00D93EEF">
        <w:rPr>
          <w:rFonts w:ascii="Times New Roman" w:hAnsi="Times New Roman"/>
          <w:sz w:val="28"/>
          <w:szCs w:val="28"/>
        </w:rPr>
        <w:t>выдача предписания на экстренный убой п</w:t>
      </w:r>
      <w:r w:rsidR="00104233">
        <w:rPr>
          <w:rFonts w:ascii="Times New Roman" w:hAnsi="Times New Roman"/>
          <w:sz w:val="28"/>
          <w:szCs w:val="28"/>
        </w:rPr>
        <w:t>о причине обнаружения при преду</w:t>
      </w:r>
      <w:r w:rsidRPr="00D93EEF">
        <w:rPr>
          <w:rFonts w:ascii="Times New Roman" w:hAnsi="Times New Roman"/>
          <w:sz w:val="28"/>
          <w:szCs w:val="28"/>
        </w:rPr>
        <w:t xml:space="preserve">бойном осмотре животного отклонений от нормального физиологического состояния, не </w:t>
      </w:r>
      <w:r w:rsidR="00104233" w:rsidRPr="00D93EEF">
        <w:rPr>
          <w:rFonts w:ascii="Times New Roman" w:hAnsi="Times New Roman"/>
          <w:sz w:val="28"/>
          <w:szCs w:val="28"/>
        </w:rPr>
        <w:t>препятствующих,</w:t>
      </w:r>
      <w:r w:rsidRPr="00D93EEF">
        <w:rPr>
          <w:rFonts w:ascii="Times New Roman" w:hAnsi="Times New Roman"/>
          <w:sz w:val="28"/>
          <w:szCs w:val="28"/>
        </w:rPr>
        <w:t xml:space="preserve"> однако частичной или условной годности его мяса для употребления человеком. Причем мясо, вероятно, будет испорчено, если убой не осуществить немедленно (при травматическом повреждении в результате несчастного случая и т. п.).</w:t>
      </w:r>
    </w:p>
    <w:p w14:paraId="1D5064A3" w14:textId="77777777" w:rsidR="003667DB"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Допускается на скотобойню без ограничений парти</w:t>
      </w:r>
      <w:r w:rsidR="00104233">
        <w:rPr>
          <w:rFonts w:ascii="Times New Roman" w:hAnsi="Times New Roman"/>
          <w:sz w:val="28"/>
          <w:szCs w:val="28"/>
        </w:rPr>
        <w:t>я скота, когда в процессе преду</w:t>
      </w:r>
      <w:r w:rsidRPr="00D93EEF">
        <w:rPr>
          <w:rFonts w:ascii="Times New Roman" w:hAnsi="Times New Roman"/>
          <w:sz w:val="28"/>
          <w:szCs w:val="28"/>
        </w:rPr>
        <w:t>бойного обследования не обнаружено никаких признаков патологического состояния либо заболеваний при условии 24-часовой предубойной выдержки животных.</w:t>
      </w:r>
    </w:p>
    <w:p w14:paraId="30317BBC" w14:textId="77777777" w:rsidR="00D93EEF"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1.2.1.4 Категории оценки мяса при послеубойном обследовании</w:t>
      </w:r>
    </w:p>
    <w:p w14:paraId="7564AFD0" w14:textId="226161D3"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Во многих странах ЕС на основании результатов послеубойного обследования мяса убойных животных разработано 6 категорий оценки мяса с точки зрения его</w:t>
      </w:r>
      <w:r w:rsidR="00A03F49">
        <w:rPr>
          <w:rFonts w:ascii="Times New Roman" w:hAnsi="Times New Roman"/>
          <w:sz w:val="28"/>
          <w:szCs w:val="28"/>
        </w:rPr>
        <w:t xml:space="preserve"> пригодности в пищу человека</w:t>
      </w:r>
      <w:r w:rsidRPr="00D93EEF">
        <w:rPr>
          <w:rFonts w:ascii="Times New Roman" w:hAnsi="Times New Roman"/>
          <w:sz w:val="28"/>
          <w:szCs w:val="28"/>
        </w:rPr>
        <w:t>:</w:t>
      </w:r>
    </w:p>
    <w:p w14:paraId="32B9BA92" w14:textId="77777777" w:rsidR="00D93EEF" w:rsidRPr="00D93EEF" w:rsidRDefault="00104233"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00D93EEF" w:rsidRPr="00D93EEF">
        <w:rPr>
          <w:rFonts w:ascii="Times New Roman" w:hAnsi="Times New Roman"/>
          <w:sz w:val="28"/>
          <w:szCs w:val="28"/>
        </w:rPr>
        <w:t>Пригодное мясо (оценочный знак А). При послеубойном обследовании не обнаружено никаких отклонений от нормы либо</w:t>
      </w:r>
      <w:r>
        <w:rPr>
          <w:rFonts w:ascii="Times New Roman" w:hAnsi="Times New Roman"/>
          <w:sz w:val="28"/>
          <w:szCs w:val="28"/>
        </w:rPr>
        <w:t xml:space="preserve"> </w:t>
      </w:r>
      <w:r w:rsidR="00D93EEF" w:rsidRPr="00D93EEF">
        <w:rPr>
          <w:rFonts w:ascii="Times New Roman" w:hAnsi="Times New Roman"/>
          <w:sz w:val="28"/>
          <w:szCs w:val="28"/>
        </w:rPr>
        <w:t>заболеваний; операция убоя проведена в соответствии с санитарными нормами. Туши и субпродукты пригодны для потребления человеком без ограничений. Разрешается к реализации на внутреннем и мировом рынках.</w:t>
      </w:r>
    </w:p>
    <w:p w14:paraId="1A373E3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2</w:t>
      </w:r>
      <w:r w:rsidR="00104233">
        <w:rPr>
          <w:rFonts w:ascii="Times New Roman" w:hAnsi="Times New Roman"/>
          <w:sz w:val="28"/>
          <w:szCs w:val="28"/>
        </w:rPr>
        <w:t xml:space="preserve">) </w:t>
      </w:r>
      <w:r w:rsidRPr="00D93EEF">
        <w:rPr>
          <w:rFonts w:ascii="Times New Roman" w:hAnsi="Times New Roman"/>
          <w:sz w:val="28"/>
          <w:szCs w:val="28"/>
        </w:rPr>
        <w:t>Мясо, полностью забракованное и бывшее ранее условно годным, которое, однако, не было переработано в течение установленного времени и забраковано (оценочный знак Т). Туша и субпродукты опасны для человека и животных. Содержат остатки вредных субстанций, уровень которых превышает установленные нормы.</w:t>
      </w:r>
    </w:p>
    <w:p w14:paraId="5459BEC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Имеются отклонения в органолептических свойствах мяса. Мясо утилизируется или уничтожается (переработка на сухие корма, высокотемпературная обработка, сухая или влажная, сжигание), хранится в герметичных хранилищах, построенных в соответствии с санитарными требованиями.</w:t>
      </w:r>
    </w:p>
    <w:p w14:paraId="11F7F3F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3</w:t>
      </w:r>
      <w:r w:rsidR="00104233">
        <w:rPr>
          <w:rFonts w:ascii="Times New Roman" w:hAnsi="Times New Roman"/>
          <w:sz w:val="28"/>
          <w:szCs w:val="28"/>
        </w:rPr>
        <w:t xml:space="preserve">) </w:t>
      </w:r>
      <w:r w:rsidRPr="00D93EEF">
        <w:rPr>
          <w:rFonts w:ascii="Times New Roman" w:hAnsi="Times New Roman"/>
          <w:sz w:val="28"/>
          <w:szCs w:val="28"/>
        </w:rPr>
        <w:t>Частично непригодное мясо (оценочный знак Д). Когда на частях туши или внутренних органах обнаружены пораженные дефектные участки, появившиеся в результате заболеваний либо других патологических состояний. Эти части туши или внутренние органы должны быть забракованы. Оставшиеся части пригодны для пищевых целей. Методы утилизации забракованных участков туши см. в пункте 2.</w:t>
      </w:r>
    </w:p>
    <w:p w14:paraId="70571C4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4</w:t>
      </w:r>
      <w:r w:rsidR="00104233">
        <w:rPr>
          <w:rFonts w:ascii="Times New Roman" w:hAnsi="Times New Roman"/>
          <w:sz w:val="28"/>
          <w:szCs w:val="28"/>
        </w:rPr>
        <w:t xml:space="preserve">) </w:t>
      </w:r>
      <w:r w:rsidRPr="00D93EEF">
        <w:rPr>
          <w:rFonts w:ascii="Times New Roman" w:hAnsi="Times New Roman"/>
          <w:sz w:val="28"/>
          <w:szCs w:val="28"/>
        </w:rPr>
        <w:t>Мясо, условно годное (оценочный знак К). Туши по ветеринарно-санитарным показателям признаны неудовлетворительными или представляют опасность для здоровья человека или животных, но могут быть переработаны под контролем ветеринарных органов и стать безопасными.</w:t>
      </w:r>
    </w:p>
    <w:p w14:paraId="58E3B51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туши оцениваются как условно пригодные для употребления.</w:t>
      </w:r>
    </w:p>
    <w:p w14:paraId="32A623B8"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Для их обезвреживания применяют методы тепловой обработки в режимах, гарантирующих гибель соответствующих возбудителей заразных заболеваний. При тепловой обработке внутри куска мяса (размер 10 см3) температура должна быть не менее 90°С (194°F). Такой нагрев может быть достигнут кипячением куска в течение не менее 2,5 ч.</w:t>
      </w:r>
    </w:p>
    <w:p w14:paraId="2AB51BD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Обработки при паразитарных заболеваниях проводят при температурах, гарантирующих гибель соответствующих паразитов. После обработки мясо должно быть промаркировано в соответствии с принятыми стандартами и использовано для дальнейшей переработки на предприятии. Подчеркивается, что условно годное мясо может быть окончательно забраковано, если невозможно провести требуемую обработку установленными методами.</w:t>
      </w:r>
    </w:p>
    <w:p w14:paraId="00F8EFD4" w14:textId="679076FB" w:rsidR="00D93EEF" w:rsidRPr="00D93EEF"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5) </w:t>
      </w:r>
      <w:r w:rsidR="00D93EEF" w:rsidRPr="00D93EEF">
        <w:rPr>
          <w:rFonts w:ascii="Times New Roman" w:hAnsi="Times New Roman"/>
          <w:sz w:val="28"/>
          <w:szCs w:val="28"/>
        </w:rPr>
        <w:t>Мясо низкосортное (оценочный знак I), которое является безопасным с ветеринарной точки зрения, но имеет характеристики, отличающиеся от принятого стандарта. Оно может быть пригодным при условии, что потребитель осознает его низкое качество.</w:t>
      </w:r>
    </w:p>
    <w:p w14:paraId="691555C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Примером такого типа отклонений могут быть: не свойственный мясу запах, вкус или цвет (например, запах выделений половых желез; специфические запах или вкус, обусловленные употреблением продуктов, таких как рыбная мука, или недавно проведенным лечением определенными препаратами); более высокое по сравнению с нормой содержание влаги; неполное обескровливание.</w:t>
      </w:r>
    </w:p>
    <w:p w14:paraId="7287C0B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Конечная оценка такого мяса производится не ранее чем через 24 ч после убоя животного. Продажа проводится под прямым контролем ветеринарных и других органов в определенных властями местах.</w:t>
      </w:r>
    </w:p>
    <w:p w14:paraId="5CF98F4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ряде случаев органы национального законодательства могут санкционировать использование указанного мяса для переработки с целью производства низкокачественных продуктов с обязательной маркировкой. Вместе с тем в случаях особенно сильно проявленных названных патологических отклонений от нормативных показателей мясо должно быть полностью забраковано.</w:t>
      </w:r>
    </w:p>
    <w:p w14:paraId="6CFADD20" w14:textId="368B95C2" w:rsidR="008B090E"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6) </w:t>
      </w:r>
      <w:r w:rsidR="00D93EEF" w:rsidRPr="00D93EEF">
        <w:rPr>
          <w:rFonts w:ascii="Times New Roman" w:hAnsi="Times New Roman"/>
          <w:sz w:val="28"/>
          <w:szCs w:val="28"/>
        </w:rPr>
        <w:t>Мясо, пригодное, но с ограниченной реализацией в определенном районе (оценочный знак L). По национальному законодательству мясо, полученное от животных, поступивших из района, находящегося на карантине из-за вспышки опасного инфекционного заболевания животных, может быть признано годным для реализации в зараженном или строго контролируемом районе.</w:t>
      </w:r>
    </w:p>
    <w:p w14:paraId="6F020D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На мясо названных шести групп обязательно ставят соответствующее клеймо или маркировку.</w:t>
      </w:r>
    </w:p>
    <w:p w14:paraId="3CC387E6"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5</w:t>
      </w:r>
      <w:r w:rsidRPr="00A40E75">
        <w:rPr>
          <w:rFonts w:ascii="Times New Roman" w:hAnsi="Times New Roman"/>
          <w:b/>
          <w:i/>
          <w:sz w:val="28"/>
          <w:szCs w:val="28"/>
        </w:rPr>
        <w:t xml:space="preserve"> Требования к гигиеническим условиям разделки и хранения мяса</w:t>
      </w:r>
    </w:p>
    <w:p w14:paraId="3441643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Документы Комиссии ФАО/ВОЗ содержат положения консультативного характера в виде правил, норм и других рекомендаций, в которых имеются не только рекомендации для производства, хранения, но и правила, касающиеся гигиены технологических п</w:t>
      </w:r>
      <w:r>
        <w:rPr>
          <w:rFonts w:ascii="Times New Roman" w:hAnsi="Times New Roman"/>
          <w:sz w:val="28"/>
          <w:szCs w:val="28"/>
        </w:rPr>
        <w:t>роцессов обработки продуктов</w:t>
      </w:r>
      <w:r w:rsidRPr="00D93EEF">
        <w:rPr>
          <w:rFonts w:ascii="Times New Roman" w:hAnsi="Times New Roman"/>
          <w:sz w:val="28"/>
          <w:szCs w:val="28"/>
        </w:rPr>
        <w:t>.</w:t>
      </w:r>
    </w:p>
    <w:p w14:paraId="4BAD52E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частности, в них предписано, что процесс механической разделки мяса (удаление костей) должен выполняться в условиях достаточно низкой температуры, обеспечивающей его оптимальный микробиологический статус при дальнейшей обработке.</w:t>
      </w:r>
    </w:p>
    <w:p w14:paraId="5352ADC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Предложены варианты выбора сочетаний приемлемых условий осуществления механической разделки мяса — времени хранения после отделения от костей и температуры в холодильнике:</w:t>
      </w:r>
    </w:p>
    <w:p w14:paraId="25E286AA"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10°С — не позднее чем через 5 ч;</w:t>
      </w:r>
    </w:p>
    <w:p w14:paraId="7E54DE87"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4°С — не позднее чем через 72 ч;</w:t>
      </w:r>
    </w:p>
    <w:p w14:paraId="18E9D8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 ниже минус 2°С — не позднее чем через 120 ч;</w:t>
      </w:r>
    </w:p>
    <w:p w14:paraId="5E2E2E5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немедленное размещение в морозильной камере и заморозка — в течение не более 48 ч.</w:t>
      </w:r>
    </w:p>
    <w:p w14:paraId="2CB3EC7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Если мясо, разделанное механическим способом, не используется сразу после разделки в качестве составляющей части мясного продукта, его следует </w:t>
      </w:r>
      <w:r w:rsidRPr="00D93EEF">
        <w:rPr>
          <w:rFonts w:ascii="Times New Roman" w:hAnsi="Times New Roman"/>
          <w:sz w:val="28"/>
          <w:szCs w:val="28"/>
        </w:rPr>
        <w:lastRenderedPageBreak/>
        <w:t>охладить до температуры 4°С в процессе отделения костей либо сразу же после него. Если такое мясо не заморожено сразу, его следует хранить при температуре 4°С (</w:t>
      </w:r>
      <w:proofErr w:type="gramStart"/>
      <w:r w:rsidRPr="00D93EEF">
        <w:rPr>
          <w:rFonts w:ascii="Times New Roman" w:hAnsi="Times New Roman"/>
          <w:sz w:val="28"/>
          <w:szCs w:val="28"/>
        </w:rPr>
        <w:t>в толще куска</w:t>
      </w:r>
      <w:proofErr w:type="gramEnd"/>
      <w:r w:rsidRPr="00D93EEF">
        <w:rPr>
          <w:rFonts w:ascii="Times New Roman" w:hAnsi="Times New Roman"/>
          <w:sz w:val="28"/>
          <w:szCs w:val="28"/>
        </w:rPr>
        <w:t>) и использовать для дальнейшей переработки в течение 48 ч.</w:t>
      </w:r>
    </w:p>
    <w:p w14:paraId="0D8246B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Регламентом ЕС предусмотрена маркировка продуктов животного происхождения, которая должна производиться до выхода продукта с предприяти</w:t>
      </w:r>
      <w:r>
        <w:rPr>
          <w:rFonts w:ascii="Times New Roman" w:hAnsi="Times New Roman"/>
          <w:sz w:val="28"/>
          <w:szCs w:val="28"/>
        </w:rPr>
        <w:t>я</w:t>
      </w:r>
      <w:r w:rsidRPr="00D93EEF">
        <w:rPr>
          <w:rFonts w:ascii="Times New Roman" w:hAnsi="Times New Roman"/>
          <w:sz w:val="28"/>
          <w:szCs w:val="28"/>
        </w:rPr>
        <w:t>.</w:t>
      </w:r>
    </w:p>
    <w:p w14:paraId="59DF1BD7" w14:textId="3B521F39"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Маркировка может наноситься непосредственно на продукт, обертку или </w:t>
      </w:r>
      <w:r w:rsidR="00A03F49" w:rsidRPr="00D93EEF">
        <w:rPr>
          <w:rFonts w:ascii="Times New Roman" w:hAnsi="Times New Roman"/>
          <w:sz w:val="28"/>
          <w:szCs w:val="28"/>
        </w:rPr>
        <w:t>упаковку,</w:t>
      </w:r>
      <w:r w:rsidRPr="00D93EEF">
        <w:rPr>
          <w:rFonts w:ascii="Times New Roman" w:hAnsi="Times New Roman"/>
          <w:sz w:val="28"/>
          <w:szCs w:val="28"/>
        </w:rPr>
        <w:t xml:space="preserve"> или на ярлык, прикрепленный к продукту, обертке, упаковке. Используемый при этом</w:t>
      </w:r>
      <w:r>
        <w:rPr>
          <w:rFonts w:ascii="Times New Roman" w:hAnsi="Times New Roman"/>
          <w:sz w:val="28"/>
          <w:szCs w:val="28"/>
        </w:rPr>
        <w:t xml:space="preserve"> </w:t>
      </w:r>
      <w:r w:rsidRPr="00D93EEF">
        <w:rPr>
          <w:rFonts w:ascii="Times New Roman" w:hAnsi="Times New Roman"/>
          <w:sz w:val="28"/>
          <w:szCs w:val="28"/>
        </w:rPr>
        <w:t>краситель должен быть разрешен для пищевых продуктов.</w:t>
      </w:r>
    </w:p>
    <w:p w14:paraId="5F3BE6A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Маркировка должна содержать: название страны, где территориально расположено предприятие (написано полностью или в виде двухбуквенного кода по стандарту ISO); данные, констатирующие факт регистрации (аккредитации) предприятия.</w:t>
      </w:r>
    </w:p>
    <w:p w14:paraId="180BEBC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Согласно Рекомендованному международном</w:t>
      </w:r>
      <w:r>
        <w:rPr>
          <w:rFonts w:ascii="Times New Roman" w:hAnsi="Times New Roman"/>
          <w:sz w:val="28"/>
          <w:szCs w:val="28"/>
        </w:rPr>
        <w:t>у перечню действий при предубой</w:t>
      </w:r>
      <w:r w:rsidRPr="00D93EEF">
        <w:rPr>
          <w:rFonts w:ascii="Times New Roman" w:hAnsi="Times New Roman"/>
          <w:sz w:val="28"/>
          <w:szCs w:val="28"/>
        </w:rPr>
        <w:t>ном осмотре животных и послеубойной оценке мяса на каждом мясоперерабатывающем предприятии должен быть как минимум один назначенный государственным ветеринарным контролирующим органом ветеринарный врач. Он должен осуществлять надзор и контролировать санитарно-гигиенические условия производства и каче</w:t>
      </w:r>
      <w:r>
        <w:rPr>
          <w:rFonts w:ascii="Times New Roman" w:hAnsi="Times New Roman"/>
          <w:sz w:val="28"/>
          <w:szCs w:val="28"/>
        </w:rPr>
        <w:t>ство мяса и мясных продуктов</w:t>
      </w:r>
      <w:r w:rsidRPr="00D93EEF">
        <w:rPr>
          <w:rFonts w:ascii="Times New Roman" w:hAnsi="Times New Roman"/>
          <w:sz w:val="28"/>
          <w:szCs w:val="28"/>
        </w:rPr>
        <w:t>.</w:t>
      </w:r>
    </w:p>
    <w:p w14:paraId="1C60449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Желательно, чтобы предприятие дополнительно выделяло одного своего специалиста, ответственного за санитарно-гигиеническое состояние производственных помещений, организацию и проведение необходимых дезинфекционных мероприятий.</w:t>
      </w:r>
    </w:p>
    <w:p w14:paraId="34337FB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Санитарная обработка технологического оборудования должна выполняться в соответствии с требованиями определенных правил.</w:t>
      </w:r>
    </w:p>
    <w:p w14:paraId="36B84250"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Такое вспомогательное оборудование, как поддоны, баки, столы, тележки и другой инвентарь, должно строго подразделяться по назначению: </w:t>
      </w:r>
      <w:r w:rsidRPr="00D93EEF">
        <w:rPr>
          <w:rFonts w:ascii="Times New Roman" w:hAnsi="Times New Roman"/>
          <w:sz w:val="28"/>
          <w:szCs w:val="28"/>
        </w:rPr>
        <w:lastRenderedPageBreak/>
        <w:t>только для сырых и только для вареных продуктов. Постоянно (ежедневно) должен поддерживаться режим очистки и дезинфекции, который обеспечивает высокий санитарно-гигиенический уровень содержания цехов.</w:t>
      </w:r>
    </w:p>
    <w:p w14:paraId="55D4C9EF"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6</w:t>
      </w:r>
      <w:r w:rsidRPr="00A40E75">
        <w:rPr>
          <w:rFonts w:ascii="Times New Roman" w:hAnsi="Times New Roman"/>
          <w:b/>
          <w:i/>
          <w:sz w:val="28"/>
          <w:szCs w:val="28"/>
        </w:rPr>
        <w:t xml:space="preserve"> Требования к лабораторному контролю мяса </w:t>
      </w:r>
    </w:p>
    <w:p w14:paraId="5F53AB9E" w14:textId="77777777" w:rsidR="00D93EEF" w:rsidRPr="00D93EEF" w:rsidRDefault="00D93EEF" w:rsidP="00A40E75">
      <w:pPr>
        <w:spacing w:after="0" w:line="360" w:lineRule="auto"/>
        <w:ind w:firstLine="851"/>
        <w:jc w:val="both"/>
        <w:rPr>
          <w:rFonts w:ascii="Times New Roman" w:hAnsi="Times New Roman"/>
          <w:sz w:val="28"/>
          <w:szCs w:val="28"/>
        </w:rPr>
      </w:pPr>
      <w:r w:rsidRPr="00D93EEF">
        <w:rPr>
          <w:rFonts w:ascii="Times New Roman" w:hAnsi="Times New Roman"/>
          <w:sz w:val="28"/>
          <w:szCs w:val="28"/>
        </w:rPr>
        <w:t>Согласно международным нормативным документам, если данные предубойного и послеубойного обследования не позволяют сделать окончательную оценку, или в случае сомнения в безопасности мяса, оно должно быть задержано для «дальнейшего обследования» или «проведения лабораторного</w:t>
      </w:r>
      <w:r>
        <w:rPr>
          <w:rFonts w:ascii="Times New Roman" w:hAnsi="Times New Roman"/>
          <w:sz w:val="28"/>
          <w:szCs w:val="28"/>
        </w:rPr>
        <w:t xml:space="preserve"> </w:t>
      </w:r>
      <w:r w:rsidRPr="00D93EEF">
        <w:rPr>
          <w:rFonts w:ascii="Times New Roman" w:hAnsi="Times New Roman"/>
          <w:sz w:val="28"/>
          <w:szCs w:val="28"/>
        </w:rPr>
        <w:t>контролирующих органов до принятия окончательного решения.</w:t>
      </w:r>
    </w:p>
    <w:p w14:paraId="27EBA56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 этом случае следует иметь в виду, что безопасность и качество мяса животных и продукции животного происхождения определяются отсутствием в них таких соединений, как </w:t>
      </w:r>
      <w:proofErr w:type="spellStart"/>
      <w:r w:rsidRPr="00D93EEF">
        <w:rPr>
          <w:rFonts w:ascii="Times New Roman" w:hAnsi="Times New Roman"/>
          <w:sz w:val="28"/>
          <w:szCs w:val="28"/>
        </w:rPr>
        <w:t>альбендазол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бензилпенициллин</w:t>
      </w:r>
      <w:proofErr w:type="spellEnd"/>
      <w:r w:rsidRPr="00D93EEF">
        <w:rPr>
          <w:rFonts w:ascii="Times New Roman" w:hAnsi="Times New Roman"/>
          <w:sz w:val="28"/>
          <w:szCs w:val="28"/>
        </w:rPr>
        <w:t>, карбо-</w:t>
      </w:r>
      <w:proofErr w:type="spellStart"/>
      <w:r w:rsidRPr="00D93EEF">
        <w:rPr>
          <w:rFonts w:ascii="Times New Roman" w:hAnsi="Times New Roman"/>
          <w:sz w:val="28"/>
          <w:szCs w:val="28"/>
        </w:rPr>
        <w:t>докс</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клозантел</w:t>
      </w:r>
      <w:proofErr w:type="spellEnd"/>
      <w:r w:rsidRPr="00D93EEF">
        <w:rPr>
          <w:rFonts w:ascii="Times New Roman" w:hAnsi="Times New Roman"/>
          <w:sz w:val="28"/>
          <w:szCs w:val="28"/>
        </w:rPr>
        <w:t xml:space="preserve">, эстрадиол-17в, </w:t>
      </w:r>
      <w:proofErr w:type="spellStart"/>
      <w:r w:rsidRPr="00D93EEF">
        <w:rPr>
          <w:rFonts w:ascii="Times New Roman" w:hAnsi="Times New Roman"/>
          <w:sz w:val="28"/>
          <w:szCs w:val="28"/>
        </w:rPr>
        <w:t>флубендазол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ивермектин</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окситетрациклин</w:t>
      </w:r>
      <w:proofErr w:type="spellEnd"/>
      <w:r w:rsidRPr="00D93EEF">
        <w:rPr>
          <w:rFonts w:ascii="Times New Roman" w:hAnsi="Times New Roman"/>
          <w:sz w:val="28"/>
          <w:szCs w:val="28"/>
        </w:rPr>
        <w:t xml:space="preserve">, прогестерон, </w:t>
      </w:r>
      <w:proofErr w:type="spellStart"/>
      <w:r w:rsidRPr="00D93EEF">
        <w:rPr>
          <w:rFonts w:ascii="Times New Roman" w:hAnsi="Times New Roman"/>
          <w:sz w:val="28"/>
          <w:szCs w:val="28"/>
        </w:rPr>
        <w:t>сульфадимидин</w:t>
      </w:r>
      <w:proofErr w:type="spellEnd"/>
      <w:r w:rsidRPr="00D93EEF">
        <w:rPr>
          <w:rFonts w:ascii="Times New Roman" w:hAnsi="Times New Roman"/>
          <w:sz w:val="28"/>
          <w:szCs w:val="28"/>
        </w:rPr>
        <w:t xml:space="preserve">, тестостерон, </w:t>
      </w:r>
      <w:proofErr w:type="spellStart"/>
      <w:r w:rsidRPr="00D93EEF">
        <w:rPr>
          <w:rFonts w:ascii="Times New Roman" w:hAnsi="Times New Roman"/>
          <w:sz w:val="28"/>
          <w:szCs w:val="28"/>
        </w:rPr>
        <w:t>тиобендазол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требендазол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зеранол</w:t>
      </w:r>
      <w:proofErr w:type="spellEnd"/>
      <w:r w:rsidRPr="00D93EEF">
        <w:rPr>
          <w:rFonts w:ascii="Times New Roman" w:hAnsi="Times New Roman"/>
          <w:sz w:val="28"/>
          <w:szCs w:val="28"/>
        </w:rPr>
        <w:t xml:space="preserve">. Кроме того, строго ограничивается количество имеющихся в мясе опасных соединений из групп гормонов, </w:t>
      </w:r>
      <w:proofErr w:type="spellStart"/>
      <w:r w:rsidRPr="00D93EEF">
        <w:rPr>
          <w:rFonts w:ascii="Times New Roman" w:hAnsi="Times New Roman"/>
          <w:sz w:val="28"/>
          <w:szCs w:val="28"/>
        </w:rPr>
        <w:t>стильбентов</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тиреостатиков</w:t>
      </w:r>
      <w:proofErr w:type="spellEnd"/>
      <w:r w:rsidRPr="00D93EEF">
        <w:rPr>
          <w:rFonts w:ascii="Times New Roman" w:hAnsi="Times New Roman"/>
          <w:sz w:val="28"/>
          <w:szCs w:val="28"/>
        </w:rPr>
        <w:t xml:space="preserve"> и др.</w:t>
      </w:r>
    </w:p>
    <w:p w14:paraId="1635A5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Предусматривается также необходимость установления максимально допустимых уровней патогенов в продуктах. Если дополнительное обследование или лабораторный анализ не проводится и сомнение в доброкачественности мяса не может быть снято никакими другими способами, то оно должно быть забраковано и оценено в соответствии с подозреваемым заболеванием либо как дефектное. Службам контроля качества на предприятиях рекомендуется осуществлять ежедневный контроль на всех этапах технологических процессов получения мяса и его переработки с целью определения безопасности по микробиологическим </w:t>
      </w:r>
      <w:r w:rsidR="00A40E75" w:rsidRPr="00D93EEF">
        <w:rPr>
          <w:rFonts w:ascii="Times New Roman" w:hAnsi="Times New Roman"/>
          <w:sz w:val="28"/>
          <w:szCs w:val="28"/>
        </w:rPr>
        <w:t>показателям</w:t>
      </w:r>
      <w:r w:rsidRPr="00D93EEF">
        <w:rPr>
          <w:rFonts w:ascii="Times New Roman" w:hAnsi="Times New Roman"/>
          <w:sz w:val="28"/>
          <w:szCs w:val="28"/>
        </w:rPr>
        <w:t>. В этом случае необходимо использовать стандартные методы, чтобы можно было правильно интерпретировать результаты анализов.</w:t>
      </w:r>
    </w:p>
    <w:p w14:paraId="23118EF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Вступившими в силу 1 января 2006 г. регламентами ЕС по гигиене пищевых продуктов установлены общие гигиенические правила для пищевой </w:t>
      </w:r>
      <w:r w:rsidRPr="00D93EEF">
        <w:rPr>
          <w:rFonts w:ascii="Times New Roman" w:hAnsi="Times New Roman"/>
          <w:sz w:val="28"/>
          <w:szCs w:val="28"/>
        </w:rPr>
        <w:lastRenderedPageBreak/>
        <w:t>продукции животного происхождения и процедуры проверки</w:t>
      </w:r>
      <w:r>
        <w:rPr>
          <w:rFonts w:ascii="Times New Roman" w:hAnsi="Times New Roman"/>
          <w:sz w:val="28"/>
          <w:szCs w:val="28"/>
        </w:rPr>
        <w:t xml:space="preserve"> соответствия данным правилам</w:t>
      </w:r>
      <w:r w:rsidRPr="00D93EEF">
        <w:rPr>
          <w:rFonts w:ascii="Times New Roman" w:hAnsi="Times New Roman"/>
          <w:sz w:val="28"/>
          <w:szCs w:val="28"/>
        </w:rPr>
        <w:t>.</w:t>
      </w:r>
    </w:p>
    <w:p w14:paraId="73A6B08F"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Основываясь на этих документах, а также регламенте ЕС по контролю и оценке микробиологических критериев в отношении продуктов питания [5], страны ЕС постоянно разрабатывают национальные стандарты, в которых определяют микробиологические критерии безопасности мяса и мясных продуктов, руководствуясь при этом рекомендациями Международной комиссии по микробиологической спецификации пищевых</w:t>
      </w:r>
    </w:p>
    <w:p w14:paraId="5CD0507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При оценке микробиологического качества мяса используют показатели </w:t>
      </w:r>
      <w:proofErr w:type="spellStart"/>
      <w:r w:rsidRPr="00EA0714">
        <w:rPr>
          <w:rFonts w:ascii="Times New Roman" w:hAnsi="Times New Roman"/>
          <w:sz w:val="28"/>
          <w:szCs w:val="28"/>
        </w:rPr>
        <w:t>min</w:t>
      </w:r>
      <w:proofErr w:type="spellEnd"/>
      <w:r w:rsidRPr="00EA0714">
        <w:rPr>
          <w:rFonts w:ascii="Times New Roman" w:hAnsi="Times New Roman"/>
          <w:sz w:val="28"/>
          <w:szCs w:val="28"/>
        </w:rPr>
        <w:t xml:space="preserve"> (m) и </w:t>
      </w:r>
      <w:proofErr w:type="spellStart"/>
      <w:r w:rsidRPr="00EA0714">
        <w:rPr>
          <w:rFonts w:ascii="Times New Roman" w:hAnsi="Times New Roman"/>
          <w:sz w:val="28"/>
          <w:szCs w:val="28"/>
        </w:rPr>
        <w:t>max</w:t>
      </w:r>
      <w:proofErr w:type="spellEnd"/>
      <w:r w:rsidRPr="00EA0714">
        <w:rPr>
          <w:rFonts w:ascii="Times New Roman" w:hAnsi="Times New Roman"/>
          <w:sz w:val="28"/>
          <w:szCs w:val="28"/>
        </w:rPr>
        <w:t xml:space="preserve"> (М). Если количество обнаруженных микроорганизмов находится на уровне т, то мясо с микробиологической точки зрения считается пригодным в пищу. В случае же, если это количество превышает показатель М, мясо признается непригодным для реализации.</w:t>
      </w:r>
    </w:p>
    <w:p w14:paraId="3EAAC78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Если число обнаруженных микроорганизмов находится в промежутке между показателями m и М, </w:t>
      </w:r>
      <w:proofErr w:type="spellStart"/>
      <w:r w:rsidRPr="00EA0714">
        <w:rPr>
          <w:rFonts w:ascii="Times New Roman" w:hAnsi="Times New Roman"/>
          <w:sz w:val="28"/>
          <w:szCs w:val="28"/>
        </w:rPr>
        <w:t>микробиальное</w:t>
      </w:r>
      <w:proofErr w:type="spellEnd"/>
      <w:r w:rsidRPr="00EA0714">
        <w:rPr>
          <w:rFonts w:ascii="Times New Roman" w:hAnsi="Times New Roman"/>
          <w:sz w:val="28"/>
          <w:szCs w:val="28"/>
        </w:rPr>
        <w:t xml:space="preserve"> качество мяса признается промежуточным и решение о его пригодности принимается после дополнительных исследований.</w:t>
      </w:r>
    </w:p>
    <w:p w14:paraId="38B4928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Как видно из данных табл. 1, показатели общего микробного числа (</w:t>
      </w:r>
      <w:proofErr w:type="spellStart"/>
      <w:r w:rsidRPr="00EA0714">
        <w:rPr>
          <w:rFonts w:ascii="Times New Roman" w:hAnsi="Times New Roman"/>
          <w:sz w:val="28"/>
          <w:szCs w:val="28"/>
        </w:rPr>
        <w:t>КМАФАнМ</w:t>
      </w:r>
      <w:proofErr w:type="spellEnd"/>
      <w:r w:rsidRPr="00EA0714">
        <w:rPr>
          <w:rFonts w:ascii="Times New Roman" w:hAnsi="Times New Roman"/>
          <w:sz w:val="28"/>
          <w:szCs w:val="28"/>
        </w:rPr>
        <w:t>) для сырого мяса в разных странах различаются почти в 100 раз и, на наш взгляд, лишь отражают традиционно сложившуюся санитарно-гигиеническую практику.</w:t>
      </w:r>
    </w:p>
    <w:p w14:paraId="0265354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Значительно варьируются в странах Евросоюза точки зрения на допустимость в мясе санитарно-показательных, условно-патогенных и патогенных бактерий (БГКП, стрептококков и </w:t>
      </w:r>
      <w:proofErr w:type="spellStart"/>
      <w:r w:rsidRPr="00EA0714">
        <w:rPr>
          <w:rFonts w:ascii="Times New Roman" w:hAnsi="Times New Roman"/>
          <w:sz w:val="28"/>
          <w:szCs w:val="28"/>
        </w:rPr>
        <w:t>клостридий</w:t>
      </w:r>
      <w:proofErr w:type="spellEnd"/>
      <w:r w:rsidRPr="00EA0714">
        <w:rPr>
          <w:rFonts w:ascii="Times New Roman" w:hAnsi="Times New Roman"/>
          <w:sz w:val="28"/>
          <w:szCs w:val="28"/>
        </w:rPr>
        <w:t>), о чем свидетельствуют данные табл. 2 и 3.</w:t>
      </w:r>
    </w:p>
    <w:p w14:paraId="7FB8E90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Например, в некоторых странах (Франция, Финляндия, Швеция) предусмотрено обязательное отсутствие в мясе сальмонелл, а золотистые стафилококки и </w:t>
      </w:r>
      <w:proofErr w:type="spellStart"/>
      <w:r w:rsidRPr="00EA0714">
        <w:rPr>
          <w:rFonts w:ascii="Times New Roman" w:hAnsi="Times New Roman"/>
          <w:sz w:val="28"/>
          <w:szCs w:val="28"/>
        </w:rPr>
        <w:t>клостридиум</w:t>
      </w:r>
      <w:proofErr w:type="spellEnd"/>
      <w:r w:rsidRPr="00EA0714">
        <w:rPr>
          <w:rFonts w:ascii="Times New Roman" w:hAnsi="Times New Roman"/>
          <w:sz w:val="28"/>
          <w:szCs w:val="28"/>
        </w:rPr>
        <w:t xml:space="preserve"> </w:t>
      </w:r>
      <w:proofErr w:type="spellStart"/>
      <w:r w:rsidRPr="00EA0714">
        <w:rPr>
          <w:rFonts w:ascii="Times New Roman" w:hAnsi="Times New Roman"/>
          <w:sz w:val="28"/>
          <w:szCs w:val="28"/>
        </w:rPr>
        <w:t>перфрингенс</w:t>
      </w:r>
      <w:proofErr w:type="spellEnd"/>
      <w:r w:rsidRPr="00EA0714">
        <w:rPr>
          <w:rFonts w:ascii="Times New Roman" w:hAnsi="Times New Roman"/>
          <w:sz w:val="28"/>
          <w:szCs w:val="28"/>
        </w:rPr>
        <w:t xml:space="preserve"> включены в микробиологические показатели.</w:t>
      </w:r>
    </w:p>
    <w:p w14:paraId="73CFEF3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В целях гармонизации нормативов микробиологических показателей пищевых продуктов, принятых в разных странах, комиссия ФАО/ВОЗ предложила принципы их разработки и применения всей производственной цепочки — от производителя (фермы) до потребителя.</w:t>
      </w:r>
    </w:p>
    <w:p w14:paraId="0B19A4CC" w14:textId="77777777" w:rsidR="008B090E"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При этом было подчеркнуто, что безопасность пищевых продуктов обеспечивается контролем за сырьем, соблюдением принципов гигиены в процессе их производства, хранения, продажи, разработанных международной системой ХАССП (в переводе название означает «применение принципов анализа опасностей и их устранения в сфере производства пищевых продуктов»).</w:t>
      </w:r>
    </w:p>
    <w:p w14:paraId="71D3CB0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 странах Европейского союза, США и Канады внедрение и подтверждение системы ХАССП в пищевой промышленности на основе национальных стандартов является обязательным.</w:t>
      </w:r>
    </w:p>
    <w:p w14:paraId="65217A4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Проблема регламентации положений этой системы в России, разработка ее национальной версии с учетом действующих нормативных правовых актов является весьма актуальной. Поэтому ВНИИ сертификации был разработан и введен в действие постановлением Госстандарта России от 23 января 2001 г. №31-ст государственный стандарт ГОСТ Р 51705.1—2001 «Система качества. Управление качеством пищевых продуктов на основе принципов ХАССП. Общие требования». В России подтверждение соответствия системе ХАССП выполняется путем сертификации.</w:t>
      </w:r>
    </w:p>
    <w:p w14:paraId="505BE2D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Согласно </w:t>
      </w:r>
      <w:r w:rsidR="00A40E75" w:rsidRPr="00EA0714">
        <w:rPr>
          <w:rFonts w:ascii="Times New Roman" w:hAnsi="Times New Roman"/>
          <w:sz w:val="28"/>
          <w:szCs w:val="28"/>
        </w:rPr>
        <w:t>регламенту Европарламента,</w:t>
      </w:r>
      <w:r w:rsidRPr="00EA0714">
        <w:rPr>
          <w:rFonts w:ascii="Times New Roman" w:hAnsi="Times New Roman"/>
          <w:sz w:val="28"/>
          <w:szCs w:val="28"/>
        </w:rPr>
        <w:t xml:space="preserve"> исполнительные учреждения европейских стран в настоящее время признают сертификацию системы ХАССП, проведенную третьей стороной (т. е. компетентными органами стран, на территории которых они расположены) как документальное подтверждение выполнения предприятием требований по системе [4].</w:t>
      </w:r>
    </w:p>
    <w:p w14:paraId="701AE43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Поэтому в 2001 г. Госстандартом России была зарегистрирована Система добровольной сертификации ХАССП (</w:t>
      </w:r>
      <w:proofErr w:type="spellStart"/>
      <w:r w:rsidRPr="00EA0714">
        <w:rPr>
          <w:rFonts w:ascii="Times New Roman" w:hAnsi="Times New Roman"/>
          <w:sz w:val="28"/>
          <w:szCs w:val="28"/>
        </w:rPr>
        <w:t>per</w:t>
      </w:r>
      <w:proofErr w:type="spellEnd"/>
      <w:r w:rsidRPr="00EA0714">
        <w:rPr>
          <w:rFonts w:ascii="Times New Roman" w:hAnsi="Times New Roman"/>
          <w:sz w:val="28"/>
          <w:szCs w:val="28"/>
        </w:rPr>
        <w:t>. № РОСС RU.0001.03BOO). Руководящим органом является Координационный совет ХАССП, а центральным органом по сертификации — ВНИИ</w:t>
      </w:r>
      <w:r w:rsidR="00A40E75">
        <w:rPr>
          <w:rFonts w:ascii="Times New Roman" w:hAnsi="Times New Roman"/>
          <w:sz w:val="28"/>
          <w:szCs w:val="28"/>
        </w:rPr>
        <w:t xml:space="preserve"> </w:t>
      </w:r>
      <w:r w:rsidRPr="00EA0714">
        <w:rPr>
          <w:rFonts w:ascii="Times New Roman" w:hAnsi="Times New Roman"/>
          <w:sz w:val="28"/>
          <w:szCs w:val="28"/>
        </w:rPr>
        <w:t>сертификации.</w:t>
      </w:r>
    </w:p>
    <w:p w14:paraId="52B1169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Требования ХАССП предусматривают:</w:t>
      </w:r>
    </w:p>
    <w:p w14:paraId="6EBBD918"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необходимость определения контрольных критических точек (ККТ) на всех этапах технологического процесса, где контроль необходим;</w:t>
      </w:r>
    </w:p>
    <w:p w14:paraId="378469CD"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установление предельных значений уровней опасности (в частности, микрофлоры) на ККТ для предотвращения, устранения или уменьшения идентифицированных факторов опасности;</w:t>
      </w:r>
    </w:p>
    <w:p w14:paraId="6DDBAF84"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применение эффективных процедур мониторинга на ККТ;</w:t>
      </w:r>
    </w:p>
    <w:p w14:paraId="1FE95730" w14:textId="77777777" w:rsidR="008B090E"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проведение корректированных действий в случае, когда мониторинг показывает, что ККТ не находятся под контролем;</w:t>
      </w:r>
    </w:p>
    <w:p w14:paraId="55C28635"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ведение записей и документации, подтверждающей регулярность выполнения требований системы;</w:t>
      </w:r>
    </w:p>
    <w:p w14:paraId="74AB7C6A"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регистрацию предприятий в сфере производства и оборота пищевых продуктов.</w:t>
      </w:r>
    </w:p>
    <w:p w14:paraId="71D0DC3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Вместе с тем система не рассматривается как саморегулирующий метод контроля технологического процесса и не заменяет процедуру официальных контрольных проверок условий производства пищевых продуктов [4].</w:t>
      </w:r>
    </w:p>
    <w:p w14:paraId="749C8DBB"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7</w:t>
      </w:r>
      <w:r w:rsidRPr="00A40E75">
        <w:rPr>
          <w:rFonts w:ascii="Times New Roman" w:hAnsi="Times New Roman"/>
          <w:b/>
          <w:i/>
          <w:sz w:val="28"/>
          <w:szCs w:val="28"/>
        </w:rPr>
        <w:t xml:space="preserve"> Требования при экспорте животных и мяса из стран ЕС в третьи страны</w:t>
      </w:r>
    </w:p>
    <w:p w14:paraId="34F62CD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Продукция, экспортируемая в третьи страны из Евросоюза, должна соответствовать требованиям, установленным в Основных принципах пищевой гигиены, Международном ветеринарном кодексе МЭБ, регламентах Европейского парламента и совета ЕС по гигиене пищевых продуктов, международных обязательствах, принятых в Соглашении ВТО по санитарным и фитосанитарным вопросам, и международных стандартах пищевой безопасности.</w:t>
      </w:r>
    </w:p>
    <w:p w14:paraId="63239304"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Страна-экспортер должна в этом случае представить стране-импортеру:</w:t>
      </w:r>
    </w:p>
    <w:p w14:paraId="66CBE8E7"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отчет об эпизоотической обстановке в стране для гарантии благополучия этой страны или зон ее территории относительно особо опасных и других инфекционных болезней;</w:t>
      </w:r>
    </w:p>
    <w:p w14:paraId="37B2C7B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оперативную информацию о появлении заразных болезней;</w:t>
      </w:r>
    </w:p>
    <w:p w14:paraId="60A3F970"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EA0714">
        <w:rPr>
          <w:rFonts w:ascii="Times New Roman" w:hAnsi="Times New Roman"/>
          <w:sz w:val="28"/>
          <w:szCs w:val="28"/>
        </w:rPr>
        <w:t xml:space="preserve"> информацию о возможности срочного принятия необходимых мер для ликвидации и профилактики этих болезней;</w:t>
      </w:r>
    </w:p>
    <w:p w14:paraId="0DA52E9C"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информацию о структуре государственной ветеринарной службы страны и ее полномочиях;</w:t>
      </w:r>
    </w:p>
    <w:p w14:paraId="14F9BFE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техническую информацию о биологических тестах и вакцинах, используемых в стране или на части ее территории.</w:t>
      </w:r>
    </w:p>
    <w:p w14:paraId="4C43173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Стране-экспо</w:t>
      </w:r>
      <w:r>
        <w:rPr>
          <w:rFonts w:ascii="Times New Roman" w:hAnsi="Times New Roman"/>
          <w:sz w:val="28"/>
          <w:szCs w:val="28"/>
        </w:rPr>
        <w:t>ртеру разрешается выво</w:t>
      </w:r>
      <w:r w:rsidRPr="00EA0714">
        <w:rPr>
          <w:rFonts w:ascii="Times New Roman" w:hAnsi="Times New Roman"/>
          <w:sz w:val="28"/>
          <w:szCs w:val="28"/>
        </w:rPr>
        <w:t>зить со своей территории только здоровых животных из хозяйств, благополучных в отношении заразных заболеваний и располагающихся вне неблагополучной зоны. Биологич</w:t>
      </w:r>
      <w:r>
        <w:rPr>
          <w:rFonts w:ascii="Times New Roman" w:hAnsi="Times New Roman"/>
          <w:sz w:val="28"/>
          <w:szCs w:val="28"/>
        </w:rPr>
        <w:t>еское тестирование и/или привив</w:t>
      </w:r>
      <w:r w:rsidRPr="00EA0714">
        <w:rPr>
          <w:rFonts w:ascii="Times New Roman" w:hAnsi="Times New Roman"/>
          <w:sz w:val="28"/>
          <w:szCs w:val="28"/>
        </w:rPr>
        <w:t>ки, а также мероприятия (дезинфекция, дезинсекция и др.), требуемые импортирующей страной, должны проводиться согласно рекомендациям, изложенным в Международном ветеринарном кодексе МЭБ и Руководстве по нормам МЭБ по диагн</w:t>
      </w:r>
      <w:r>
        <w:rPr>
          <w:rFonts w:ascii="Times New Roman" w:hAnsi="Times New Roman"/>
          <w:sz w:val="28"/>
          <w:szCs w:val="28"/>
        </w:rPr>
        <w:t>остическим тестам и вакцинам.</w:t>
      </w:r>
    </w:p>
    <w:p w14:paraId="44DDA7B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Осмотр животных перед отправкой на бойню должен проводиться официальным ветеринарным врачом непосредственно в хозяйстве, где их выращивали. Доставляться к месту отправки животные должны в подготовленных специальных транспортных средствах, при этом не допускается к</w:t>
      </w:r>
      <w:r>
        <w:rPr>
          <w:rFonts w:ascii="Times New Roman" w:hAnsi="Times New Roman"/>
          <w:sz w:val="28"/>
          <w:szCs w:val="28"/>
        </w:rPr>
        <w:t>онтакт с другими животными.</w:t>
      </w:r>
    </w:p>
    <w:p w14:paraId="0676F29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Перед отправкой скота официальный ветеринарный врач должен в течение 24 ч, предшествующих погрузке, заполнить международный ветеринарный сертификат — на языках, избранных экспортером и импортером. Ветеринарные специалисты принимают все необходимые меры, чтобы не допустить погрузки животных, пораженных какой-либо инфекционной болезнью или подозреваемых в заражении.</w:t>
      </w:r>
    </w:p>
    <w:p w14:paraId="1C44602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 разрешается экспортировать со своей территории мясо и продукты животного происхождения, предназначенные в пищу людям, полученные при убое здоровых животных из неинфицированных территорий (хозяйств) и признанные пригодными к потреблению.</w:t>
      </w:r>
    </w:p>
    <w:p w14:paraId="062A3401" w14:textId="3956B97B"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К таком</w:t>
      </w:r>
      <w:r w:rsidR="00A03F49">
        <w:rPr>
          <w:rFonts w:ascii="Times New Roman" w:hAnsi="Times New Roman"/>
          <w:sz w:val="28"/>
          <w:szCs w:val="28"/>
        </w:rPr>
        <w:t>у мясу по результатам послеубой</w:t>
      </w:r>
      <w:r w:rsidRPr="00EA0714">
        <w:rPr>
          <w:rFonts w:ascii="Times New Roman" w:hAnsi="Times New Roman"/>
          <w:sz w:val="28"/>
          <w:szCs w:val="28"/>
        </w:rPr>
        <w:t>ного обследования отнесено мясо, имеющее оценочный знак А. Мясу только этой категории должен быть разрешен неограниченный выход на мировой рынок в качест</w:t>
      </w:r>
      <w:r w:rsidR="00A03F49">
        <w:rPr>
          <w:rFonts w:ascii="Times New Roman" w:hAnsi="Times New Roman"/>
          <w:sz w:val="28"/>
          <w:szCs w:val="28"/>
        </w:rPr>
        <w:t>ве продукта питания человека</w:t>
      </w:r>
      <w:r w:rsidRPr="00EA0714">
        <w:rPr>
          <w:rFonts w:ascii="Times New Roman" w:hAnsi="Times New Roman"/>
          <w:sz w:val="28"/>
          <w:szCs w:val="28"/>
        </w:rPr>
        <w:t>. Предприятия-бойни должны быть зарегистрированы и иметь разрешение на экспорт продуктов убоя животных.</w:t>
      </w:r>
    </w:p>
    <w:p w14:paraId="1C19D0CC" w14:textId="77777777" w:rsidR="00EA0714" w:rsidRPr="00EA0714" w:rsidRDefault="00A40E75" w:rsidP="00A40E75">
      <w:pPr>
        <w:spacing w:after="0" w:line="360" w:lineRule="auto"/>
        <w:ind w:left="720" w:firstLine="720"/>
        <w:jc w:val="both"/>
        <w:rPr>
          <w:rFonts w:ascii="Times New Roman" w:hAnsi="Times New Roman"/>
          <w:sz w:val="28"/>
          <w:szCs w:val="28"/>
        </w:rPr>
      </w:pPr>
      <w:r w:rsidRPr="00A40E75">
        <w:rPr>
          <w:rFonts w:ascii="Times New Roman" w:hAnsi="Times New Roman"/>
          <w:b/>
          <w:i/>
          <w:sz w:val="28"/>
          <w:szCs w:val="28"/>
        </w:rPr>
        <w:t>1.2.1.</w:t>
      </w:r>
      <w:r>
        <w:rPr>
          <w:rFonts w:ascii="Times New Roman" w:hAnsi="Times New Roman"/>
          <w:b/>
          <w:i/>
          <w:sz w:val="28"/>
          <w:szCs w:val="28"/>
        </w:rPr>
        <w:t>8</w:t>
      </w:r>
      <w:r w:rsidRPr="00A40E75">
        <w:rPr>
          <w:rFonts w:ascii="Times New Roman" w:hAnsi="Times New Roman"/>
          <w:b/>
          <w:i/>
          <w:sz w:val="28"/>
          <w:szCs w:val="28"/>
        </w:rPr>
        <w:t xml:space="preserve"> Требования к третьим странам при импорте в ЕС животных и продуктов животного происхождения</w:t>
      </w:r>
    </w:p>
    <w:p w14:paraId="256BF20F" w14:textId="52D7A2F3" w:rsidR="007D0BF5" w:rsidRPr="007D0BF5" w:rsidRDefault="00EA0714" w:rsidP="007D0BF5">
      <w:pPr>
        <w:spacing w:after="0" w:line="360" w:lineRule="auto"/>
        <w:ind w:firstLine="709"/>
        <w:jc w:val="both"/>
        <w:rPr>
          <w:rFonts w:ascii="Times New Roman" w:hAnsi="Times New Roman"/>
          <w:sz w:val="28"/>
          <w:szCs w:val="28"/>
        </w:rPr>
      </w:pPr>
      <w:r w:rsidRPr="00EA0714">
        <w:rPr>
          <w:rFonts w:ascii="Times New Roman" w:hAnsi="Times New Roman"/>
          <w:sz w:val="28"/>
          <w:szCs w:val="28"/>
        </w:rPr>
        <w:t>Международным ветеринарным кодексом МЭБ и Основными принципами пищевой гигиены определены ветеринарно-санитарные требова</w:t>
      </w:r>
      <w:r w:rsidR="007D0BF5">
        <w:rPr>
          <w:rFonts w:ascii="Times New Roman" w:hAnsi="Times New Roman"/>
          <w:sz w:val="28"/>
          <w:szCs w:val="28"/>
        </w:rPr>
        <w:t>ния, которые предъявляются к жи</w:t>
      </w:r>
      <w:r w:rsidR="007D0BF5" w:rsidRPr="007D0BF5">
        <w:rPr>
          <w:rFonts w:ascii="Times New Roman" w:hAnsi="Times New Roman"/>
          <w:sz w:val="28"/>
          <w:szCs w:val="28"/>
        </w:rPr>
        <w:t>вотным и продуктам животного происхождения,</w:t>
      </w:r>
      <w:r w:rsidR="00A03F49">
        <w:rPr>
          <w:rFonts w:ascii="Times New Roman" w:hAnsi="Times New Roman"/>
          <w:sz w:val="28"/>
          <w:szCs w:val="28"/>
        </w:rPr>
        <w:t xml:space="preserve"> поставляемым в страны ЕС</w:t>
      </w:r>
      <w:r w:rsidR="007D0BF5" w:rsidRPr="007D0BF5">
        <w:rPr>
          <w:rFonts w:ascii="Times New Roman" w:hAnsi="Times New Roman"/>
          <w:sz w:val="28"/>
          <w:szCs w:val="28"/>
        </w:rPr>
        <w:t>. Пищевые продукты, импортируемые в страны Евросоюза, должны также соответствовать требованиям, у</w:t>
      </w:r>
      <w:r w:rsidR="00A03F49">
        <w:rPr>
          <w:rFonts w:ascii="Times New Roman" w:hAnsi="Times New Roman"/>
          <w:sz w:val="28"/>
          <w:szCs w:val="28"/>
        </w:rPr>
        <w:t>становленным в регламенте ЕС</w:t>
      </w:r>
      <w:r w:rsidR="007D0BF5" w:rsidRPr="007D0BF5">
        <w:rPr>
          <w:rFonts w:ascii="Times New Roman" w:hAnsi="Times New Roman"/>
          <w:sz w:val="28"/>
          <w:szCs w:val="28"/>
        </w:rPr>
        <w:t xml:space="preserve"> и Руководстве по выполнению компетентными органами третьих стран процедур, необходимых при импорте в ЕС животных и продукто</w:t>
      </w:r>
      <w:r w:rsidR="00A03F49">
        <w:rPr>
          <w:rFonts w:ascii="Times New Roman" w:hAnsi="Times New Roman"/>
          <w:sz w:val="28"/>
          <w:szCs w:val="28"/>
        </w:rPr>
        <w:t>в животного происхождения</w:t>
      </w:r>
      <w:r w:rsidR="007D0BF5" w:rsidRPr="007D0BF5">
        <w:rPr>
          <w:rFonts w:ascii="Times New Roman" w:hAnsi="Times New Roman"/>
          <w:sz w:val="28"/>
          <w:szCs w:val="28"/>
        </w:rPr>
        <w:t>. Должны учитываться и национальные требования по импорту, информацию о которых можно получить в компетентных органах стран — членов ЕС.</w:t>
      </w:r>
    </w:p>
    <w:p w14:paraId="3931FC0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Процедура рассмотрения заявки на импорт в страны ЕС из третьей страны животных и продуктов животноводства состоит из нескольких этапов:</w:t>
      </w:r>
    </w:p>
    <w:p w14:paraId="4D9E2C19" w14:textId="5ABD6631"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1</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соответствующую службу КЕС (</w:t>
      </w:r>
      <w:proofErr w:type="spellStart"/>
      <w:r w:rsidRPr="007D0BF5">
        <w:rPr>
          <w:rFonts w:ascii="Times New Roman" w:hAnsi="Times New Roman"/>
          <w:sz w:val="28"/>
          <w:szCs w:val="28"/>
        </w:rPr>
        <w:t>Food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and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Veterinary</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Office</w:t>
      </w:r>
      <w:proofErr w:type="spellEnd"/>
      <w:r w:rsidRPr="007D0BF5">
        <w:rPr>
          <w:rFonts w:ascii="Times New Roman" w:hAnsi="Times New Roman"/>
          <w:sz w:val="28"/>
          <w:szCs w:val="28"/>
        </w:rPr>
        <w:t xml:space="preserve"> — FVO) Евросоюза формальный запрос на выдачу разрешения на импорт и сопровождающую запрос следующую информацию:</w:t>
      </w:r>
    </w:p>
    <w:p w14:paraId="480EA495"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вид импортируемого животного или продукта с обязательным указанием его происхождения;</w:t>
      </w:r>
    </w:p>
    <w:p w14:paraId="74CCB860"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предлагаемый объем поставок;</w:t>
      </w:r>
    </w:p>
    <w:p w14:paraId="6CCA295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класс животных (на откорм, убой, племенные);</w:t>
      </w:r>
    </w:p>
    <w:p w14:paraId="229FFEBD"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описание минимальной обработки, которой подвергался продукт;</w:t>
      </w:r>
    </w:p>
    <w:p w14:paraId="6EFC6B4E"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 xml:space="preserve"> </w:t>
      </w:r>
      <w:r w:rsidR="00A40E75">
        <w:rPr>
          <w:rFonts w:ascii="Times New Roman" w:hAnsi="Times New Roman"/>
          <w:sz w:val="28"/>
          <w:szCs w:val="28"/>
        </w:rPr>
        <w:t>число и тип предприятий-произво</w:t>
      </w:r>
      <w:r w:rsidRPr="007D0BF5">
        <w:rPr>
          <w:rFonts w:ascii="Times New Roman" w:hAnsi="Times New Roman"/>
          <w:sz w:val="28"/>
          <w:szCs w:val="28"/>
        </w:rPr>
        <w:t>дителей (ферм, боен) с подтверждением компетентными органами страны-экспортера соответствия их требованиям ЕС.</w:t>
      </w:r>
    </w:p>
    <w:p w14:paraId="64AD7696" w14:textId="73AA1720"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2</w:t>
      </w:r>
      <w:r w:rsidR="00A03F49">
        <w:rPr>
          <w:rFonts w:ascii="Times New Roman" w:hAnsi="Times New Roman"/>
          <w:sz w:val="28"/>
          <w:szCs w:val="28"/>
        </w:rPr>
        <w:t xml:space="preserve">) </w:t>
      </w:r>
      <w:r w:rsidRPr="007D0BF5">
        <w:rPr>
          <w:rFonts w:ascii="Times New Roman" w:hAnsi="Times New Roman"/>
          <w:sz w:val="28"/>
          <w:szCs w:val="28"/>
        </w:rPr>
        <w:t>КЕС подтверждает получение запроса и высылает соответствующий вопросник.</w:t>
      </w:r>
    </w:p>
    <w:p w14:paraId="6DAB3E04" w14:textId="6950678E"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3</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КЕС заполненный вопросник вместе с программой мониторинга наличия у импортируемых животных и в продуктах животноводства вредных веществ (в том числе патогенов, токсических субстанций, ветеринарных препаратов), а также копии соответствующих национальных законодательных актов.</w:t>
      </w:r>
    </w:p>
    <w:p w14:paraId="5D772460" w14:textId="5B2E5590" w:rsidR="008B090E"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4</w:t>
      </w:r>
      <w:r w:rsidR="00A03F49">
        <w:rPr>
          <w:rFonts w:ascii="Times New Roman" w:hAnsi="Times New Roman"/>
          <w:sz w:val="28"/>
          <w:szCs w:val="28"/>
        </w:rPr>
        <w:t xml:space="preserve">) </w:t>
      </w:r>
      <w:r w:rsidRPr="007D0BF5">
        <w:rPr>
          <w:rFonts w:ascii="Times New Roman" w:hAnsi="Times New Roman"/>
          <w:sz w:val="28"/>
          <w:szCs w:val="28"/>
        </w:rPr>
        <w:t>Проводятся двухсторонние контакты КЕС и национальных органов для прояснения возникающих вопросов.</w:t>
      </w:r>
    </w:p>
    <w:p w14:paraId="3EBB59B5" w14:textId="6A23732D"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5</w:t>
      </w:r>
      <w:r w:rsidR="00A03F49">
        <w:rPr>
          <w:rFonts w:ascii="Times New Roman" w:hAnsi="Times New Roman"/>
          <w:sz w:val="28"/>
          <w:szCs w:val="28"/>
        </w:rPr>
        <w:t xml:space="preserve">) </w:t>
      </w:r>
      <w:r w:rsidRPr="007D0BF5">
        <w:rPr>
          <w:rFonts w:ascii="Times New Roman" w:hAnsi="Times New Roman"/>
          <w:sz w:val="28"/>
          <w:szCs w:val="28"/>
        </w:rPr>
        <w:t>При признании КЕС представленной информации удовлетворительной организуется инспекция, проводимая службой FVO.</w:t>
      </w:r>
    </w:p>
    <w:p w14:paraId="346D3EA2" w14:textId="0266C84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6</w:t>
      </w:r>
      <w:r w:rsidR="00A03F49">
        <w:rPr>
          <w:rFonts w:ascii="Times New Roman" w:hAnsi="Times New Roman"/>
          <w:sz w:val="28"/>
          <w:szCs w:val="28"/>
        </w:rPr>
        <w:t xml:space="preserve">) </w:t>
      </w:r>
      <w:r w:rsidRPr="007D0BF5">
        <w:rPr>
          <w:rFonts w:ascii="Times New Roman" w:hAnsi="Times New Roman"/>
          <w:sz w:val="28"/>
          <w:szCs w:val="28"/>
        </w:rPr>
        <w:t>По завершении инспекции FVO копии отчета направляются национальным компетентным органам третьей страны, службам КЕС, Европейскому парламенту и в страны — члены ЕС.</w:t>
      </w:r>
    </w:p>
    <w:p w14:paraId="5E08AA6F" w14:textId="32FB786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7</w:t>
      </w:r>
      <w:r w:rsidR="00A03F49">
        <w:rPr>
          <w:rFonts w:ascii="Times New Roman" w:hAnsi="Times New Roman"/>
          <w:sz w:val="28"/>
          <w:szCs w:val="28"/>
        </w:rPr>
        <w:t xml:space="preserve">) </w:t>
      </w:r>
      <w:r w:rsidRPr="007D0BF5">
        <w:rPr>
          <w:rFonts w:ascii="Times New Roman" w:hAnsi="Times New Roman"/>
          <w:sz w:val="28"/>
          <w:szCs w:val="28"/>
        </w:rPr>
        <w:t>При получении удовлетворительных оценок инспекции вопросы считаются разрешенными и КЕС готовит проекты законодательных актов с предписанием:</w:t>
      </w:r>
    </w:p>
    <w:p w14:paraId="0D7F5F8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одобрить программу мониторинга вредных веществ в отношении импортируемых животных и продуктов животноводства;</w:t>
      </w:r>
    </w:p>
    <w:p w14:paraId="6A7FC96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добавить данную страну к списку третьих стран, из которых разрешен импорт животных (продуктов) в страны ЕС;</w:t>
      </w:r>
    </w:p>
    <w:p w14:paraId="435D6F3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выписать необходимый импортный сертификат здоровья животных для всей или части территории данной страны;</w:t>
      </w:r>
    </w:p>
    <w:p w14:paraId="727FACA6"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сформировать начальный список предприятий данной страны, продукция которых разрешена к импорту.</w:t>
      </w:r>
    </w:p>
    <w:p w14:paraId="270F5431" w14:textId="71B4848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8</w:t>
      </w:r>
      <w:r w:rsidR="00A03F49">
        <w:rPr>
          <w:rFonts w:ascii="Times New Roman" w:hAnsi="Times New Roman"/>
          <w:sz w:val="28"/>
          <w:szCs w:val="28"/>
        </w:rPr>
        <w:t xml:space="preserve">) </w:t>
      </w:r>
      <w:r w:rsidRPr="007D0BF5">
        <w:rPr>
          <w:rFonts w:ascii="Times New Roman" w:hAnsi="Times New Roman"/>
          <w:sz w:val="28"/>
          <w:szCs w:val="28"/>
        </w:rPr>
        <w:t>Подготовленные законодательные тексты одобряются КЕС и после получения положительного мнения Постоянного комитета по продовольствию и здоровью животных публикуются в официальном журнале ЕС.</w:t>
      </w:r>
    </w:p>
    <w:p w14:paraId="121DA742" w14:textId="25CBF63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9</w:t>
      </w:r>
      <w:r w:rsidR="00A03F49">
        <w:rPr>
          <w:rFonts w:ascii="Times New Roman" w:hAnsi="Times New Roman"/>
          <w:sz w:val="28"/>
          <w:szCs w:val="28"/>
        </w:rPr>
        <w:t xml:space="preserve">) </w:t>
      </w:r>
      <w:r w:rsidRPr="007D0BF5">
        <w:rPr>
          <w:rFonts w:ascii="Times New Roman" w:hAnsi="Times New Roman"/>
          <w:sz w:val="28"/>
          <w:szCs w:val="28"/>
        </w:rPr>
        <w:t>Если дата вступления в силу разрешения на импорт не указывается в тексте законодательного акта, то оно начинает действовать с момента официального представления КЕС данного документа странам — членам ЕС.</w:t>
      </w:r>
    </w:p>
    <w:p w14:paraId="16A63F1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Странами Евросоюза предъявляются высокие требования к экспортным и импортным операциям. Это обеспечивает получение продовольствия высокого качества и безопасного для здоровья человека.</w:t>
      </w:r>
    </w:p>
    <w:p w14:paraId="02CED3A3"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Страны, вступающие в ВТО или имеющие намерения импортировать в страны — члены ЕС продукцию, должны проделать значительную работу, чтобы приблизить показатели санитарного состояния своих предприятий (фермы, бойни, лаборатории) к требованиям Евросоюза, внедрить четкую систему контроля и мониторинга технологических процессов первичной переработки</w:t>
      </w:r>
      <w:r>
        <w:rPr>
          <w:rFonts w:ascii="Times New Roman" w:hAnsi="Times New Roman"/>
          <w:sz w:val="28"/>
          <w:szCs w:val="28"/>
        </w:rPr>
        <w:t xml:space="preserve"> </w:t>
      </w:r>
      <w:r w:rsidRPr="007D0BF5">
        <w:rPr>
          <w:rFonts w:ascii="Times New Roman" w:hAnsi="Times New Roman"/>
          <w:sz w:val="28"/>
          <w:szCs w:val="28"/>
        </w:rPr>
        <w:t>животных, получения и хранения мяса и других продуктов убоя высокого качества.</w:t>
      </w:r>
    </w:p>
    <w:p w14:paraId="5399C0DF" w14:textId="77777777" w:rsidR="00B9032D" w:rsidRDefault="007D0BF5" w:rsidP="00B9032D">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Предприниматели и ветеринарные специалисты России должны в своей работе учитывать международные требования к производству мяса и мясных продуктов, чтобы обеспечивать конкурентоспособную продукцию для международной торговли.</w:t>
      </w:r>
    </w:p>
    <w:p w14:paraId="4C890EBE" w14:textId="77777777" w:rsidR="00B9032D" w:rsidRDefault="00B9032D" w:rsidP="00B9032D">
      <w:pPr>
        <w:spacing w:after="0" w:line="360" w:lineRule="auto"/>
        <w:ind w:firstLine="709"/>
        <w:jc w:val="both"/>
        <w:rPr>
          <w:rFonts w:ascii="Times New Roman" w:hAnsi="Times New Roman"/>
          <w:sz w:val="28"/>
          <w:szCs w:val="28"/>
        </w:rPr>
      </w:pPr>
    </w:p>
    <w:p w14:paraId="410776CD" w14:textId="358E726B" w:rsidR="00621490" w:rsidRPr="004777DE" w:rsidRDefault="00621490" w:rsidP="00C42FE6">
      <w:pPr>
        <w:pStyle w:val="NormalWeb"/>
        <w:numPr>
          <w:ilvl w:val="2"/>
          <w:numId w:val="3"/>
        </w:numPr>
        <w:shd w:val="clear" w:color="auto" w:fill="FFFFFF"/>
        <w:spacing w:before="0" w:beforeAutospacing="0" w:after="0" w:afterAutospacing="0" w:line="360" w:lineRule="auto"/>
        <w:ind w:left="0" w:firstLine="709"/>
        <w:outlineLvl w:val="2"/>
        <w:rPr>
          <w:rFonts w:eastAsia="Calibri"/>
          <w:b/>
          <w:sz w:val="28"/>
          <w:szCs w:val="28"/>
          <w:lang w:eastAsia="en-US"/>
        </w:rPr>
      </w:pPr>
      <w:bookmarkStart w:id="9" w:name="_Toc454503602"/>
      <w:r w:rsidRPr="004777DE">
        <w:rPr>
          <w:rFonts w:eastAsia="Calibri"/>
          <w:b/>
          <w:sz w:val="28"/>
          <w:szCs w:val="28"/>
          <w:lang w:eastAsia="en-US"/>
        </w:rPr>
        <w:t xml:space="preserve">Анализ </w:t>
      </w:r>
      <w:r w:rsidR="00CE3FC7">
        <w:rPr>
          <w:rFonts w:eastAsia="Calibri"/>
          <w:b/>
          <w:sz w:val="28"/>
          <w:szCs w:val="28"/>
          <w:lang w:eastAsia="en-US"/>
        </w:rPr>
        <w:t xml:space="preserve">положения </w:t>
      </w:r>
      <w:r w:rsidR="00A03F49">
        <w:rPr>
          <w:rFonts w:eastAsia="Calibri"/>
          <w:b/>
          <w:sz w:val="28"/>
          <w:szCs w:val="28"/>
          <w:lang w:eastAsia="en-US"/>
        </w:rPr>
        <w:t>ветеринарно-санитарной экспертизы</w:t>
      </w:r>
      <w:r w:rsidR="00CE3FC7">
        <w:rPr>
          <w:rFonts w:eastAsia="Calibri"/>
          <w:b/>
          <w:sz w:val="28"/>
          <w:szCs w:val="28"/>
          <w:lang w:eastAsia="en-US"/>
        </w:rPr>
        <w:t xml:space="preserve"> в РФ</w:t>
      </w:r>
      <w:bookmarkEnd w:id="9"/>
    </w:p>
    <w:p w14:paraId="0A1CFB0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На территории Российской Федерации действуют следующие ветеринарные правила.</w:t>
      </w:r>
    </w:p>
    <w:p w14:paraId="458E50C2" w14:textId="6A0BA6A2" w:rsidR="00CE3FC7" w:rsidRPr="00A40E75" w:rsidRDefault="00CE3FC7" w:rsidP="007A6B2E">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Правила включают ветеринарно-санитарные и гигиенические требования к содержанию и эксплуатации предприятий, технологического оборудования по производству мяса птицы и продуктов из мяса птицы, мороженых и сухих яйцепродуктов, первичной обработке перо-пухового сырья и направлены на предупреждение поступления недоброкачественного сырья и снижения санитарного качества вырабатываемых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недопущение распространения через вырабатываемую продукцию инфекционных заболеваний, пищевых </w:t>
      </w:r>
      <w:proofErr w:type="spellStart"/>
      <w:r w:rsidRPr="00A40E75">
        <w:rPr>
          <w:rFonts w:ascii="Times New Roman" w:hAnsi="Times New Roman" w:cs="Times New Roman"/>
          <w:sz w:val="28"/>
        </w:rPr>
        <w:t>токсикоинфекций</w:t>
      </w:r>
      <w:proofErr w:type="spellEnd"/>
      <w:r w:rsidRPr="00A40E75">
        <w:rPr>
          <w:rFonts w:ascii="Times New Roman" w:hAnsi="Times New Roman" w:cs="Times New Roman"/>
          <w:sz w:val="28"/>
        </w:rPr>
        <w:t xml:space="preserve"> и интоксикаций.</w:t>
      </w:r>
    </w:p>
    <w:p w14:paraId="7FBCF23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Ответственность за выполнение настоящих Правил возлагается на руководителей предприятий и начальников (мастеров) цехов. Администрация предприятия обязана создать все условия, необходимые для выработки продукции гарантированного качества.</w:t>
      </w:r>
    </w:p>
    <w:p w14:paraId="0EA4728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В случае поступления больной птицы и подозрительного по качеству сырья или обнаружения их во время производства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ветеринарно-санитарная служба и администрация предприятия обязаны немедленно принять все меры предосторожности к исключению возможности распространения инфекционных болезней и в установленном порядке сообщить об этом Государственной ветеринарной службе, а также ветеринарной службе хозяйства, района, области, откуда поступила птица, и территориальным СЭС по месту отправки птицы и нахождения предприятия переработки.</w:t>
      </w:r>
    </w:p>
    <w:p w14:paraId="55CB9E4E"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Контроль за соблюдением настоящих Правил осуществляют Государственная ветеринарная служба, ветеринарная служба предприятий и территориальная санитарно-эпидемиологическая служба.</w:t>
      </w:r>
    </w:p>
    <w:p w14:paraId="7F8505AD"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Предписания Государственной ветеринарной и санитарно-эпидемиологической служб, ветеринарных служб области, района, предприятий, хозяйств и территориальных СЭС должны выполняться в установленный срок. </w:t>
      </w:r>
    </w:p>
    <w:p w14:paraId="2D37BAE8"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ограждена.</w:t>
      </w:r>
    </w:p>
    <w:p w14:paraId="4E0A0FE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Подъездные пути, проезжие дороги, пешеходные дорожки, погрузочно-разгрузочные площадки и проходы должны иметь твердое покрытие, не образующее пыли, ровное, водонепроницаемое, легкодоступное для мойки и дезинфекции, с хорошим водостоком атмосферных, талых вод, вод от смыва площадок и проездов в канализацию или открытым способом по рельефу.</w:t>
      </w:r>
    </w:p>
    <w:p w14:paraId="7310DE8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Поверхностные воды, удаляемые с территории промышленных предприятий открытыми водостоками, не должны загрязнять почву, воздух и водоемы.</w:t>
      </w:r>
    </w:p>
    <w:p w14:paraId="69365B3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озеленена кустарником и деревьями. Не допускается посадка деревьев и кустарников, дающих при цветении хлопья, волокна, опушенные семена, которые могут засорять оборудование и продукцию. Свободные участки территории могут быть использованы для зон отдыха.</w:t>
      </w:r>
    </w:p>
    <w:p w14:paraId="6556AD1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содержаться в чистоте. В течение дня ее очищают от загрязнений, пера, помета. В теплое время года перед уборкой, не реже 1 раза в день производят поливку территории и зеленых насаждений. В зимнее время проезжую часть территории и пешеходные дорожки систематически очищают от снега и льда.</w:t>
      </w:r>
    </w:p>
    <w:p w14:paraId="493B3035"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При въезде и выезде с территории птицеперерабатывающего предприятия для обеззараживания ходовой части транспорта устраивают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в грунте дороги из сплошного бетона или асфальта. Общая длина - не менее 12 м, длина основания (дна) - 9 м, ширина - 3 м, глубина - 40 см. Въезд и выезд из </w:t>
      </w:r>
      <w:proofErr w:type="spellStart"/>
      <w:r w:rsidRPr="00A40E75">
        <w:rPr>
          <w:rFonts w:ascii="Times New Roman" w:hAnsi="Times New Roman" w:cs="Times New Roman"/>
          <w:sz w:val="28"/>
        </w:rPr>
        <w:t>дезбарьера</w:t>
      </w:r>
      <w:proofErr w:type="spellEnd"/>
      <w:r w:rsidRPr="00A40E75">
        <w:rPr>
          <w:rFonts w:ascii="Times New Roman" w:hAnsi="Times New Roman" w:cs="Times New Roman"/>
          <w:sz w:val="28"/>
        </w:rPr>
        <w:t xml:space="preserve"> делают пологими и возвышающимися над уровнем полотна дороги на 5 - 20 см. Длину спусков в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делают не менее 2 м, чтобы дезинфицирующий раствор стекал с колес и вновь попадал в него. Глубина слоя дезинфицирующего раствора должна быть не менее 25 см.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заполняют одним из следующих дезинфицирующих растворов:</w:t>
      </w:r>
    </w:p>
    <w:p w14:paraId="7EB54DD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формальдегида;</w:t>
      </w:r>
    </w:p>
    <w:p w14:paraId="0C777910"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едкого натра;</w:t>
      </w:r>
    </w:p>
    <w:p w14:paraId="5E6C136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осветленным раствором хлорной извести с содержанием 3% активного хлора или дезинфицирующим раствором по указанию ветеринарной службы предприятия (в зависимости от эпизоотической обстановки).</w:t>
      </w:r>
    </w:p>
    <w:p w14:paraId="733075C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Зимой к дезинфицирующим растворам добавляют 10 - 15% поваренной соли или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обогревают, подведя под ним трубы с паровым или водяным </w:t>
      </w:r>
      <w:r w:rsidR="00A40E75" w:rsidRPr="00A40E75">
        <w:rPr>
          <w:rFonts w:ascii="Times New Roman" w:hAnsi="Times New Roman" w:cs="Times New Roman"/>
          <w:sz w:val="28"/>
        </w:rPr>
        <w:t>отоплением,</w:t>
      </w:r>
      <w:r w:rsidRPr="00A40E75">
        <w:rPr>
          <w:rFonts w:ascii="Times New Roman" w:hAnsi="Times New Roman" w:cs="Times New Roman"/>
          <w:sz w:val="28"/>
        </w:rPr>
        <w:t xml:space="preserve"> или </w:t>
      </w:r>
      <w:proofErr w:type="spellStart"/>
      <w:r w:rsidRPr="00A40E75">
        <w:rPr>
          <w:rFonts w:ascii="Times New Roman" w:hAnsi="Times New Roman" w:cs="Times New Roman"/>
          <w:sz w:val="28"/>
        </w:rPr>
        <w:t>электрообогревом</w:t>
      </w:r>
      <w:proofErr w:type="spellEnd"/>
      <w:r w:rsidRPr="00A40E75">
        <w:rPr>
          <w:rFonts w:ascii="Times New Roman" w:hAnsi="Times New Roman" w:cs="Times New Roman"/>
          <w:sz w:val="28"/>
        </w:rPr>
        <w:t>.</w:t>
      </w:r>
    </w:p>
    <w:p w14:paraId="2522878B" w14:textId="77777777"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 xml:space="preserve"> </w:t>
      </w:r>
    </w:p>
    <w:p w14:paraId="38B6A0E9" w14:textId="77777777" w:rsidR="00621490" w:rsidRPr="004777DE" w:rsidRDefault="00621490" w:rsidP="00621490">
      <w:pPr>
        <w:autoSpaceDE w:val="0"/>
        <w:autoSpaceDN w:val="0"/>
        <w:adjustRightInd w:val="0"/>
        <w:spacing w:after="0" w:line="360" w:lineRule="auto"/>
        <w:ind w:firstLine="709"/>
        <w:jc w:val="both"/>
        <w:rPr>
          <w:rFonts w:ascii="Times New Roman" w:hAnsi="Times New Roman"/>
          <w:sz w:val="28"/>
        </w:rPr>
        <w:sectPr w:rsidR="00621490" w:rsidRPr="004777DE" w:rsidSect="00D204E4">
          <w:pgSz w:w="11906" w:h="16838"/>
          <w:pgMar w:top="1134" w:right="851" w:bottom="1418" w:left="1701" w:header="708" w:footer="708" w:gutter="0"/>
          <w:cols w:space="708"/>
          <w:docGrid w:linePitch="360"/>
        </w:sectPr>
      </w:pPr>
    </w:p>
    <w:p w14:paraId="5147D413" w14:textId="29828925" w:rsidR="00621490" w:rsidRPr="0001741F" w:rsidRDefault="00621490" w:rsidP="00C42FE6">
      <w:pPr>
        <w:pStyle w:val="ListParagraph"/>
        <w:numPr>
          <w:ilvl w:val="1"/>
          <w:numId w:val="3"/>
        </w:numPr>
        <w:spacing w:after="0"/>
        <w:ind w:left="0" w:firstLine="709"/>
        <w:outlineLvl w:val="1"/>
        <w:rPr>
          <w:rFonts w:ascii="Times New Roman" w:hAnsi="Times New Roman"/>
          <w:b/>
          <w:sz w:val="28"/>
          <w:szCs w:val="28"/>
        </w:rPr>
      </w:pPr>
      <w:r>
        <w:rPr>
          <w:rFonts w:ascii="Times New Roman" w:hAnsi="Times New Roman"/>
          <w:b/>
          <w:sz w:val="28"/>
          <w:szCs w:val="28"/>
        </w:rPr>
        <w:t xml:space="preserve"> </w:t>
      </w:r>
      <w:bookmarkStart w:id="10" w:name="_Toc454503603"/>
      <w:r w:rsidRPr="0001741F">
        <w:rPr>
          <w:rFonts w:ascii="Times New Roman" w:hAnsi="Times New Roman"/>
          <w:b/>
          <w:sz w:val="28"/>
          <w:szCs w:val="28"/>
        </w:rPr>
        <w:t>Выводы</w:t>
      </w:r>
      <w:bookmarkEnd w:id="10"/>
    </w:p>
    <w:p w14:paraId="4B9FB70A" w14:textId="77777777" w:rsidR="00621490" w:rsidRDefault="00621490" w:rsidP="00621490">
      <w:pPr>
        <w:spacing w:after="0" w:line="360" w:lineRule="auto"/>
        <w:ind w:firstLine="709"/>
        <w:jc w:val="both"/>
        <w:rPr>
          <w:rFonts w:ascii="Times New Roman" w:hAnsi="Times New Roman"/>
          <w:sz w:val="28"/>
          <w:szCs w:val="56"/>
          <w:shd w:val="clear" w:color="auto" w:fill="FFFFFF"/>
        </w:rPr>
      </w:pPr>
    </w:p>
    <w:p w14:paraId="493DE82E"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Выполнен </w:t>
      </w:r>
      <w:r w:rsidRPr="00200E47">
        <w:rPr>
          <w:rFonts w:ascii="Times New Roman" w:hAnsi="Times New Roman"/>
          <w:sz w:val="28"/>
          <w:szCs w:val="56"/>
          <w:shd w:val="clear" w:color="auto" w:fill="FFFFFF"/>
        </w:rPr>
        <w:t xml:space="preserve">анализ </w:t>
      </w:r>
      <w:r>
        <w:rPr>
          <w:rFonts w:ascii="Times New Roman" w:hAnsi="Times New Roman"/>
          <w:sz w:val="28"/>
          <w:szCs w:val="56"/>
          <w:shd w:val="clear" w:color="auto" w:fill="FFFFFF"/>
        </w:rPr>
        <w:t>состояния отрасли, изучены</w:t>
      </w:r>
      <w:r w:rsidRPr="00200E47">
        <w:rPr>
          <w:rFonts w:ascii="Times New Roman" w:hAnsi="Times New Roman"/>
          <w:sz w:val="28"/>
          <w:szCs w:val="56"/>
          <w:shd w:val="clear" w:color="auto" w:fill="FFFFFF"/>
        </w:rPr>
        <w:t xml:space="preserve"> нормативно-правовы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документ</w:t>
      </w:r>
      <w:r>
        <w:rPr>
          <w:rFonts w:ascii="Times New Roman" w:hAnsi="Times New Roman"/>
          <w:sz w:val="28"/>
          <w:szCs w:val="56"/>
          <w:shd w:val="clear" w:color="auto" w:fill="FFFFFF"/>
        </w:rPr>
        <w:t>ы</w:t>
      </w:r>
      <w:r w:rsidRPr="00200E47">
        <w:rPr>
          <w:rFonts w:ascii="Times New Roman" w:hAnsi="Times New Roman"/>
          <w:sz w:val="28"/>
          <w:szCs w:val="56"/>
          <w:shd w:val="clear" w:color="auto" w:fill="FFFFFF"/>
        </w:rPr>
        <w:t>, литературны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и научн</w:t>
      </w:r>
      <w:r>
        <w:rPr>
          <w:rFonts w:ascii="Times New Roman" w:hAnsi="Times New Roman"/>
          <w:sz w:val="28"/>
          <w:szCs w:val="56"/>
          <w:shd w:val="clear" w:color="auto" w:fill="FFFFFF"/>
        </w:rPr>
        <w:t>ые</w:t>
      </w:r>
      <w:r w:rsidRPr="00200E47">
        <w:rPr>
          <w:rFonts w:ascii="Times New Roman" w:hAnsi="Times New Roman"/>
          <w:sz w:val="28"/>
          <w:szCs w:val="56"/>
          <w:shd w:val="clear" w:color="auto" w:fill="FFFFFF"/>
        </w:rPr>
        <w:t xml:space="preserve"> стать</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w:t>
      </w:r>
    </w:p>
    <w:p w14:paraId="6700F59D" w14:textId="5918A609"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При анализе установлено, что о</w:t>
      </w:r>
      <w:r w:rsidRPr="00200E47">
        <w:rPr>
          <w:rFonts w:ascii="Times New Roman" w:hAnsi="Times New Roman"/>
          <w:sz w:val="28"/>
          <w:szCs w:val="56"/>
          <w:shd w:val="clear" w:color="auto" w:fill="FFFFFF"/>
        </w:rPr>
        <w:t>бъем производств</w:t>
      </w:r>
      <w:r>
        <w:rPr>
          <w:rFonts w:ascii="Times New Roman" w:hAnsi="Times New Roman"/>
          <w:sz w:val="28"/>
          <w:szCs w:val="56"/>
          <w:shd w:val="clear" w:color="auto" w:fill="FFFFFF"/>
        </w:rPr>
        <w:t>а</w:t>
      </w:r>
      <w:r w:rsidRPr="00200E47">
        <w:rPr>
          <w:rFonts w:ascii="Times New Roman" w:hAnsi="Times New Roman"/>
          <w:sz w:val="28"/>
          <w:szCs w:val="56"/>
          <w:shd w:val="clear" w:color="auto" w:fill="FFFFFF"/>
        </w:rPr>
        <w:t xml:space="preserve"> </w:t>
      </w:r>
      <w:r w:rsidR="007A6B2E">
        <w:rPr>
          <w:rFonts w:ascii="Times New Roman" w:hAnsi="Times New Roman"/>
          <w:sz w:val="28"/>
          <w:szCs w:val="56"/>
          <w:shd w:val="clear" w:color="auto" w:fill="FFFFFF"/>
        </w:rPr>
        <w:t>сельскохозяйственной</w:t>
      </w:r>
      <w:r w:rsidRPr="00200E47">
        <w:rPr>
          <w:rFonts w:ascii="Times New Roman" w:hAnsi="Times New Roman"/>
          <w:sz w:val="28"/>
          <w:szCs w:val="56"/>
          <w:shd w:val="clear" w:color="auto" w:fill="FFFFFF"/>
        </w:rPr>
        <w:t xml:space="preserve"> продукции в последнее годы увеличи</w:t>
      </w:r>
      <w:r>
        <w:rPr>
          <w:rFonts w:ascii="Times New Roman" w:hAnsi="Times New Roman"/>
          <w:sz w:val="28"/>
          <w:szCs w:val="56"/>
          <w:shd w:val="clear" w:color="auto" w:fill="FFFFFF"/>
        </w:rPr>
        <w:t>лся в</w:t>
      </w:r>
      <w:r w:rsidR="003D13AE">
        <w:rPr>
          <w:rFonts w:ascii="Times New Roman" w:hAnsi="Times New Roman"/>
          <w:sz w:val="28"/>
          <w:szCs w:val="56"/>
          <w:shd w:val="clear" w:color="auto" w:fill="FFFFFF"/>
        </w:rPr>
        <w:t xml:space="preserve"> </w:t>
      </w:r>
      <w:r w:rsidRPr="00200E47">
        <w:rPr>
          <w:rFonts w:ascii="Times New Roman" w:hAnsi="Times New Roman"/>
          <w:sz w:val="28"/>
          <w:szCs w:val="56"/>
          <w:shd w:val="clear" w:color="auto" w:fill="FFFFFF"/>
        </w:rPr>
        <w:t>Росси</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w:t>
      </w:r>
    </w:p>
    <w:p w14:paraId="2ADB7E20"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lastRenderedPageBreak/>
        <w:t>Но качество конечного продукта часто вызывает сомнения у потребителей. Это вызвано тем, что продукт с поля проходит большой путь до прилавка и не всегда контроль бывает на должном уровне. Для этого нужно вводить строгий мониторинг</w:t>
      </w:r>
      <w:r w:rsidR="00517B0E">
        <w:rPr>
          <w:rFonts w:ascii="Times New Roman" w:hAnsi="Times New Roman"/>
          <w:sz w:val="28"/>
          <w:szCs w:val="56"/>
          <w:shd w:val="clear" w:color="auto" w:fill="FFFFFF"/>
        </w:rPr>
        <w:t xml:space="preserve"> и четкие критерии оценки</w:t>
      </w:r>
      <w:r>
        <w:rPr>
          <w:rFonts w:ascii="Times New Roman" w:hAnsi="Times New Roman"/>
          <w:sz w:val="28"/>
          <w:szCs w:val="56"/>
          <w:shd w:val="clear" w:color="auto" w:fill="FFFFFF"/>
        </w:rPr>
        <w:t>.</w:t>
      </w:r>
    </w:p>
    <w:p w14:paraId="41824F4B" w14:textId="77777777" w:rsidR="003D13AE" w:rsidRDefault="00541FBC"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Было выявлено, что </w:t>
      </w:r>
      <w:r w:rsidR="003D13AE">
        <w:rPr>
          <w:rFonts w:ascii="Times New Roman" w:hAnsi="Times New Roman"/>
          <w:sz w:val="28"/>
          <w:szCs w:val="56"/>
          <w:shd w:val="clear" w:color="auto" w:fill="FFFFFF"/>
        </w:rPr>
        <w:t>мониторинг качества продукции осуществлен достаточно подробно на локальных уровнях. То есть на предприятии могут соблюдаться все нормы качества выращивания скота в строгой форме, но это может не гарантирует, что корм для скота будет соблюдать все нормы. Или что более вероятнее, что будут соблюдены все нормы при переработке мяса.</w:t>
      </w:r>
    </w:p>
    <w:p w14:paraId="3F28B687"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Для ликвидации данной проблемы нужно связать нормы контроля на различных уровнях производства в единую производственную цепочку.</w:t>
      </w:r>
    </w:p>
    <w:p w14:paraId="17EF416C"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Изучены литературные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 в которых ряд</w:t>
      </w:r>
      <w:r w:rsidRPr="00200E47">
        <w:rPr>
          <w:rFonts w:ascii="Times New Roman" w:hAnsi="Times New Roman"/>
          <w:sz w:val="28"/>
          <w:szCs w:val="56"/>
          <w:shd w:val="clear" w:color="auto" w:fill="FFFFFF"/>
        </w:rPr>
        <w:t xml:space="preserve"> учены</w:t>
      </w:r>
      <w:r>
        <w:rPr>
          <w:rFonts w:ascii="Times New Roman" w:hAnsi="Times New Roman"/>
          <w:sz w:val="28"/>
          <w:szCs w:val="56"/>
          <w:shd w:val="clear" w:color="auto" w:fill="FFFFFF"/>
        </w:rPr>
        <w:t>х</w:t>
      </w:r>
      <w:r w:rsidRPr="00200E47">
        <w:rPr>
          <w:rFonts w:ascii="Times New Roman" w:hAnsi="Times New Roman"/>
          <w:sz w:val="28"/>
          <w:szCs w:val="56"/>
          <w:shd w:val="clear" w:color="auto" w:fill="FFFFFF"/>
        </w:rPr>
        <w:t xml:space="preserve"> занимались </w:t>
      </w:r>
      <w:r>
        <w:rPr>
          <w:rFonts w:ascii="Times New Roman" w:hAnsi="Times New Roman"/>
          <w:sz w:val="28"/>
          <w:szCs w:val="56"/>
          <w:shd w:val="clear" w:color="auto" w:fill="FFFFFF"/>
        </w:rPr>
        <w:t>вопросами</w:t>
      </w:r>
      <w:r w:rsidRPr="00200E47">
        <w:rPr>
          <w:rFonts w:ascii="Times New Roman" w:hAnsi="Times New Roman"/>
          <w:sz w:val="28"/>
          <w:szCs w:val="56"/>
          <w:shd w:val="clear" w:color="auto" w:fill="FFFFFF"/>
        </w:rPr>
        <w:t xml:space="preserve"> обеспечения</w:t>
      </w:r>
      <w:r>
        <w:rPr>
          <w:rFonts w:ascii="Times New Roman" w:hAnsi="Times New Roman"/>
          <w:sz w:val="28"/>
          <w:szCs w:val="56"/>
          <w:shd w:val="clear" w:color="auto" w:fill="FFFFFF"/>
        </w:rPr>
        <w:t xml:space="preserve"> и</w:t>
      </w:r>
      <w:r w:rsidRPr="00200E47">
        <w:rPr>
          <w:rFonts w:ascii="Times New Roman" w:hAnsi="Times New Roman"/>
          <w:sz w:val="28"/>
          <w:szCs w:val="56"/>
          <w:shd w:val="clear" w:color="auto" w:fill="FFFFFF"/>
        </w:rPr>
        <w:t xml:space="preserve"> улучшения </w:t>
      </w:r>
      <w:r w:rsidR="004F7EAB">
        <w:rPr>
          <w:rFonts w:ascii="Times New Roman" w:hAnsi="Times New Roman"/>
          <w:sz w:val="28"/>
          <w:szCs w:val="56"/>
          <w:shd w:val="clear" w:color="auto" w:fill="FFFFFF"/>
        </w:rPr>
        <w:t>мониторинга</w:t>
      </w:r>
      <w:r w:rsidRPr="00200E47">
        <w:rPr>
          <w:rFonts w:ascii="Times New Roman" w:hAnsi="Times New Roman"/>
          <w:sz w:val="28"/>
          <w:szCs w:val="56"/>
          <w:shd w:val="clear" w:color="auto" w:fill="FFFFFF"/>
        </w:rPr>
        <w:t xml:space="preserve">. </w:t>
      </w:r>
      <w:r>
        <w:rPr>
          <w:rFonts w:ascii="Times New Roman" w:hAnsi="Times New Roman"/>
          <w:sz w:val="28"/>
          <w:szCs w:val="56"/>
          <w:shd w:val="clear" w:color="auto" w:fill="FFFFFF"/>
        </w:rPr>
        <w:t>У</w:t>
      </w:r>
      <w:r w:rsidRPr="00200E47">
        <w:rPr>
          <w:rFonts w:ascii="Times New Roman" w:hAnsi="Times New Roman"/>
          <w:sz w:val="28"/>
          <w:szCs w:val="56"/>
          <w:shd w:val="clear" w:color="auto" w:fill="FFFFFF"/>
        </w:rPr>
        <w:t xml:space="preserve">становлено, что </w:t>
      </w:r>
      <w:r w:rsidR="004F7EAB">
        <w:rPr>
          <w:rFonts w:ascii="Times New Roman" w:hAnsi="Times New Roman"/>
          <w:sz w:val="28"/>
          <w:szCs w:val="56"/>
          <w:shd w:val="clear" w:color="auto" w:fill="FFFFFF"/>
        </w:rPr>
        <w:t>мониторинг</w:t>
      </w:r>
      <w:r>
        <w:rPr>
          <w:rFonts w:ascii="Times New Roman" w:hAnsi="Times New Roman"/>
          <w:sz w:val="28"/>
          <w:szCs w:val="56"/>
          <w:shd w:val="clear" w:color="auto" w:fill="FFFFFF"/>
        </w:rPr>
        <w:t xml:space="preserve"> можно обеспечить несколькими способами</w:t>
      </w:r>
      <w:r w:rsidRPr="00200E47">
        <w:rPr>
          <w:rFonts w:ascii="Times New Roman" w:hAnsi="Times New Roman"/>
          <w:sz w:val="28"/>
          <w:szCs w:val="56"/>
          <w:shd w:val="clear" w:color="auto" w:fill="FFFFFF"/>
        </w:rPr>
        <w:t>:</w:t>
      </w:r>
    </w:p>
    <w:p w14:paraId="50AD80AF" w14:textId="77777777" w:rsidR="00621490" w:rsidRPr="00200E47" w:rsidRDefault="004F7EAB"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использование нормативов по передаче продукции на следующую стадию производства</w:t>
      </w:r>
      <w:r w:rsidR="00621490" w:rsidRPr="00200E47">
        <w:rPr>
          <w:rFonts w:ascii="Times New Roman" w:hAnsi="Times New Roman"/>
          <w:sz w:val="28"/>
          <w:szCs w:val="56"/>
          <w:shd w:val="clear" w:color="auto" w:fill="FFFFFF"/>
        </w:rPr>
        <w:t xml:space="preserve"> </w:t>
      </w:r>
    </w:p>
    <w:p w14:paraId="2B2E991C" w14:textId="77777777" w:rsidR="00621490" w:rsidRDefault="004F7EAB"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использование современных технологий, </w:t>
      </w:r>
      <w:r w:rsidR="00A40E75">
        <w:rPr>
          <w:rFonts w:ascii="Times New Roman" w:hAnsi="Times New Roman"/>
          <w:sz w:val="28"/>
          <w:szCs w:val="56"/>
          <w:shd w:val="clear" w:color="auto" w:fill="FFFFFF"/>
        </w:rPr>
        <w:t>например,</w:t>
      </w:r>
      <w:r>
        <w:rPr>
          <w:rFonts w:ascii="Times New Roman" w:hAnsi="Times New Roman"/>
          <w:sz w:val="28"/>
          <w:szCs w:val="56"/>
          <w:shd w:val="clear" w:color="auto" w:fill="FFFFFF"/>
        </w:rPr>
        <w:t xml:space="preserve"> </w:t>
      </w:r>
      <w:proofErr w:type="spellStart"/>
      <w:r>
        <w:rPr>
          <w:rFonts w:ascii="Times New Roman" w:hAnsi="Times New Roman"/>
          <w:sz w:val="28"/>
          <w:szCs w:val="56"/>
          <w:shd w:val="clear" w:color="auto" w:fill="FFFFFF"/>
        </w:rPr>
        <w:t>геометок</w:t>
      </w:r>
      <w:proofErr w:type="spellEnd"/>
      <w:r>
        <w:rPr>
          <w:rFonts w:ascii="Times New Roman" w:hAnsi="Times New Roman"/>
          <w:sz w:val="28"/>
          <w:szCs w:val="56"/>
          <w:shd w:val="clear" w:color="auto" w:fill="FFFFFF"/>
        </w:rPr>
        <w:t xml:space="preserve"> </w:t>
      </w:r>
      <w:r w:rsidR="00A40E75">
        <w:rPr>
          <w:rFonts w:ascii="Times New Roman" w:hAnsi="Times New Roman"/>
          <w:sz w:val="28"/>
          <w:szCs w:val="56"/>
          <w:shd w:val="clear" w:color="auto" w:fill="FFFFFF"/>
        </w:rPr>
        <w:t>при отслеживании</w:t>
      </w:r>
      <w:r>
        <w:rPr>
          <w:rFonts w:ascii="Times New Roman" w:hAnsi="Times New Roman"/>
          <w:sz w:val="28"/>
          <w:szCs w:val="56"/>
          <w:shd w:val="clear" w:color="auto" w:fill="FFFFFF"/>
        </w:rPr>
        <w:t xml:space="preserve"> пути продукта</w:t>
      </w:r>
      <w:r w:rsidR="00621490" w:rsidRPr="00200E47">
        <w:rPr>
          <w:rFonts w:ascii="Times New Roman" w:hAnsi="Times New Roman"/>
          <w:sz w:val="28"/>
          <w:szCs w:val="56"/>
          <w:shd w:val="clear" w:color="auto" w:fill="FFFFFF"/>
        </w:rPr>
        <w:t>;</w:t>
      </w:r>
    </w:p>
    <w:p w14:paraId="35B4915A" w14:textId="77777777" w:rsidR="004F7EAB" w:rsidRPr="00200E47" w:rsidRDefault="004F7EAB"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поощрением предприятий к открытию информации введение знаков качеств, вызывающих доверие у потребителей</w:t>
      </w:r>
    </w:p>
    <w:p w14:paraId="6B38FCCA" w14:textId="77777777" w:rsidR="00621490" w:rsidRPr="00200E47" w:rsidRDefault="00621490"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разработка </w:t>
      </w:r>
      <w:r w:rsidRPr="00200E47">
        <w:rPr>
          <w:rFonts w:ascii="Times New Roman" w:hAnsi="Times New Roman"/>
          <w:sz w:val="28"/>
          <w:szCs w:val="56"/>
          <w:shd w:val="clear" w:color="auto" w:fill="FFFFFF"/>
        </w:rPr>
        <w:t xml:space="preserve">системы </w:t>
      </w:r>
      <w:r w:rsidR="004F7EAB">
        <w:rPr>
          <w:rFonts w:ascii="Times New Roman" w:hAnsi="Times New Roman"/>
          <w:sz w:val="28"/>
          <w:szCs w:val="56"/>
          <w:shd w:val="clear" w:color="auto" w:fill="FFFFFF"/>
        </w:rPr>
        <w:t>строгой системы учета требующей всеобъемлющей информации о продукте на каждой стадии производства.</w:t>
      </w:r>
    </w:p>
    <w:p w14:paraId="0446BC16" w14:textId="77777777" w:rsidR="00621490"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основе анализа можно усовершенствовать и внести не которые изменения для обеспечения </w:t>
      </w:r>
      <w:r w:rsidR="003D13AE">
        <w:rPr>
          <w:rFonts w:ascii="Times New Roman" w:hAnsi="Times New Roman"/>
          <w:sz w:val="28"/>
          <w:szCs w:val="28"/>
        </w:rPr>
        <w:t>качества продукции на цепочке «от поля до прилавка»</w:t>
      </w:r>
      <w:r>
        <w:rPr>
          <w:rFonts w:ascii="Times New Roman" w:hAnsi="Times New Roman"/>
          <w:sz w:val="28"/>
          <w:szCs w:val="28"/>
        </w:rPr>
        <w:t>.</w:t>
      </w:r>
    </w:p>
    <w:p w14:paraId="28AA3E48" w14:textId="77777777" w:rsidR="00621490" w:rsidRPr="00732B91" w:rsidRDefault="00621490" w:rsidP="00621490">
      <w:pPr>
        <w:spacing w:after="0" w:line="360" w:lineRule="auto"/>
        <w:ind w:firstLine="709"/>
        <w:jc w:val="both"/>
        <w:rPr>
          <w:rFonts w:ascii="Times New Roman" w:hAnsi="Times New Roman"/>
          <w:sz w:val="28"/>
          <w:szCs w:val="28"/>
        </w:rPr>
      </w:pPr>
      <w:r w:rsidRPr="00732B91">
        <w:rPr>
          <w:rFonts w:ascii="Times New Roman" w:hAnsi="Times New Roman"/>
          <w:sz w:val="28"/>
          <w:szCs w:val="28"/>
        </w:rPr>
        <w:t>Для достижения указанной цели необходи</w:t>
      </w:r>
      <w:r w:rsidR="00517B0E">
        <w:rPr>
          <w:rFonts w:ascii="Times New Roman" w:hAnsi="Times New Roman"/>
          <w:sz w:val="28"/>
          <w:szCs w:val="28"/>
        </w:rPr>
        <w:t>мо выполнить следующие задачи:</w:t>
      </w:r>
    </w:p>
    <w:p w14:paraId="26242307" w14:textId="5F7204A4" w:rsidR="00621490" w:rsidRDefault="003D13AE"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изучить </w:t>
      </w:r>
      <w:r w:rsidR="007A6B2E">
        <w:rPr>
          <w:rFonts w:ascii="Times New Roman" w:eastAsia="Times New Roman" w:hAnsi="Times New Roman"/>
          <w:color w:val="000000"/>
          <w:sz w:val="28"/>
          <w:szCs w:val="28"/>
          <w:lang w:eastAsia="ru-RU"/>
        </w:rPr>
        <w:t>путь,</w:t>
      </w:r>
      <w:r>
        <w:rPr>
          <w:rFonts w:ascii="Times New Roman" w:eastAsia="Times New Roman" w:hAnsi="Times New Roman"/>
          <w:color w:val="000000"/>
          <w:sz w:val="28"/>
          <w:szCs w:val="28"/>
          <w:lang w:eastAsia="ru-RU"/>
        </w:rPr>
        <w:t xml:space="preserve"> который проходит </w:t>
      </w:r>
      <w:r w:rsidR="00517B0E">
        <w:rPr>
          <w:rFonts w:ascii="Times New Roman" w:eastAsia="Times New Roman" w:hAnsi="Times New Roman"/>
          <w:color w:val="000000"/>
          <w:sz w:val="28"/>
          <w:szCs w:val="28"/>
          <w:lang w:eastAsia="ru-RU"/>
        </w:rPr>
        <w:t>сырье</w:t>
      </w:r>
      <w:r>
        <w:rPr>
          <w:rFonts w:ascii="Times New Roman" w:eastAsia="Times New Roman" w:hAnsi="Times New Roman"/>
          <w:color w:val="000000"/>
          <w:sz w:val="28"/>
          <w:szCs w:val="28"/>
          <w:lang w:eastAsia="ru-RU"/>
        </w:rPr>
        <w:t xml:space="preserve"> начиная с </w:t>
      </w:r>
      <w:r w:rsidR="00517B0E">
        <w:rPr>
          <w:rFonts w:ascii="Times New Roman" w:eastAsia="Times New Roman" w:hAnsi="Times New Roman"/>
          <w:color w:val="000000"/>
          <w:sz w:val="28"/>
          <w:szCs w:val="28"/>
          <w:lang w:eastAsia="ru-RU"/>
        </w:rPr>
        <w:t>убоя до реализации</w:t>
      </w:r>
      <w:r w:rsidR="00621490" w:rsidRPr="00384EAE">
        <w:rPr>
          <w:rFonts w:ascii="Times New Roman" w:eastAsia="Times New Roman" w:hAnsi="Times New Roman"/>
          <w:color w:val="000000"/>
          <w:sz w:val="28"/>
          <w:szCs w:val="28"/>
          <w:lang w:eastAsia="ru-RU"/>
        </w:rPr>
        <w:t>;</w:t>
      </w:r>
    </w:p>
    <w:p w14:paraId="53609956" w14:textId="77777777" w:rsidR="00621490" w:rsidRPr="00384EAE" w:rsidRDefault="00346749"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смоделировать типичный путь </w:t>
      </w:r>
      <w:r w:rsidR="00517B0E">
        <w:rPr>
          <w:rFonts w:ascii="Times New Roman" w:eastAsia="Times New Roman" w:hAnsi="Times New Roman"/>
          <w:color w:val="000000"/>
          <w:sz w:val="28"/>
          <w:szCs w:val="28"/>
          <w:lang w:eastAsia="ru-RU"/>
        </w:rPr>
        <w:t>сырья</w:t>
      </w:r>
      <w:r>
        <w:rPr>
          <w:rFonts w:ascii="Times New Roman" w:eastAsia="Times New Roman" w:hAnsi="Times New Roman"/>
          <w:color w:val="000000"/>
          <w:sz w:val="28"/>
          <w:szCs w:val="28"/>
          <w:lang w:eastAsia="ru-RU"/>
        </w:rPr>
        <w:t xml:space="preserve"> продукции на пути </w:t>
      </w:r>
      <w:r>
        <w:rPr>
          <w:rFonts w:ascii="Times New Roman" w:hAnsi="Times New Roman"/>
          <w:sz w:val="28"/>
          <w:szCs w:val="28"/>
        </w:rPr>
        <w:t>«от поля до прилавка»</w:t>
      </w:r>
      <w:r w:rsidR="00621490">
        <w:rPr>
          <w:rFonts w:ascii="Times New Roman" w:eastAsia="Times New Roman" w:hAnsi="Times New Roman"/>
          <w:color w:val="000000"/>
          <w:sz w:val="28"/>
          <w:szCs w:val="28"/>
          <w:lang w:eastAsia="ru-RU"/>
        </w:rPr>
        <w:t>;</w:t>
      </w:r>
    </w:p>
    <w:p w14:paraId="3BE75142" w14:textId="77777777" w:rsidR="00621490" w:rsidRDefault="00346749"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lastRenderedPageBreak/>
        <w:t>разработать условия перехода продукции на разных слоях, найти исключения, альтернативные ветки</w:t>
      </w:r>
      <w:r w:rsidR="00621490" w:rsidRPr="00384EAE">
        <w:rPr>
          <w:rFonts w:ascii="Times New Roman" w:eastAsia="Times New Roman" w:hAnsi="Times New Roman"/>
          <w:color w:val="000000"/>
          <w:sz w:val="28"/>
          <w:szCs w:val="28"/>
          <w:lang w:eastAsia="ru-RU"/>
        </w:rPr>
        <w:t>;</w:t>
      </w:r>
    </w:p>
    <w:p w14:paraId="342522B9" w14:textId="77777777" w:rsidR="00517B0E" w:rsidRDefault="00517B0E"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найти оптимальные пути решения подтверждения оценки соответствия при </w:t>
      </w:r>
      <w:proofErr w:type="spellStart"/>
      <w:r>
        <w:rPr>
          <w:rFonts w:ascii="Times New Roman" w:eastAsia="Times New Roman" w:hAnsi="Times New Roman"/>
          <w:color w:val="000000"/>
          <w:sz w:val="28"/>
          <w:szCs w:val="28"/>
          <w:lang w:eastAsia="ru-RU"/>
        </w:rPr>
        <w:t>ветсанэкспертизе</w:t>
      </w:r>
      <w:proofErr w:type="spellEnd"/>
      <w:r>
        <w:rPr>
          <w:rFonts w:ascii="Times New Roman" w:eastAsia="Times New Roman" w:hAnsi="Times New Roman"/>
          <w:color w:val="000000"/>
          <w:sz w:val="28"/>
          <w:szCs w:val="28"/>
          <w:lang w:eastAsia="ru-RU"/>
        </w:rPr>
        <w:t>;</w:t>
      </w:r>
    </w:p>
    <w:p w14:paraId="0FB1F391" w14:textId="77777777" w:rsidR="004F7EAB" w:rsidRDefault="00346749" w:rsidP="00C42FE6">
      <w:pPr>
        <w:pStyle w:val="ListParagraph"/>
        <w:numPr>
          <w:ilvl w:val="0"/>
          <w:numId w:val="6"/>
        </w:numPr>
        <w:tabs>
          <w:tab w:val="left" w:pos="851"/>
        </w:tabs>
        <w:spacing w:after="0" w:line="360" w:lineRule="auto"/>
        <w:ind w:left="0" w:firstLine="567"/>
        <w:jc w:val="both"/>
        <w:rPr>
          <w:rFonts w:ascii="Times New Roman" w:hAnsi="Times New Roman"/>
          <w:sz w:val="28"/>
          <w:szCs w:val="28"/>
        </w:rPr>
      </w:pPr>
      <w:r>
        <w:rPr>
          <w:rFonts w:ascii="Times New Roman" w:hAnsi="Times New Roman"/>
          <w:sz w:val="28"/>
          <w:szCs w:val="28"/>
        </w:rPr>
        <w:t>рассмотреть какие решения предлагает современный рынок и предложить усовершенствования</w:t>
      </w:r>
      <w:r w:rsidR="00621490">
        <w:rPr>
          <w:rFonts w:ascii="Times New Roman" w:hAnsi="Times New Roman"/>
          <w:sz w:val="28"/>
          <w:szCs w:val="28"/>
        </w:rPr>
        <w:t>;</w:t>
      </w:r>
    </w:p>
    <w:p w14:paraId="38D9CBC8" w14:textId="77777777" w:rsidR="00A40E75" w:rsidRDefault="00A40E75">
      <w:pPr>
        <w:rPr>
          <w:rFonts w:ascii="Times New Roman" w:hAnsi="Times New Roman"/>
          <w:sz w:val="28"/>
          <w:szCs w:val="28"/>
        </w:rPr>
      </w:pPr>
      <w:r>
        <w:rPr>
          <w:rFonts w:ascii="Times New Roman" w:hAnsi="Times New Roman"/>
          <w:sz w:val="28"/>
          <w:szCs w:val="28"/>
        </w:rPr>
        <w:br w:type="page"/>
      </w:r>
    </w:p>
    <w:p w14:paraId="166B83C9"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11" w:name="_Toc454503604"/>
      <w:r w:rsidRPr="00EE2725">
        <w:rPr>
          <w:rFonts w:ascii="Times New Roman" w:hAnsi="Times New Roman"/>
          <w:b/>
          <w:color w:val="auto"/>
          <w:sz w:val="28"/>
          <w:szCs w:val="28"/>
        </w:rPr>
        <w:lastRenderedPageBreak/>
        <w:t xml:space="preserve">ГЛАВА </w:t>
      </w:r>
      <w:r w:rsidRPr="00EE2725">
        <w:rPr>
          <w:rFonts w:ascii="Times New Roman" w:hAnsi="Times New Roman"/>
          <w:b/>
          <w:color w:val="auto"/>
          <w:sz w:val="28"/>
          <w:szCs w:val="28"/>
          <w:lang w:val="en-US"/>
        </w:rPr>
        <w:t>II</w:t>
      </w:r>
      <w:r w:rsidRPr="00EE2725">
        <w:rPr>
          <w:rFonts w:ascii="Times New Roman" w:hAnsi="Times New Roman"/>
          <w:b/>
          <w:color w:val="auto"/>
          <w:sz w:val="28"/>
          <w:szCs w:val="28"/>
        </w:rPr>
        <w:t>. АНАЛИЗ ПРОЦЕССА ПРОИЗВОДСТВА</w:t>
      </w:r>
      <w:bookmarkEnd w:id="11"/>
    </w:p>
    <w:p w14:paraId="35AB7E7A" w14:textId="77777777" w:rsidR="00621490" w:rsidRPr="00B86183" w:rsidRDefault="00621490" w:rsidP="00C42FE6">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2" w:name="_Toc454503605"/>
      <w:r w:rsidRPr="00B86183">
        <w:rPr>
          <w:rFonts w:ascii="Times New Roman" w:hAnsi="Times New Roman" w:cs="Times New Roman"/>
          <w:b/>
          <w:sz w:val="28"/>
          <w:szCs w:val="28"/>
        </w:rPr>
        <w:t>Общие сведения о предприятии</w:t>
      </w:r>
      <w:bookmarkEnd w:id="12"/>
    </w:p>
    <w:p w14:paraId="0F1FDA9A"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Полное наименование — Закрытое акционерное общество «Марийское».</w:t>
      </w:r>
    </w:p>
    <w:p w14:paraId="5411F5F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Сокращенное наименование — ЗАО «Марийское».</w:t>
      </w:r>
    </w:p>
    <w:p w14:paraId="50163BD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Дата регистрации предприятия: 4 декабря 1995 года, органом, зарегистрировавший предприятие, является Государственная регистрационная палата при Министерстве юстиции Республики Марий Эл.</w:t>
      </w:r>
    </w:p>
    <w:p w14:paraId="000317B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Почтовый адрес: 425202, Республика Марий Эл, </w:t>
      </w:r>
      <w:proofErr w:type="spellStart"/>
      <w:r w:rsidRPr="007F185E">
        <w:rPr>
          <w:rFonts w:ascii="Times New Roman" w:hAnsi="Times New Roman" w:cs="Times New Roman"/>
          <w:sz w:val="28"/>
          <w:szCs w:val="28"/>
        </w:rPr>
        <w:t>пгт</w:t>
      </w:r>
      <w:proofErr w:type="spellEnd"/>
      <w:r w:rsidRPr="007F185E">
        <w:rPr>
          <w:rFonts w:ascii="Times New Roman" w:hAnsi="Times New Roman" w:cs="Times New Roman"/>
          <w:sz w:val="28"/>
          <w:szCs w:val="28"/>
        </w:rPr>
        <w:t xml:space="preserve">. Краснооктябрьский, улица Фабричная, дом </w:t>
      </w:r>
      <w:proofErr w:type="gramStart"/>
      <w:r w:rsidRPr="007F185E">
        <w:rPr>
          <w:rFonts w:ascii="Times New Roman" w:hAnsi="Times New Roman" w:cs="Times New Roman"/>
          <w:sz w:val="28"/>
          <w:szCs w:val="28"/>
        </w:rPr>
        <w:t>100 .</w:t>
      </w:r>
      <w:proofErr w:type="gramEnd"/>
    </w:p>
    <w:p w14:paraId="11B1116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Вышестоящий орган рассматриваемого общества — общее собрание акционеров.</w:t>
      </w:r>
    </w:p>
    <w:p w14:paraId="50F4B0E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Основным видом деятельности рассматриваемого акционерного общества является мясное птицеводство.</w:t>
      </w:r>
    </w:p>
    <w:p w14:paraId="5633361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Предприятие территориально разбито на пять отделений. </w:t>
      </w:r>
    </w:p>
    <w:p w14:paraId="05AFF4D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Первое отделение — центральная усадьба — расположено в поселке </w:t>
      </w:r>
      <w:proofErr w:type="spellStart"/>
      <w:r w:rsidRPr="007F185E">
        <w:rPr>
          <w:rFonts w:ascii="Times New Roman" w:hAnsi="Times New Roman" w:cs="Times New Roman"/>
          <w:sz w:val="28"/>
          <w:szCs w:val="28"/>
        </w:rPr>
        <w:t>Красноокгябрьский</w:t>
      </w:r>
      <w:proofErr w:type="spellEnd"/>
      <w:r w:rsidRPr="007F185E">
        <w:rPr>
          <w:rFonts w:ascii="Times New Roman" w:hAnsi="Times New Roman" w:cs="Times New Roman"/>
          <w:sz w:val="28"/>
          <w:szCs w:val="28"/>
        </w:rPr>
        <w:t xml:space="preserve">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восемнадцати километрах от столицы республики г. Йошкар-Ола по </w:t>
      </w:r>
      <w:proofErr w:type="spellStart"/>
      <w:r w:rsidRPr="007F185E">
        <w:rPr>
          <w:rFonts w:ascii="Times New Roman" w:hAnsi="Times New Roman" w:cs="Times New Roman"/>
          <w:sz w:val="28"/>
          <w:szCs w:val="28"/>
        </w:rPr>
        <w:t>Козъмодемъянскому</w:t>
      </w:r>
      <w:proofErr w:type="spellEnd"/>
      <w:r w:rsidRPr="007F185E">
        <w:rPr>
          <w:rFonts w:ascii="Times New Roman" w:hAnsi="Times New Roman" w:cs="Times New Roman"/>
          <w:sz w:val="28"/>
          <w:szCs w:val="28"/>
        </w:rPr>
        <w:t xml:space="preserve"> тракту, в пятнадцати километрах от районного центра поселка Медведеве и в двух километрах от железнодорожной станции </w:t>
      </w:r>
      <w:proofErr w:type="spellStart"/>
      <w:r w:rsidRPr="007F185E">
        <w:rPr>
          <w:rFonts w:ascii="Times New Roman" w:hAnsi="Times New Roman" w:cs="Times New Roman"/>
          <w:sz w:val="28"/>
          <w:szCs w:val="28"/>
        </w:rPr>
        <w:t>Нолька</w:t>
      </w:r>
      <w:proofErr w:type="spellEnd"/>
      <w:r w:rsidRPr="007F185E">
        <w:rPr>
          <w:rFonts w:ascii="Times New Roman" w:hAnsi="Times New Roman" w:cs="Times New Roman"/>
          <w:sz w:val="28"/>
          <w:szCs w:val="28"/>
        </w:rPr>
        <w:t>, Здесь сосредоточено основное производство: цех инкубации, птичники по выращиванию цыплят-бройлеров, цех по забою птицы, ее переработке, утилизации отходов, Кроме этого здесь расположен животноводческий комплекс КРС по выращиванию молодняка крупного рогатого скота.</w:t>
      </w:r>
    </w:p>
    <w:p w14:paraId="4A51A59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Для обеспечения производственного процесса имеются вспомогательные и обслуживающие объекты: котельная, тепловые сети, кормоцех, система водоснабжения и канализации, очистные сооружения, электросети, автотракторный парк, ремонтно-строительный цех.</w:t>
      </w:r>
    </w:p>
    <w:p w14:paraId="394979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Второе отделение расположено в тридцати километрах от г. Йошкар-Ола в тридцати километрах от районного центра и в двадцати пяти километрах от центральной усадьбы. На его территории расположены две крупных бригады – в д. </w:t>
      </w:r>
      <w:proofErr w:type="spellStart"/>
      <w:r w:rsidRPr="007F185E">
        <w:rPr>
          <w:rFonts w:ascii="Times New Roman" w:hAnsi="Times New Roman" w:cs="Times New Roman"/>
          <w:sz w:val="28"/>
          <w:szCs w:val="28"/>
        </w:rPr>
        <w:t>Люльпаны</w:t>
      </w:r>
      <w:proofErr w:type="spellEnd"/>
      <w:r w:rsidRPr="007F185E">
        <w:rPr>
          <w:rFonts w:ascii="Times New Roman" w:hAnsi="Times New Roman" w:cs="Times New Roman"/>
          <w:sz w:val="28"/>
          <w:szCs w:val="28"/>
        </w:rPr>
        <w:t xml:space="preserve"> и </w:t>
      </w:r>
      <w:proofErr w:type="spellStart"/>
      <w:r w:rsidRPr="007F185E">
        <w:rPr>
          <w:rFonts w:ascii="Times New Roman" w:hAnsi="Times New Roman" w:cs="Times New Roman"/>
          <w:sz w:val="28"/>
          <w:szCs w:val="28"/>
        </w:rPr>
        <w:t>д.Турша</w:t>
      </w:r>
      <w:proofErr w:type="spellEnd"/>
      <w:r w:rsidRPr="007F185E">
        <w:rPr>
          <w:rFonts w:ascii="Times New Roman" w:hAnsi="Times New Roman" w:cs="Times New Roman"/>
          <w:sz w:val="28"/>
          <w:szCs w:val="28"/>
        </w:rPr>
        <w:t>.</w:t>
      </w:r>
    </w:p>
    <w:p w14:paraId="52B3E03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Во втором отделении расположены две фермы по производству молока и откорму КРС, ферма по выращиванию и откорму молодняка КРС, сосредоточены основные сельскохозяйственные угодья, на которых выращивают зерновые и зернофуражные культуры.</w:t>
      </w:r>
    </w:p>
    <w:p w14:paraId="59ADC1C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Третье отделение образовалось путём присоединения к ЗАО «Марийское» ОАО «Казанское», расположенного на расстоянии около 100 км от </w:t>
      </w:r>
      <w:proofErr w:type="spellStart"/>
      <w:r w:rsidRPr="007F185E">
        <w:rPr>
          <w:rFonts w:ascii="Times New Roman" w:hAnsi="Times New Roman" w:cs="Times New Roman"/>
          <w:sz w:val="28"/>
          <w:szCs w:val="28"/>
        </w:rPr>
        <w:t>г.Йошкар</w:t>
      </w:r>
      <w:proofErr w:type="spellEnd"/>
      <w:r w:rsidRPr="007F185E">
        <w:rPr>
          <w:rFonts w:ascii="Times New Roman" w:hAnsi="Times New Roman" w:cs="Times New Roman"/>
          <w:sz w:val="28"/>
          <w:szCs w:val="28"/>
        </w:rPr>
        <w:t xml:space="preserve">-Ола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этом отделении предприятие занимается выращиванием зерновых культур. Территория хозяйства характеризуется слабоволнистым рельефом. Наибольший удельный вес (98%) занимают дерново-подзолистые почвы.</w:t>
      </w:r>
    </w:p>
    <w:p w14:paraId="79EFA55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Четвертое отделение хозяйства предназначено для выращивания ремонтного молодняка птицы и содержания маточного поголовья, получения инкубационного яйца. Отделение находится в п. Юбилейный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30 км от г. Йошкар-Ола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56 км от центральной усадьбы. Кроме птичников там находятся инкубаторий, подсобные и вспомогательные производства.</w:t>
      </w:r>
    </w:p>
    <w:p w14:paraId="79A5ECD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Пятое отделение расположено в д. Пижма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50 км от г. Йошкар-Ола по </w:t>
      </w:r>
      <w:proofErr w:type="spellStart"/>
      <w:r w:rsidRPr="007F185E">
        <w:rPr>
          <w:rFonts w:ascii="Times New Roman" w:hAnsi="Times New Roman" w:cs="Times New Roman"/>
          <w:sz w:val="28"/>
          <w:szCs w:val="28"/>
        </w:rPr>
        <w:t>Санчурскому</w:t>
      </w:r>
      <w:proofErr w:type="spellEnd"/>
      <w:r w:rsidRPr="007F185E">
        <w:rPr>
          <w:rFonts w:ascii="Times New Roman" w:hAnsi="Times New Roman" w:cs="Times New Roman"/>
          <w:sz w:val="28"/>
          <w:szCs w:val="28"/>
        </w:rPr>
        <w:t xml:space="preserve"> тракту и в 44 км от центральной усадьбы. В нем расположена ферма по производству молока и откорму КРС, сельскохозяйственные угодья.</w:t>
      </w:r>
    </w:p>
    <w:p w14:paraId="6D7BDAD4" w14:textId="77777777" w:rsidR="00621490" w:rsidRPr="00F5126F"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Территория хозяйства расположена в центральной части Среднерусской возвышенности Восточно-Европейской равнины и характеризуется слабоволнистым рельефом. Тип климата – умеренно-континентальный, наибольший удельный вес (98%) занимают дерново-подзолистые почвы.</w:t>
      </w:r>
    </w:p>
    <w:p w14:paraId="4386F86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Закрытое акционерное общество «Марийское» создано в процессе приватизации в соответствии с Постановлением Правительства РФ от 4 сентября 1992 г. «О порядке приватизации и реорганизации предприятий и организаций АПК», «Положением о реорганизации колхозов, совхозов и приватизации сельскохозяйственных предприятий», утвержденных Постановлением Правительства РФ, решением трудового коллектива </w:t>
      </w:r>
      <w:proofErr w:type="spellStart"/>
      <w:r w:rsidRPr="007F185E">
        <w:rPr>
          <w:rFonts w:ascii="Times New Roman" w:hAnsi="Times New Roman" w:cs="Times New Roman"/>
          <w:sz w:val="28"/>
          <w:szCs w:val="28"/>
        </w:rPr>
        <w:t>птицесовхоза</w:t>
      </w:r>
      <w:proofErr w:type="spellEnd"/>
      <w:r w:rsidRPr="007F185E">
        <w:rPr>
          <w:rFonts w:ascii="Times New Roman" w:hAnsi="Times New Roman" w:cs="Times New Roman"/>
          <w:sz w:val="28"/>
          <w:szCs w:val="28"/>
        </w:rPr>
        <w:t xml:space="preserve"> «Марийский» от 6 сентября 1994 г. Общество зарегистрировано Государственной Регистрационной палатой РМЭ 4 декабря 1995 г.</w:t>
      </w:r>
    </w:p>
    <w:p w14:paraId="2BF4EF0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приобретает право юридического лица с момента его государственной регистрации. Общество имеет в собственности обособленное имущество, учитываемое на его самостоятельном балансе. Общество несет ответственность по своим обязательствам всем принадлежащим ему имуществом. Общество не отвечает по обязательствам своих акционеров. Акционеры не отвечают по обязательствам общества и несут риск убытков в пределах стоимости принадлежащих им акций. Уставный капитал ЗАО «Марийское» определяет минимальный размер имущества, гарантирующий интересы его кредиторов, и составляет на сегодняшний </w:t>
      </w:r>
      <w:r w:rsidR="00690035" w:rsidRPr="007F185E">
        <w:rPr>
          <w:rFonts w:ascii="Times New Roman" w:hAnsi="Times New Roman" w:cs="Times New Roman"/>
          <w:sz w:val="28"/>
          <w:szCs w:val="28"/>
        </w:rPr>
        <w:t>момент 82903301</w:t>
      </w:r>
      <w:r w:rsidRPr="007F185E">
        <w:rPr>
          <w:rFonts w:ascii="Times New Roman" w:hAnsi="Times New Roman" w:cs="Times New Roman"/>
          <w:sz w:val="28"/>
          <w:szCs w:val="28"/>
        </w:rPr>
        <w:t xml:space="preserve"> руб.</w:t>
      </w:r>
    </w:p>
    <w:p w14:paraId="6E827D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обществе создается резервный фонд в размере 20% от его уставного капитала. Резервный фонд общества формируется путем обязательных ежегодных отчислений до достижения им размера, установленного уставом общества. Размер ежегодных отчислений составляет 5% от чистой прибыли до достижения размера, установленного уставом общества.</w:t>
      </w:r>
    </w:p>
    <w:p w14:paraId="1F273CD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вправе один раз в год принимать решение (объявлять) о выплате дивидендов по размещенным акциям. Общество обязано выплатить объявленные по акциям каждой категории (типа) дивиденды. Дивиденды выплачиваются из чистой прибыли общества. </w:t>
      </w:r>
    </w:p>
    <w:p w14:paraId="3F55719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Преимуществами акционерной формы организации предприятия являются:</w:t>
      </w:r>
    </w:p>
    <w:p w14:paraId="4BF3D99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возможность мобилизации больших финансовых ресурсов;</w:t>
      </w:r>
    </w:p>
    <w:p w14:paraId="64EF5BF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w:t>
      </w:r>
      <w:r w:rsidRPr="007F185E">
        <w:rPr>
          <w:rFonts w:ascii="Times New Roman" w:hAnsi="Times New Roman" w:cs="Times New Roman"/>
          <w:sz w:val="28"/>
          <w:szCs w:val="28"/>
        </w:rPr>
        <w:tab/>
        <w:t>возможность быстрого перелива финансовых средств из одной отрасли в другую;</w:t>
      </w:r>
    </w:p>
    <w:p w14:paraId="4DA89C2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право свободной передачи и продажи акций, обеспечивающее существование компаний, независимо от изменения состава акционеров;</w:t>
      </w:r>
    </w:p>
    <w:p w14:paraId="587A5FB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ограниченная ответственность акционеров;</w:t>
      </w:r>
    </w:p>
    <w:p w14:paraId="69B63B5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разделение функций владения и управления.</w:t>
      </w:r>
    </w:p>
    <w:p w14:paraId="0F0EF58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Трудовая биография коллектива предприятия началась в 1972 году, когда вблизи посёлка Краснооктябрьский развернулось строительство птицефабрики “</w:t>
      </w:r>
      <w:r w:rsidR="00690035" w:rsidRPr="007F185E">
        <w:rPr>
          <w:rFonts w:ascii="Times New Roman" w:hAnsi="Times New Roman" w:cs="Times New Roman"/>
          <w:sz w:val="28"/>
          <w:szCs w:val="28"/>
        </w:rPr>
        <w:t>Марийская” мощностью</w:t>
      </w:r>
      <w:r w:rsidRPr="007F185E">
        <w:rPr>
          <w:rFonts w:ascii="Times New Roman" w:hAnsi="Times New Roman" w:cs="Times New Roman"/>
          <w:sz w:val="28"/>
          <w:szCs w:val="28"/>
        </w:rPr>
        <w:t xml:space="preserve"> 2 тысячи тонн мяса птицы в год. Директором строящейся птицефабрики был назначен </w:t>
      </w:r>
      <w:proofErr w:type="spellStart"/>
      <w:r w:rsidRPr="007F185E">
        <w:rPr>
          <w:rFonts w:ascii="Times New Roman" w:hAnsi="Times New Roman" w:cs="Times New Roman"/>
          <w:sz w:val="28"/>
          <w:szCs w:val="28"/>
        </w:rPr>
        <w:t>Ахметшин</w:t>
      </w:r>
      <w:proofErr w:type="spellEnd"/>
      <w:r w:rsidRPr="007F185E">
        <w:rPr>
          <w:rFonts w:ascii="Times New Roman" w:hAnsi="Times New Roman" w:cs="Times New Roman"/>
          <w:sz w:val="28"/>
          <w:szCs w:val="28"/>
        </w:rPr>
        <w:t xml:space="preserve"> И.К.  Первая очередь была сдана в эксплуатацию в 1975 году, вторая – в 1976 году. </w:t>
      </w:r>
    </w:p>
    <w:p w14:paraId="4BEE517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1976 году в республике было создано объединение “Бройлер”, в него вошла птицефабрика “Марийская”. Руководителем назначили Кузнецова В.П.</w:t>
      </w:r>
    </w:p>
    <w:p w14:paraId="10B789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 1985 года предприятие возглавил Пушкарёв Анатолий Александрович – депутат Государственного Собрания Республики Марий Эл, заслуженный работник сельского хозяйства Республики Марий Эл.</w:t>
      </w:r>
    </w:p>
    <w:p w14:paraId="6C346C6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1992 году птицефабрика “Марийская” была преобразована в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в связи со слиянием с колхозом “</w:t>
      </w:r>
      <w:proofErr w:type="spellStart"/>
      <w:r w:rsidRPr="007F185E">
        <w:rPr>
          <w:rFonts w:ascii="Times New Roman" w:hAnsi="Times New Roman" w:cs="Times New Roman"/>
          <w:sz w:val="28"/>
          <w:szCs w:val="28"/>
        </w:rPr>
        <w:t>Люльпанский</w:t>
      </w:r>
      <w:proofErr w:type="spellEnd"/>
      <w:r w:rsidRPr="007F185E">
        <w:rPr>
          <w:rFonts w:ascii="Times New Roman" w:hAnsi="Times New Roman" w:cs="Times New Roman"/>
          <w:sz w:val="28"/>
          <w:szCs w:val="28"/>
        </w:rPr>
        <w:t xml:space="preserve">”. Хозяйство стало заниматься </w:t>
      </w:r>
      <w:r w:rsidR="00690035" w:rsidRPr="007F185E">
        <w:rPr>
          <w:rFonts w:ascii="Times New Roman" w:hAnsi="Times New Roman" w:cs="Times New Roman"/>
          <w:sz w:val="28"/>
          <w:szCs w:val="28"/>
        </w:rPr>
        <w:t>не только</w:t>
      </w:r>
      <w:r w:rsidRPr="007F185E">
        <w:rPr>
          <w:rFonts w:ascii="Times New Roman" w:hAnsi="Times New Roman" w:cs="Times New Roman"/>
          <w:sz w:val="28"/>
          <w:szCs w:val="28"/>
        </w:rPr>
        <w:t xml:space="preserve"> производством мяса цыплят-бройлеров, но и выращиванием зерновых культур, производством молока, мяса КРС. В 1994 году был запущен в эксплуатацию цех глубокой переработки мяса, где стали изготавливать мясные консервы, колбасы и другую продукцию.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развивал и свою собственную торговую сеть.</w:t>
      </w:r>
    </w:p>
    <w:p w14:paraId="322F4A37" w14:textId="280A8101"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1995 году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реорганизован в </w:t>
      </w:r>
      <w:r w:rsidR="00690035" w:rsidRPr="007F185E">
        <w:rPr>
          <w:rFonts w:ascii="Times New Roman" w:hAnsi="Times New Roman" w:cs="Times New Roman"/>
          <w:sz w:val="28"/>
          <w:szCs w:val="28"/>
        </w:rPr>
        <w:t>ЗАО “</w:t>
      </w:r>
      <w:r w:rsidRPr="007F185E">
        <w:rPr>
          <w:rFonts w:ascii="Times New Roman" w:hAnsi="Times New Roman" w:cs="Times New Roman"/>
          <w:sz w:val="28"/>
          <w:szCs w:val="28"/>
        </w:rPr>
        <w:t>Марийское”. В 1998 году ЗАО “Марийское” присоединяет к себе ОАО “</w:t>
      </w:r>
      <w:proofErr w:type="spellStart"/>
      <w:r w:rsidRPr="007F185E">
        <w:rPr>
          <w:rFonts w:ascii="Times New Roman" w:hAnsi="Times New Roman" w:cs="Times New Roman"/>
          <w:sz w:val="28"/>
          <w:szCs w:val="28"/>
        </w:rPr>
        <w:t>Турша</w:t>
      </w:r>
      <w:proofErr w:type="spellEnd"/>
      <w:r w:rsidRPr="007F185E">
        <w:rPr>
          <w:rFonts w:ascii="Times New Roman" w:hAnsi="Times New Roman" w:cs="Times New Roman"/>
          <w:sz w:val="28"/>
          <w:szCs w:val="28"/>
        </w:rPr>
        <w:t>”; в 2000 году - ОАО “Казанское”; ОАО “Пижма”.</w:t>
      </w:r>
    </w:p>
    <w:p w14:paraId="5B3EECA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С 2009 года руководителем становится его сын Пушкарев Александр Анатольевич. </w:t>
      </w:r>
    </w:p>
    <w:p w14:paraId="1808D5BA" w14:textId="77777777" w:rsidR="00261BD9"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Вместе со своим братом Николаем они делают всё, чтобы сохранить производство в том виде, в каком его хотел видеть Анатолий Александрович. Но при этом отвечать на запросы времени: более эффективно использовать потенциал.</w:t>
      </w:r>
    </w:p>
    <w:p w14:paraId="25FBF000" w14:textId="1489E084" w:rsidR="00261BD9" w:rsidRDefault="00261BD9" w:rsidP="007F18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Ассортимент не переработанного сырья животного происхождения производимый </w:t>
      </w:r>
      <w:r w:rsidRPr="00261BD9">
        <w:rPr>
          <w:rFonts w:ascii="Times New Roman" w:hAnsi="Times New Roman" w:cs="Times New Roman"/>
          <w:sz w:val="28"/>
          <w:szCs w:val="28"/>
        </w:rPr>
        <w:t>ЗАО «Марийское»</w:t>
      </w:r>
      <w:r>
        <w:rPr>
          <w:rFonts w:ascii="Times New Roman" w:hAnsi="Times New Roman" w:cs="Times New Roman"/>
          <w:sz w:val="28"/>
          <w:szCs w:val="28"/>
        </w:rPr>
        <w:t xml:space="preserve"> представлен в таблице</w:t>
      </w:r>
      <w:r w:rsidR="007A6B2E">
        <w:rPr>
          <w:rFonts w:ascii="Times New Roman" w:hAnsi="Times New Roman" w:cs="Times New Roman"/>
          <w:sz w:val="28"/>
          <w:szCs w:val="28"/>
        </w:rPr>
        <w:t xml:space="preserve"> 2.1</w:t>
      </w:r>
      <w:r>
        <w:rPr>
          <w:rFonts w:ascii="Times New Roman" w:hAnsi="Times New Roman" w:cs="Times New Roman"/>
          <w:sz w:val="28"/>
          <w:szCs w:val="28"/>
        </w:rPr>
        <w:t>.</w:t>
      </w:r>
    </w:p>
    <w:p w14:paraId="4D330904"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174955F0" w14:textId="5D47F729" w:rsidR="007A6B2E" w:rsidRPr="007A6B2E" w:rsidRDefault="007A6B2E" w:rsidP="007A6B2E">
      <w:pPr>
        <w:spacing w:after="0" w:line="240" w:lineRule="auto"/>
        <w:ind w:left="-108" w:right="-108"/>
        <w:rPr>
          <w:rFonts w:ascii="Times New Roman" w:eastAsia="Times New Roman" w:hAnsi="Times New Roman" w:cs="Times New Roman"/>
          <w:sz w:val="24"/>
          <w:szCs w:val="24"/>
          <w:lang w:eastAsia="ru-RU"/>
        </w:rPr>
      </w:pPr>
      <w:r w:rsidRPr="007A6B2E">
        <w:rPr>
          <w:rFonts w:ascii="Times New Roman" w:eastAsia="Times New Roman" w:hAnsi="Times New Roman" w:cs="Times New Roman"/>
          <w:sz w:val="24"/>
          <w:szCs w:val="24"/>
          <w:lang w:eastAsia="ru-RU"/>
        </w:rPr>
        <w:lastRenderedPageBreak/>
        <w:t>Таблица 2.1 - Ассортиментный перечень выпускаемой продукции по убойному цеху</w:t>
      </w:r>
    </w:p>
    <w:p w14:paraId="1349372B" w14:textId="77777777" w:rsidR="00261BD9" w:rsidRPr="00261BD9" w:rsidRDefault="00261BD9" w:rsidP="00261BD9">
      <w:pPr>
        <w:spacing w:after="0" w:line="240" w:lineRule="auto"/>
        <w:ind w:left="-108" w:right="-108"/>
        <w:jc w:val="center"/>
        <w:rPr>
          <w:rFonts w:ascii="Times New Roman" w:eastAsia="Times New Roman" w:hAnsi="Times New Roman" w:cs="Times New Roman"/>
          <w:b/>
          <w:sz w:val="24"/>
          <w:szCs w:val="24"/>
          <w:lang w:eastAsia="ru-RU"/>
        </w:rPr>
      </w:pPr>
    </w:p>
    <w:tbl>
      <w:tblPr>
        <w:tblpPr w:leftFromText="180" w:rightFromText="180" w:vertAnchor="text" w:horzAnchor="margin" w:tblpX="-176" w:tblpY="66"/>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5382"/>
        <w:gridCol w:w="3623"/>
      </w:tblGrid>
      <w:tr w:rsidR="00261BD9" w:rsidRPr="00261BD9" w14:paraId="4FB59B85" w14:textId="77777777" w:rsidTr="00261BD9">
        <w:tc>
          <w:tcPr>
            <w:tcW w:w="567" w:type="dxa"/>
            <w:vAlign w:val="center"/>
          </w:tcPr>
          <w:p w14:paraId="7AD63419" w14:textId="77777777" w:rsidR="00261BD9" w:rsidRPr="00261BD9" w:rsidRDefault="00261BD9" w:rsidP="00261BD9">
            <w:pPr>
              <w:spacing w:after="0" w:line="240" w:lineRule="auto"/>
              <w:ind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w:t>
            </w:r>
          </w:p>
          <w:p w14:paraId="0699AE3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п/п</w:t>
            </w:r>
          </w:p>
        </w:tc>
        <w:tc>
          <w:tcPr>
            <w:tcW w:w="5382" w:type="dxa"/>
            <w:vAlign w:val="center"/>
          </w:tcPr>
          <w:p w14:paraId="50BDA662" w14:textId="77777777" w:rsidR="00261BD9" w:rsidRPr="00261BD9" w:rsidRDefault="00261BD9" w:rsidP="00261BD9">
            <w:pPr>
              <w:spacing w:after="0" w:line="240" w:lineRule="auto"/>
              <w:ind w:left="-108"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Наименование продукции</w:t>
            </w:r>
          </w:p>
        </w:tc>
        <w:tc>
          <w:tcPr>
            <w:tcW w:w="3623" w:type="dxa"/>
            <w:vAlign w:val="center"/>
          </w:tcPr>
          <w:p w14:paraId="16A4EA1A" w14:textId="77777777" w:rsidR="00261BD9" w:rsidRPr="00261BD9" w:rsidRDefault="00261BD9" w:rsidP="00261BD9">
            <w:pPr>
              <w:spacing w:after="0" w:line="240" w:lineRule="auto"/>
              <w:ind w:left="-145" w:right="-94" w:firstLine="284"/>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НД</w:t>
            </w:r>
          </w:p>
        </w:tc>
      </w:tr>
      <w:tr w:rsidR="00261BD9" w:rsidRPr="00261BD9" w14:paraId="6D737852" w14:textId="77777777" w:rsidTr="00261BD9">
        <w:trPr>
          <w:trHeight w:val="275"/>
        </w:trPr>
        <w:tc>
          <w:tcPr>
            <w:tcW w:w="567" w:type="dxa"/>
          </w:tcPr>
          <w:p w14:paraId="051C2060"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2312BB4C" w14:textId="77777777" w:rsidR="00261BD9" w:rsidRPr="00261BD9" w:rsidRDefault="00261BD9" w:rsidP="00261BD9">
            <w:pPr>
              <w:spacing w:after="0" w:line="240" w:lineRule="auto"/>
              <w:ind w:left="25"/>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Молоко сырое</w:t>
            </w:r>
          </w:p>
        </w:tc>
        <w:tc>
          <w:tcPr>
            <w:tcW w:w="3623" w:type="dxa"/>
          </w:tcPr>
          <w:p w14:paraId="20A823D5" w14:textId="77777777" w:rsidR="00261BD9" w:rsidRPr="00261BD9" w:rsidRDefault="00261BD9" w:rsidP="00132AA6">
            <w:pPr>
              <w:spacing w:after="0" w:line="240" w:lineRule="auto"/>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52054-2003</w:t>
            </w:r>
          </w:p>
        </w:tc>
      </w:tr>
      <w:tr w:rsidR="00261BD9" w:rsidRPr="00261BD9" w14:paraId="59786C03" w14:textId="77777777" w:rsidTr="00261BD9">
        <w:tc>
          <w:tcPr>
            <w:tcW w:w="567" w:type="dxa"/>
          </w:tcPr>
          <w:p w14:paraId="01DBC8B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1</w:t>
            </w:r>
          </w:p>
        </w:tc>
        <w:tc>
          <w:tcPr>
            <w:tcW w:w="5382" w:type="dxa"/>
          </w:tcPr>
          <w:p w14:paraId="67B0EAAD"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для детского питания.</w:t>
            </w:r>
          </w:p>
        </w:tc>
        <w:tc>
          <w:tcPr>
            <w:tcW w:w="3623" w:type="dxa"/>
          </w:tcPr>
          <w:p w14:paraId="0927DDE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52306-2005</w:t>
            </w:r>
          </w:p>
        </w:tc>
      </w:tr>
      <w:tr w:rsidR="00261BD9" w:rsidRPr="00261BD9" w14:paraId="29E2C7A1" w14:textId="77777777" w:rsidTr="00261BD9">
        <w:tc>
          <w:tcPr>
            <w:tcW w:w="567" w:type="dxa"/>
          </w:tcPr>
          <w:p w14:paraId="7BD4966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2</w:t>
            </w:r>
          </w:p>
        </w:tc>
        <w:tc>
          <w:tcPr>
            <w:tcW w:w="5382" w:type="dxa"/>
          </w:tcPr>
          <w:p w14:paraId="259B4CDB" w14:textId="77777777" w:rsid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кур (тушки кур, цыплят, ц-б и их части)</w:t>
            </w:r>
          </w:p>
          <w:p w14:paraId="51E03A36"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Тушка ц/б замороженная, 1 сорт</w:t>
            </w:r>
          </w:p>
          <w:p w14:paraId="2225FC7D"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Тушка ц/б охлажденная, 1 сорт  </w:t>
            </w:r>
          </w:p>
          <w:p w14:paraId="26541D34"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Тушки кур замороженные, 2 сорт</w:t>
            </w:r>
          </w:p>
          <w:p w14:paraId="03F12CE9"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ц/б,</w:t>
            </w:r>
          </w:p>
          <w:p w14:paraId="56549207"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кур</w:t>
            </w:r>
          </w:p>
          <w:p w14:paraId="0572F6E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Грудка</w:t>
            </w:r>
          </w:p>
          <w:p w14:paraId="2676C606"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Крылья</w:t>
            </w:r>
          </w:p>
          <w:p w14:paraId="3597A04F"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-Бедро</w:t>
            </w:r>
          </w:p>
          <w:p w14:paraId="14EDBF2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Голень</w:t>
            </w:r>
          </w:p>
          <w:p w14:paraId="7FCB2DCE"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w:t>
            </w:r>
            <w:proofErr w:type="spellStart"/>
            <w:r w:rsidRPr="00261BD9">
              <w:rPr>
                <w:rFonts w:ascii="Times New Roman" w:eastAsia="Times New Roman" w:hAnsi="Times New Roman" w:cs="Times New Roman"/>
                <w:lang w:eastAsia="ru-RU"/>
              </w:rPr>
              <w:t>Окорочек</w:t>
            </w:r>
            <w:proofErr w:type="spellEnd"/>
          </w:p>
          <w:p w14:paraId="30A93498" w14:textId="77777777" w:rsidR="00132AA6" w:rsidRPr="00261BD9" w:rsidRDefault="00132AA6" w:rsidP="00132AA6">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Четвертинка передняя</w:t>
            </w:r>
          </w:p>
        </w:tc>
        <w:tc>
          <w:tcPr>
            <w:tcW w:w="3623" w:type="dxa"/>
          </w:tcPr>
          <w:p w14:paraId="66536F54"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Р </w:t>
            </w:r>
            <w:r>
              <w:rPr>
                <w:rFonts w:ascii="Times New Roman" w:eastAsia="Times New Roman" w:hAnsi="Times New Roman" w:cs="Times New Roman"/>
                <w:lang w:eastAsia="ru-RU"/>
              </w:rPr>
              <w:t>31962-2013</w:t>
            </w:r>
          </w:p>
        </w:tc>
      </w:tr>
      <w:tr w:rsidR="00261BD9" w:rsidRPr="00261BD9" w14:paraId="29C51CC4" w14:textId="77777777" w:rsidTr="00261BD9">
        <w:tc>
          <w:tcPr>
            <w:tcW w:w="567" w:type="dxa"/>
          </w:tcPr>
          <w:p w14:paraId="7C11245B"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8ACB21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цесарок (тушки и их части)</w:t>
            </w:r>
          </w:p>
        </w:tc>
        <w:tc>
          <w:tcPr>
            <w:tcW w:w="3623" w:type="dxa"/>
          </w:tcPr>
          <w:p w14:paraId="5439001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55337-2012</w:t>
            </w:r>
          </w:p>
        </w:tc>
      </w:tr>
      <w:tr w:rsidR="00261BD9" w:rsidRPr="00261BD9" w14:paraId="079B1906" w14:textId="77777777" w:rsidTr="00261BD9">
        <w:tc>
          <w:tcPr>
            <w:tcW w:w="567" w:type="dxa"/>
          </w:tcPr>
          <w:p w14:paraId="09ED5DB4"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7230755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Мясо птицы</w:t>
            </w:r>
            <w:proofErr w:type="gramEnd"/>
            <w:r w:rsidRPr="00261BD9">
              <w:rPr>
                <w:rFonts w:ascii="Times New Roman" w:eastAsia="Times New Roman" w:hAnsi="Times New Roman" w:cs="Times New Roman"/>
                <w:lang w:eastAsia="ru-RU"/>
              </w:rPr>
              <w:t xml:space="preserve"> фасованное</w:t>
            </w:r>
          </w:p>
        </w:tc>
        <w:tc>
          <w:tcPr>
            <w:tcW w:w="3623" w:type="dxa"/>
          </w:tcPr>
          <w:p w14:paraId="4812783A"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9211-018-00624321-03</w:t>
            </w:r>
          </w:p>
        </w:tc>
      </w:tr>
      <w:tr w:rsidR="00261BD9" w:rsidRPr="00261BD9" w14:paraId="7FB88136" w14:textId="77777777" w:rsidTr="00261BD9">
        <w:tc>
          <w:tcPr>
            <w:tcW w:w="567" w:type="dxa"/>
          </w:tcPr>
          <w:p w14:paraId="641BA76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13F16140"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tc>
        <w:tc>
          <w:tcPr>
            <w:tcW w:w="3623" w:type="dxa"/>
          </w:tcPr>
          <w:p w14:paraId="2E2C9763" w14:textId="77777777" w:rsidR="00261BD9" w:rsidRPr="00261BD9" w:rsidRDefault="00261BD9" w:rsidP="00802AE5">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w:t>
            </w:r>
            <w:r w:rsidR="00802AE5">
              <w:rPr>
                <w:rFonts w:ascii="Times New Roman" w:eastAsia="Times New Roman" w:hAnsi="Times New Roman" w:cs="Times New Roman"/>
                <w:lang w:eastAsia="ru-RU"/>
              </w:rPr>
              <w:t>31490</w:t>
            </w:r>
            <w:r w:rsidRPr="00261BD9">
              <w:rPr>
                <w:rFonts w:ascii="Times New Roman" w:eastAsia="Times New Roman" w:hAnsi="Times New Roman" w:cs="Times New Roman"/>
                <w:lang w:eastAsia="ru-RU"/>
              </w:rPr>
              <w:t>-20</w:t>
            </w:r>
            <w:r w:rsidR="00802AE5">
              <w:rPr>
                <w:rFonts w:ascii="Times New Roman" w:eastAsia="Times New Roman" w:hAnsi="Times New Roman" w:cs="Times New Roman"/>
                <w:lang w:eastAsia="ru-RU"/>
              </w:rPr>
              <w:t>12</w:t>
            </w:r>
          </w:p>
        </w:tc>
      </w:tr>
      <w:tr w:rsidR="00261BD9" w:rsidRPr="00261BD9" w14:paraId="3BD85FA0" w14:textId="77777777" w:rsidTr="00261BD9">
        <w:tc>
          <w:tcPr>
            <w:tcW w:w="567" w:type="dxa"/>
          </w:tcPr>
          <w:p w14:paraId="6441E30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EB0ACC3" w14:textId="77777777" w:rsid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Субпродукты птичьи</w:t>
            </w:r>
          </w:p>
          <w:p w14:paraId="6AE08769" w14:textId="77777777" w:rsidR="00802AE5" w:rsidRPr="00261BD9" w:rsidRDefault="00802AE5" w:rsidP="00802AE5">
            <w:pPr>
              <w:tabs>
                <w:tab w:val="left" w:pos="3114"/>
              </w:tabs>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Печень и сердце ц/б</w:t>
            </w:r>
          </w:p>
          <w:p w14:paraId="42B7A76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с кутикулой ц/б</w:t>
            </w:r>
          </w:p>
          <w:p w14:paraId="1A9EEA2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w:t>
            </w:r>
            <w:proofErr w:type="gramStart"/>
            <w:r w:rsidRPr="00261BD9">
              <w:rPr>
                <w:rFonts w:ascii="Times New Roman" w:eastAsia="Times New Roman" w:hAnsi="Times New Roman" w:cs="Times New Roman"/>
                <w:lang w:eastAsia="ru-RU"/>
              </w:rPr>
              <w:t>без кутикулой</w:t>
            </w:r>
            <w:proofErr w:type="gramEnd"/>
            <w:r w:rsidRPr="00261BD9">
              <w:rPr>
                <w:rFonts w:ascii="Times New Roman" w:eastAsia="Times New Roman" w:hAnsi="Times New Roman" w:cs="Times New Roman"/>
                <w:lang w:eastAsia="ru-RU"/>
              </w:rPr>
              <w:t xml:space="preserve"> ц/б</w:t>
            </w:r>
          </w:p>
          <w:p w14:paraId="5D8A7133"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Шеи ц/б</w:t>
            </w:r>
          </w:p>
          <w:p w14:paraId="23259BDA" w14:textId="77777777" w:rsidR="00802AE5" w:rsidRPr="00261BD9" w:rsidRDefault="00802AE5" w:rsidP="00802AE5">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Головы ц/б</w:t>
            </w:r>
          </w:p>
        </w:tc>
        <w:tc>
          <w:tcPr>
            <w:tcW w:w="3623" w:type="dxa"/>
          </w:tcPr>
          <w:p w14:paraId="74D8CA5E"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ГОСТ</w:t>
            </w:r>
            <w:r w:rsidRPr="00261B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32244-2013</w:t>
            </w:r>
          </w:p>
        </w:tc>
      </w:tr>
      <w:tr w:rsidR="00261BD9" w:rsidRPr="00261BD9" w14:paraId="34B1769C" w14:textId="77777777" w:rsidTr="00261BD9">
        <w:tc>
          <w:tcPr>
            <w:tcW w:w="567" w:type="dxa"/>
          </w:tcPr>
          <w:p w14:paraId="76D9511E"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A09DD7E" w14:textId="77777777" w:rsidR="00261BD9" w:rsidRP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Крупный рогатый скот для убоя говядина в тушах, полутушах и четвертинах</w:t>
            </w:r>
          </w:p>
        </w:tc>
        <w:tc>
          <w:tcPr>
            <w:tcW w:w="3623" w:type="dxa"/>
          </w:tcPr>
          <w:p w14:paraId="3782EC5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54315-2011</w:t>
            </w:r>
          </w:p>
        </w:tc>
      </w:tr>
      <w:tr w:rsidR="00261BD9" w:rsidRPr="00261BD9" w14:paraId="49366A3F" w14:textId="77777777" w:rsidTr="00261BD9">
        <w:tc>
          <w:tcPr>
            <w:tcW w:w="567" w:type="dxa"/>
          </w:tcPr>
          <w:p w14:paraId="17201092"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42878F8" w14:textId="77777777" w:rsid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Субпродукты мясные обработанные </w:t>
            </w:r>
          </w:p>
          <w:p w14:paraId="5FB5AA51" w14:textId="77777777" w:rsidR="00261BD9" w:rsidRPr="00261BD9" w:rsidRDefault="00261BD9" w:rsidP="00261BD9">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- 1категории Говяжьи              </w:t>
            </w:r>
          </w:p>
          <w:p w14:paraId="5753D8AA"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Язык Печень Почки Мозги</w:t>
            </w:r>
          </w:p>
          <w:p w14:paraId="46ABD989"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Сердце Хвост Мясная </w:t>
            </w:r>
            <w:proofErr w:type="spellStart"/>
            <w:r w:rsidRPr="00261BD9">
              <w:rPr>
                <w:rFonts w:ascii="Times New Roman" w:eastAsia="Times New Roman" w:hAnsi="Times New Roman" w:cs="Times New Roman"/>
                <w:lang w:eastAsia="ru-RU"/>
              </w:rPr>
              <w:t>обрезь</w:t>
            </w:r>
            <w:proofErr w:type="spellEnd"/>
          </w:p>
          <w:p w14:paraId="49C52633" w14:textId="77777777" w:rsidR="00261BD9" w:rsidRPr="00261BD9" w:rsidRDefault="00261BD9" w:rsidP="00261BD9">
            <w:pPr>
              <w:spacing w:after="0" w:line="240" w:lineRule="auto"/>
              <w:ind w:left="2493" w:right="-108" w:hanging="144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- 2 категории   Головы</w:t>
            </w:r>
          </w:p>
          <w:p w14:paraId="2B574CAB" w14:textId="77777777" w:rsidR="00261BD9" w:rsidRPr="00261BD9" w:rsidRDefault="00261BD9" w:rsidP="00261BD9">
            <w:pPr>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Ноги Легкие</w:t>
            </w:r>
          </w:p>
          <w:p w14:paraId="4F25034D"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proofErr w:type="spellStart"/>
            <w:r w:rsidRPr="00261BD9">
              <w:rPr>
                <w:rFonts w:ascii="Times New Roman" w:eastAsia="Times New Roman" w:hAnsi="Times New Roman" w:cs="Times New Roman"/>
                <w:lang w:eastAsia="ru-RU"/>
              </w:rPr>
              <w:t>Калтык</w:t>
            </w:r>
            <w:proofErr w:type="spellEnd"/>
            <w:r w:rsidRPr="00261BD9">
              <w:rPr>
                <w:rFonts w:ascii="Times New Roman" w:eastAsia="Times New Roman" w:hAnsi="Times New Roman" w:cs="Times New Roman"/>
                <w:lang w:eastAsia="ru-RU"/>
              </w:rPr>
              <w:t xml:space="preserve"> Вымя</w:t>
            </w:r>
          </w:p>
        </w:tc>
        <w:tc>
          <w:tcPr>
            <w:tcW w:w="3623" w:type="dxa"/>
          </w:tcPr>
          <w:p w14:paraId="59FC903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9212-460-00419779-07</w:t>
            </w:r>
          </w:p>
        </w:tc>
      </w:tr>
      <w:tr w:rsidR="00261BD9" w:rsidRPr="00261BD9" w14:paraId="41E926D0" w14:textId="77777777" w:rsidTr="00261BD9">
        <w:tc>
          <w:tcPr>
            <w:tcW w:w="567" w:type="dxa"/>
          </w:tcPr>
          <w:p w14:paraId="4796D6E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0BFBBA8"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Жир-сырец говяжий и свиной обработанный</w:t>
            </w:r>
          </w:p>
        </w:tc>
        <w:tc>
          <w:tcPr>
            <w:tcW w:w="3623" w:type="dxa"/>
          </w:tcPr>
          <w:p w14:paraId="568EDE0B"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9215-895-00419779-06</w:t>
            </w:r>
          </w:p>
        </w:tc>
      </w:tr>
      <w:tr w:rsidR="00261BD9" w:rsidRPr="00261BD9" w14:paraId="426C2B3B" w14:textId="77777777" w:rsidTr="00261BD9">
        <w:tc>
          <w:tcPr>
            <w:tcW w:w="567" w:type="dxa"/>
          </w:tcPr>
          <w:p w14:paraId="2882BE3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AC76CB1"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Мясо. </w:t>
            </w:r>
            <w:proofErr w:type="gramStart"/>
            <w:r w:rsidRPr="00261BD9">
              <w:rPr>
                <w:rFonts w:ascii="Times New Roman" w:eastAsia="Times New Roman" w:hAnsi="Times New Roman" w:cs="Times New Roman"/>
                <w:lang w:eastAsia="ru-RU"/>
              </w:rPr>
              <w:t>Отрубы  из</w:t>
            </w:r>
            <w:proofErr w:type="gramEnd"/>
            <w:r w:rsidRPr="00261BD9">
              <w:rPr>
                <w:rFonts w:ascii="Times New Roman" w:eastAsia="Times New Roman" w:hAnsi="Times New Roman" w:cs="Times New Roman"/>
                <w:lang w:eastAsia="ru-RU"/>
              </w:rPr>
              <w:t xml:space="preserve"> говядина бескостные и на кости</w:t>
            </w:r>
          </w:p>
        </w:tc>
        <w:tc>
          <w:tcPr>
            <w:tcW w:w="3623" w:type="dxa"/>
          </w:tcPr>
          <w:p w14:paraId="0FA184B1"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ГОСТ  Р</w:t>
            </w:r>
            <w:proofErr w:type="gramEnd"/>
            <w:r w:rsidRPr="00261BD9">
              <w:rPr>
                <w:rFonts w:ascii="Times New Roman" w:eastAsia="Times New Roman" w:hAnsi="Times New Roman" w:cs="Times New Roman"/>
                <w:lang w:eastAsia="ru-RU"/>
              </w:rPr>
              <w:t xml:space="preserve">  52601-2006</w:t>
            </w:r>
          </w:p>
        </w:tc>
      </w:tr>
      <w:tr w:rsidR="00261BD9" w:rsidRPr="00261BD9" w14:paraId="1136AB6E" w14:textId="77777777" w:rsidTr="00261BD9">
        <w:tc>
          <w:tcPr>
            <w:tcW w:w="567" w:type="dxa"/>
          </w:tcPr>
          <w:p w14:paraId="4AC3415D"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FAF58D6"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Яйца куриные пищевые </w:t>
            </w:r>
          </w:p>
          <w:p w14:paraId="44EFF198"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p w14:paraId="4414249E"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столовые</w:t>
            </w:r>
          </w:p>
        </w:tc>
        <w:tc>
          <w:tcPr>
            <w:tcW w:w="3623" w:type="dxa"/>
          </w:tcPr>
          <w:p w14:paraId="53CD976A"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31654-2012</w:t>
            </w:r>
          </w:p>
        </w:tc>
      </w:tr>
      <w:tr w:rsidR="00261BD9" w:rsidRPr="00261BD9" w14:paraId="1F629989" w14:textId="77777777" w:rsidTr="00261BD9">
        <w:tc>
          <w:tcPr>
            <w:tcW w:w="567" w:type="dxa"/>
          </w:tcPr>
          <w:p w14:paraId="795B6057"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18BF173"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Яйца  пищевые</w:t>
            </w:r>
            <w:proofErr w:type="gramEnd"/>
            <w:r w:rsidRPr="00261BD9">
              <w:rPr>
                <w:rFonts w:ascii="Times New Roman" w:eastAsia="Times New Roman" w:hAnsi="Times New Roman" w:cs="Times New Roman"/>
                <w:lang w:eastAsia="ru-RU"/>
              </w:rPr>
              <w:t xml:space="preserve"> (индюшиные, </w:t>
            </w:r>
            <w:proofErr w:type="spellStart"/>
            <w:r w:rsidRPr="00261BD9">
              <w:rPr>
                <w:rFonts w:ascii="Times New Roman" w:eastAsia="Times New Roman" w:hAnsi="Times New Roman" w:cs="Times New Roman"/>
                <w:lang w:eastAsia="ru-RU"/>
              </w:rPr>
              <w:t>цесариные</w:t>
            </w:r>
            <w:proofErr w:type="spellEnd"/>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перепелиные,страусиные</w:t>
            </w:r>
            <w:proofErr w:type="spellEnd"/>
          </w:p>
          <w:p w14:paraId="30BAAEC2"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столовые</w:t>
            </w:r>
          </w:p>
          <w:p w14:paraId="04CF0420"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tc>
        <w:tc>
          <w:tcPr>
            <w:tcW w:w="3623" w:type="dxa"/>
          </w:tcPr>
          <w:p w14:paraId="14DDE338"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31655-2012</w:t>
            </w:r>
          </w:p>
        </w:tc>
      </w:tr>
      <w:tr w:rsidR="00261BD9" w:rsidRPr="00261BD9" w14:paraId="225AA4EA" w14:textId="77777777" w:rsidTr="00261BD9">
        <w:tc>
          <w:tcPr>
            <w:tcW w:w="567" w:type="dxa"/>
          </w:tcPr>
          <w:p w14:paraId="24A8ED78"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3</w:t>
            </w:r>
          </w:p>
        </w:tc>
        <w:tc>
          <w:tcPr>
            <w:tcW w:w="5382" w:type="dxa"/>
          </w:tcPr>
          <w:p w14:paraId="7FAAE01E" w14:textId="77777777" w:rsidR="00261BD9" w:rsidRPr="00261BD9" w:rsidRDefault="00261BD9" w:rsidP="00261BD9">
            <w:pPr>
              <w:spacing w:after="0" w:line="240" w:lineRule="auto"/>
              <w:ind w:left="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p w14:paraId="5964E2B2" w14:textId="77777777" w:rsidR="00261BD9" w:rsidRPr="00261BD9" w:rsidRDefault="00261BD9" w:rsidP="00261BD9">
            <w:pPr>
              <w:spacing w:after="0" w:line="240" w:lineRule="auto"/>
              <w:ind w:left="18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«Мясо механической обвалки куриное»</w:t>
            </w:r>
          </w:p>
        </w:tc>
        <w:tc>
          <w:tcPr>
            <w:tcW w:w="3623" w:type="dxa"/>
          </w:tcPr>
          <w:p w14:paraId="0E59B3F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p>
        </w:tc>
      </w:tr>
    </w:tbl>
    <w:p w14:paraId="0A755ABC"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53269AD7" w14:textId="77777777" w:rsidR="007F185E" w:rsidRPr="007F185E" w:rsidRDefault="00621490" w:rsidP="00C42FE6">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3" w:name="_Toc454503606"/>
      <w:r w:rsidRPr="00B86183">
        <w:rPr>
          <w:rFonts w:ascii="Times New Roman" w:hAnsi="Times New Roman" w:cs="Times New Roman"/>
          <w:b/>
          <w:sz w:val="28"/>
          <w:szCs w:val="28"/>
        </w:rPr>
        <w:lastRenderedPageBreak/>
        <w:t>Организационная структура предприятия</w:t>
      </w:r>
      <w:bookmarkEnd w:id="13"/>
    </w:p>
    <w:p w14:paraId="58BE3C1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предприятия представляет собой совокупность производственных, вспомогательных и обслуживающих подразделений, осуществляющих свою деятельность на основе кооперации и разделения труда.</w:t>
      </w:r>
    </w:p>
    <w:p w14:paraId="1514AD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является основой структуры управления предприятием и поэтому влияет на численность административно-управленческого и обслуживающего персонала, на число степеней в управлении и характер взаимосвязей общехозяйственных и нижестоящих звеньев управления.</w:t>
      </w:r>
    </w:p>
    <w:p w14:paraId="553DC6F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соответствии с Уставом ЗАО «Марийское», управление Обществом осуществляют:</w:t>
      </w:r>
    </w:p>
    <w:p w14:paraId="3E07F0FD"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высший орган общества — общее собрание акционеров;</w:t>
      </w:r>
    </w:p>
    <w:p w14:paraId="51B4F74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наблюдательный совет;</w:t>
      </w:r>
    </w:p>
    <w:p w14:paraId="267EF858"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директор.</w:t>
      </w:r>
    </w:p>
    <w:p w14:paraId="700A1F7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качестве звеньев организационной структуры основного производства предприятий выступают производственные подразделения: отделения, производственные участки, цеха, бригады, фермы, звенья и др.</w:t>
      </w:r>
    </w:p>
    <w:p w14:paraId="4F66B7E1" w14:textId="77777777" w:rsid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ЗАО «Марийское» представлена на рис. 1.1</w:t>
      </w:r>
    </w:p>
    <w:p w14:paraId="1C2BC63B" w14:textId="77777777" w:rsidR="007F185E" w:rsidRDefault="007F185E" w:rsidP="00621490">
      <w:pPr>
        <w:spacing w:after="0" w:line="360" w:lineRule="auto"/>
        <w:ind w:firstLine="709"/>
        <w:jc w:val="both"/>
        <w:rPr>
          <w:rFonts w:ascii="Times New Roman" w:hAnsi="Times New Roman" w:cs="Times New Roman"/>
          <w:sz w:val="28"/>
          <w:szCs w:val="28"/>
        </w:rPr>
      </w:pPr>
    </w:p>
    <w:p w14:paraId="56608725"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D204E4">
          <w:footerReference w:type="even" r:id="rId13"/>
          <w:footerReference w:type="default" r:id="rId14"/>
          <w:type w:val="continuous"/>
          <w:pgSz w:w="11906" w:h="16838"/>
          <w:pgMar w:top="1134" w:right="851" w:bottom="1418" w:left="1701" w:header="709" w:footer="709" w:gutter="0"/>
          <w:cols w:space="708"/>
          <w:titlePg/>
          <w:docGrid w:linePitch="360"/>
        </w:sectPr>
      </w:pPr>
    </w:p>
    <w:p w14:paraId="502D7BBE" w14:textId="77777777" w:rsidR="007F185E" w:rsidRDefault="007F185E" w:rsidP="0062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32E7139" wp14:editId="27BA4C89">
            <wp:extent cx="8521700" cy="474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1700" cy="4749800"/>
                    </a:xfrm>
                    <a:prstGeom prst="rect">
                      <a:avLst/>
                    </a:prstGeom>
                    <a:noFill/>
                    <a:ln>
                      <a:noFill/>
                    </a:ln>
                  </pic:spPr>
                </pic:pic>
              </a:graphicData>
            </a:graphic>
          </wp:inline>
        </w:drawing>
      </w:r>
    </w:p>
    <w:p w14:paraId="7BF1180A" w14:textId="0D897246" w:rsidR="007F185E" w:rsidRPr="009251DB" w:rsidRDefault="007F185E" w:rsidP="007F185E">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7A6B2E">
        <w:rPr>
          <w:rFonts w:ascii="Times New Roman" w:hAnsi="Times New Roman" w:cs="Times New Roman"/>
          <w:sz w:val="28"/>
          <w:szCs w:val="28"/>
        </w:rPr>
        <w:t>2</w:t>
      </w:r>
      <w:r w:rsidRPr="009251DB">
        <w:rPr>
          <w:rFonts w:ascii="Times New Roman" w:hAnsi="Times New Roman" w:cs="Times New Roman"/>
          <w:sz w:val="28"/>
          <w:szCs w:val="28"/>
        </w:rPr>
        <w:t>.1 – Внутренняя прослеживаемость.</w:t>
      </w:r>
    </w:p>
    <w:p w14:paraId="6B3426AD" w14:textId="77777777" w:rsidR="007F185E" w:rsidRDefault="007F185E" w:rsidP="00621490">
      <w:pPr>
        <w:spacing w:after="0" w:line="360" w:lineRule="auto"/>
        <w:ind w:firstLine="709"/>
        <w:jc w:val="both"/>
        <w:rPr>
          <w:rFonts w:ascii="Times New Roman" w:hAnsi="Times New Roman" w:cs="Times New Roman"/>
          <w:sz w:val="28"/>
          <w:szCs w:val="28"/>
        </w:rPr>
      </w:pPr>
    </w:p>
    <w:p w14:paraId="4ABC9C2E"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7F185E">
          <w:type w:val="continuous"/>
          <w:pgSz w:w="16838" w:h="11906" w:orient="landscape"/>
          <w:pgMar w:top="1701" w:right="1134" w:bottom="851" w:left="1418" w:header="709" w:footer="709" w:gutter="0"/>
          <w:cols w:space="708"/>
          <w:titlePg/>
          <w:docGrid w:linePitch="360"/>
        </w:sectPr>
      </w:pPr>
    </w:p>
    <w:p w14:paraId="40C068C1" w14:textId="77777777" w:rsidR="00621490" w:rsidRPr="0039624B" w:rsidRDefault="00621490" w:rsidP="00C42FE6">
      <w:pPr>
        <w:pStyle w:val="ListParagraph"/>
        <w:numPr>
          <w:ilvl w:val="1"/>
          <w:numId w:val="8"/>
        </w:numPr>
        <w:outlineLvl w:val="1"/>
        <w:rPr>
          <w:rFonts w:ascii="Times New Roman" w:hAnsi="Times New Roman"/>
          <w:sz w:val="28"/>
          <w:szCs w:val="28"/>
        </w:rPr>
      </w:pPr>
      <w:bookmarkStart w:id="14" w:name="_Toc454503607"/>
      <w:r w:rsidRPr="00F23957">
        <w:rPr>
          <w:noProof/>
          <w:lang w:val="en-US"/>
        </w:rPr>
        <w:lastRenderedPageBreak/>
        <mc:AlternateContent>
          <mc:Choice Requires="wpg">
            <w:drawing>
              <wp:anchor distT="0" distB="0" distL="114300" distR="114300" simplePos="0" relativeHeight="251660288" behindDoc="0" locked="0" layoutInCell="1" allowOverlap="1" wp14:anchorId="3116D96C" wp14:editId="549FD0CF">
                <wp:simplePos x="0" y="0"/>
                <wp:positionH relativeFrom="page">
                  <wp:posOffset>123825</wp:posOffset>
                </wp:positionH>
                <wp:positionV relativeFrom="paragraph">
                  <wp:posOffset>-6958965</wp:posOffset>
                </wp:positionV>
                <wp:extent cx="10506075" cy="4162425"/>
                <wp:effectExtent l="0" t="0" r="66675" b="2857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6075" cy="4162425"/>
                          <a:chOff x="0" y="-57150"/>
                          <a:chExt cx="10506075" cy="4162425"/>
                        </a:xfrm>
                      </wpg:grpSpPr>
                      <wps:wsp>
                        <wps:cNvPr id="730" name="Прямоугольник 730"/>
                        <wps:cNvSpPr/>
                        <wps:spPr>
                          <a:xfrm>
                            <a:off x="771525" y="-57150"/>
                            <a:ext cx="8943975" cy="416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рямоугольник 731"/>
                        <wps:cNvSpPr/>
                        <wps:spPr>
                          <a:xfrm>
                            <a:off x="981075" y="1343025"/>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2A19D"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2" name="Прямоугольник 732"/>
                        <wps:cNvSpPr/>
                        <wps:spPr>
                          <a:xfrm>
                            <a:off x="1762125" y="1638300"/>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E2FDC" w14:textId="77777777" w:rsidR="00CD74C4" w:rsidRPr="00AD2CC1" w:rsidRDefault="00CD74C4"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3" name="Прямоугольник 733"/>
                        <wps:cNvSpPr/>
                        <wps:spPr>
                          <a:xfrm>
                            <a:off x="2314575" y="1352550"/>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3EF95A"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4" name="Прямоугольник 734"/>
                        <wps:cNvSpPr/>
                        <wps:spPr>
                          <a:xfrm>
                            <a:off x="3105150" y="1466850"/>
                            <a:ext cx="552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95F19"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5" name="Прямоугольник 735"/>
                        <wps:cNvSpPr/>
                        <wps:spPr>
                          <a:xfrm>
                            <a:off x="3924300" y="1466850"/>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0C132" w14:textId="77777777" w:rsidR="00CD74C4" w:rsidRPr="00AD2CC1" w:rsidRDefault="00CD74C4"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6" name="Прямоугольник 736"/>
                        <wps:cNvSpPr/>
                        <wps:spPr>
                          <a:xfrm>
                            <a:off x="4619625" y="1524000"/>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DBE0AB" w14:textId="77777777" w:rsidR="00CD74C4" w:rsidRPr="00AD2CC1" w:rsidRDefault="00CD74C4"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7" name="Прямоугольник 737"/>
                        <wps:cNvSpPr/>
                        <wps:spPr>
                          <a:xfrm>
                            <a:off x="5248275" y="1266825"/>
                            <a:ext cx="581025" cy="161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7B087"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CD74C4" w:rsidRPr="00534617" w:rsidRDefault="00CD74C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8" name="Прямоугольник 738"/>
                        <wps:cNvSpPr/>
                        <wps:spPr>
                          <a:xfrm>
                            <a:off x="6067425" y="1600200"/>
                            <a:ext cx="52387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7CD399" w14:textId="77777777" w:rsidR="00CD74C4" w:rsidRPr="001202C5" w:rsidRDefault="00CD74C4"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CD74C4" w:rsidRPr="001202C5" w:rsidRDefault="00CD74C4" w:rsidP="00621490">
                              <w:pPr>
                                <w:rPr>
                                  <w:rFonts w:ascii="Times New Roman" w:hAnsi="Times New Roman"/>
                                  <w:sz w:val="18"/>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9" name="Прямая со стрелкой 739"/>
                        <wps:cNvCnPr/>
                        <wps:spPr>
                          <a:xfrm>
                            <a:off x="9715500" y="208597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Прямая со стрелкой 740"/>
                        <wps:cNvCnPr/>
                        <wps:spPr>
                          <a:xfrm>
                            <a:off x="28575" y="2076450"/>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1" name="Прямоугольник 741"/>
                        <wps:cNvSpPr/>
                        <wps:spPr>
                          <a:xfrm>
                            <a:off x="6838950" y="1238250"/>
                            <a:ext cx="643738" cy="166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BE4CD"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CD74C4" w:rsidRPr="001202C5" w:rsidRDefault="00CD74C4"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2" name="Прямоугольник 742"/>
                        <wps:cNvSpPr/>
                        <wps:spPr>
                          <a:xfrm>
                            <a:off x="8486775" y="1476375"/>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AEB2E6" w14:textId="77777777" w:rsidR="00CD74C4" w:rsidRPr="00476E75" w:rsidRDefault="00CD74C4"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CD74C4" w:rsidRPr="00534617" w:rsidRDefault="00CD74C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3" name="Прямоугольник 743"/>
                        <wps:cNvSpPr/>
                        <wps:spPr>
                          <a:xfrm>
                            <a:off x="7715250" y="1438275"/>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FB937" w14:textId="77777777" w:rsidR="00CD74C4" w:rsidRPr="001202C5" w:rsidRDefault="00CD74C4"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CD74C4" w:rsidRPr="001202C5" w:rsidRDefault="00CD74C4"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4" name="Прямоугольник 744"/>
                        <wps:cNvSpPr/>
                        <wps:spPr>
                          <a:xfrm>
                            <a:off x="9144000" y="156210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057E7" w14:textId="77777777" w:rsidR="00CD74C4" w:rsidRPr="00476E75" w:rsidRDefault="00CD74C4"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CD74C4" w:rsidRPr="00534617" w:rsidRDefault="00CD74C4"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5" name="Прямоугольник 745"/>
                        <wps:cNvSpPr/>
                        <wps:spPr>
                          <a:xfrm>
                            <a:off x="0" y="1743075"/>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E054AE" w14:textId="77777777" w:rsidR="00CD74C4" w:rsidRPr="00B92020" w:rsidRDefault="00CD74C4" w:rsidP="00621490">
                              <w:pPr>
                                <w:jc w:val="center"/>
                                <w:rPr>
                                  <w:rFonts w:ascii="Times New Roman" w:hAnsi="Times New Roman"/>
                                  <w:b/>
                                  <w:sz w:val="28"/>
                                </w:rPr>
                              </w:pPr>
                              <w:r w:rsidRPr="00B92020">
                                <w:rPr>
                                  <w:rFonts w:ascii="Times New Roman" w:hAnsi="Times New Roman"/>
                                  <w:b/>
                                  <w:sz w:val="28"/>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рямоугольник 746"/>
                        <wps:cNvSpPr/>
                        <wps:spPr>
                          <a:xfrm>
                            <a:off x="9772650" y="1733550"/>
                            <a:ext cx="7334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6DCC1C" w14:textId="77777777" w:rsidR="00CD74C4" w:rsidRPr="00B35B1B" w:rsidRDefault="00CD74C4" w:rsidP="00621490">
                              <w:pPr>
                                <w:jc w:val="center"/>
                                <w:rPr>
                                  <w:rFonts w:ascii="Times New Roman" w:hAnsi="Times New Roman"/>
                                  <w:b/>
                                  <w:sz w:val="24"/>
                                </w:rPr>
                              </w:pPr>
                              <w:r w:rsidRPr="00B35B1B">
                                <w:rPr>
                                  <w:rFonts w:ascii="Times New Roman" w:hAnsi="Times New Roman"/>
                                  <w:b/>
                                  <w:sz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рямая со стрелкой 747"/>
                        <wps:cNvCnPr/>
                        <wps:spPr>
                          <a:xfrm>
                            <a:off x="771525"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Прямая со стрелкой 748"/>
                        <wps:cNvCnPr/>
                        <wps:spPr>
                          <a:xfrm>
                            <a:off x="36671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Прямая со стрелкой 749"/>
                        <wps:cNvCnPr/>
                        <wps:spPr>
                          <a:xfrm>
                            <a:off x="288607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0" name="Прямая со стрелкой 750"/>
                        <wps:cNvCnPr/>
                        <wps:spPr>
                          <a:xfrm>
                            <a:off x="44005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Прямая со стрелкой 751"/>
                        <wps:cNvCnPr/>
                        <wps:spPr>
                          <a:xfrm>
                            <a:off x="21050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2" name="Прямая со стрелкой 752"/>
                        <wps:cNvCnPr/>
                        <wps:spPr>
                          <a:xfrm>
                            <a:off x="1543050"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Прямая со стрелкой 753"/>
                        <wps:cNvCnPr/>
                        <wps:spPr>
                          <a:xfrm>
                            <a:off x="5838825" y="208597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Прямая со стрелкой 754"/>
                        <wps:cNvCnPr/>
                        <wps:spPr>
                          <a:xfrm>
                            <a:off x="50101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Прямая со стрелкой 755"/>
                        <wps:cNvCnPr/>
                        <wps:spPr>
                          <a:xfrm>
                            <a:off x="66008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Прямая со стрелкой 756"/>
                        <wps:cNvCnPr/>
                        <wps:spPr>
                          <a:xfrm>
                            <a:off x="74866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Прямая со стрелкой 757"/>
                        <wps:cNvCnPr/>
                        <wps:spPr>
                          <a:xfrm>
                            <a:off x="82677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8" name="Прямая со стрелкой 758"/>
                        <wps:cNvCnPr/>
                        <wps:spPr>
                          <a:xfrm>
                            <a:off x="89154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Прямая со стрелкой 759"/>
                        <wps:cNvCnPr/>
                        <wps:spPr>
                          <a:xfrm>
                            <a:off x="95345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0" name="Прямоугольник 760"/>
                        <wps:cNvSpPr/>
                        <wps:spPr>
                          <a:xfrm>
                            <a:off x="1028700" y="293370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35CCC" w14:textId="77777777" w:rsidR="00CD74C4" w:rsidRPr="00B35B1B" w:rsidRDefault="00CD74C4" w:rsidP="00621490">
                              <w:pPr>
                                <w:jc w:val="center"/>
                                <w:rPr>
                                  <w:rFonts w:ascii="Times New Roman" w:hAnsi="Times New Roman"/>
                                </w:rPr>
                              </w:pPr>
                              <w:r w:rsidRPr="00B35B1B">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рямоугольник 761"/>
                        <wps:cNvSpPr/>
                        <wps:spPr>
                          <a:xfrm>
                            <a:off x="1752600" y="291465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E8283" w14:textId="77777777" w:rsidR="00CD74C4" w:rsidRPr="00B35B1B" w:rsidRDefault="00CD74C4" w:rsidP="00621490">
                              <w:pPr>
                                <w:jc w:val="center"/>
                                <w:rPr>
                                  <w:rFonts w:ascii="Times New Roman" w:hAnsi="Times New Roman"/>
                                </w:rPr>
                              </w:pPr>
                              <w:r w:rsidRPr="00B35B1B">
                                <w:rPr>
                                  <w:rFonts w:ascii="Times New Roman" w:hAnsi="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рямоугольник 762"/>
                        <wps:cNvSpPr/>
                        <wps:spPr>
                          <a:xfrm>
                            <a:off x="2447925" y="293370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0CB75" w14:textId="77777777" w:rsidR="00CD74C4" w:rsidRPr="00B35B1B" w:rsidRDefault="00CD74C4" w:rsidP="00621490">
                              <w:pPr>
                                <w:jc w:val="center"/>
                                <w:rPr>
                                  <w:rFonts w:ascii="Times New Roman" w:hAnsi="Times New Roman"/>
                                </w:rPr>
                              </w:pPr>
                              <w:r w:rsidRPr="00B35B1B">
                                <w:rPr>
                                  <w:rFonts w:ascii="Times New Roman" w:hAnsi="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рямоугольник 763"/>
                        <wps:cNvSpPr/>
                        <wps:spPr>
                          <a:xfrm>
                            <a:off x="3181350"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70A15" w14:textId="77777777" w:rsidR="00CD74C4" w:rsidRPr="00B35B1B" w:rsidRDefault="00CD74C4" w:rsidP="00621490">
                              <w:pPr>
                                <w:jc w:val="center"/>
                                <w:rPr>
                                  <w:rFonts w:ascii="Times New Roman" w:hAnsi="Times New Roman"/>
                                </w:rPr>
                              </w:pPr>
                              <w:r w:rsidRPr="00B35B1B">
                                <w:rPr>
                                  <w:rFonts w:ascii="Times New Roman" w:hAnsi="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рямоугольник 764"/>
                        <wps:cNvSpPr/>
                        <wps:spPr>
                          <a:xfrm>
                            <a:off x="3962400" y="29241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CA728F" w14:textId="77777777" w:rsidR="00CD74C4" w:rsidRPr="00B35B1B" w:rsidRDefault="00CD74C4" w:rsidP="00621490">
                              <w:pPr>
                                <w:jc w:val="center"/>
                                <w:rPr>
                                  <w:rFonts w:ascii="Times New Roman" w:hAnsi="Times New Roman"/>
                                </w:rPr>
                              </w:pPr>
                              <w:r w:rsidRPr="00B35B1B">
                                <w:rPr>
                                  <w:rFonts w:ascii="Times New Roman" w:hAnsi="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4600575" y="29146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E177" w14:textId="77777777" w:rsidR="00CD74C4" w:rsidRPr="00B35B1B" w:rsidRDefault="00CD74C4" w:rsidP="00621490">
                              <w:pPr>
                                <w:jc w:val="center"/>
                                <w:rPr>
                                  <w:rFonts w:ascii="Times New Roman" w:hAnsi="Times New Roman"/>
                                </w:rPr>
                              </w:pPr>
                              <w:r w:rsidRPr="00B35B1B">
                                <w:rPr>
                                  <w:rFonts w:ascii="Times New Roman" w:hAnsi="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5343525" y="29908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7C89B" w14:textId="77777777" w:rsidR="00CD74C4" w:rsidRPr="00B35B1B" w:rsidRDefault="00CD74C4" w:rsidP="00621490">
                              <w:pPr>
                                <w:jc w:val="center"/>
                                <w:rPr>
                                  <w:rFonts w:ascii="Times New Roman" w:hAnsi="Times New Roman"/>
                                </w:rPr>
                              </w:pPr>
                              <w:r w:rsidRPr="00B35B1B">
                                <w:rPr>
                                  <w:rFonts w:ascii="Times New Roman" w:hAnsi="Times New Roma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6153150" y="30003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1F24" w14:textId="77777777" w:rsidR="00CD74C4" w:rsidRPr="00B35B1B" w:rsidRDefault="00CD74C4" w:rsidP="00621490">
                              <w:pPr>
                                <w:jc w:val="center"/>
                                <w:rPr>
                                  <w:rFonts w:ascii="Times New Roman" w:hAnsi="Times New Roman"/>
                                </w:rPr>
                              </w:pPr>
                              <w:r w:rsidRPr="00B35B1B">
                                <w:rPr>
                                  <w:rFonts w:ascii="Times New Roman" w:hAnsi="Times New Roma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Прямоугольник 305"/>
                        <wps:cNvSpPr/>
                        <wps:spPr>
                          <a:xfrm>
                            <a:off x="6943725" y="30575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A29B70" w14:textId="77777777" w:rsidR="00CD74C4" w:rsidRPr="00B35B1B" w:rsidRDefault="00CD74C4" w:rsidP="00621490">
                              <w:pPr>
                                <w:jc w:val="center"/>
                                <w:rPr>
                                  <w:rFonts w:ascii="Times New Roman" w:hAnsi="Times New Roman"/>
                                </w:rPr>
                              </w:pPr>
                              <w:r w:rsidRPr="00B35B1B">
                                <w:rPr>
                                  <w:rFonts w:ascii="Times New Roman" w:hAnsi="Times New Roman"/>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Прямоугольник 336"/>
                        <wps:cNvSpPr/>
                        <wps:spPr>
                          <a:xfrm>
                            <a:off x="7810500" y="30384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140DD1" w14:textId="77777777" w:rsidR="00CD74C4" w:rsidRPr="00B35B1B" w:rsidRDefault="00CD74C4" w:rsidP="00621490">
                              <w:pPr>
                                <w:jc w:val="center"/>
                                <w:rPr>
                                  <w:rFonts w:ascii="Times New Roman" w:hAnsi="Times New Roman"/>
                                </w:rPr>
                              </w:pPr>
                              <w:r w:rsidRPr="00B35B1B">
                                <w:rPr>
                                  <w:rFonts w:ascii="Times New Roman" w:hAnsi="Times New Roman"/>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Прямоугольник 337"/>
                        <wps:cNvSpPr/>
                        <wps:spPr>
                          <a:xfrm>
                            <a:off x="8505825" y="29622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A3DE4" w14:textId="77777777" w:rsidR="00CD74C4" w:rsidRPr="00B35B1B" w:rsidRDefault="00CD74C4" w:rsidP="00621490">
                              <w:pPr>
                                <w:jc w:val="center"/>
                                <w:rPr>
                                  <w:rFonts w:ascii="Times New Roman" w:hAnsi="Times New Roman"/>
                                </w:rPr>
                              </w:pPr>
                              <w:r w:rsidRPr="00B35B1B">
                                <w:rPr>
                                  <w:rFonts w:ascii="Times New Roman" w:hAnsi="Times New Roma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9153525"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9BE62" w14:textId="77777777" w:rsidR="00CD74C4" w:rsidRPr="00B35B1B" w:rsidRDefault="00CD74C4" w:rsidP="00621490">
                              <w:pPr>
                                <w:jc w:val="center"/>
                                <w:rPr>
                                  <w:rFonts w:ascii="Times New Roman" w:hAnsi="Times New Roman"/>
                                </w:rPr>
                              </w:pPr>
                              <w:r w:rsidRPr="00B35B1B">
                                <w:rPr>
                                  <w:rFonts w:ascii="Times New Roman" w:hAnsi="Times New Roman"/>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Прямая со стрелкой 399"/>
                        <wps:cNvCnPr/>
                        <wps:spPr>
                          <a:xfrm>
                            <a:off x="1247775" y="2809875"/>
                            <a:ext cx="0" cy="133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Прямая со стрелкой 400"/>
                        <wps:cNvCnPr/>
                        <wps:spPr>
                          <a:xfrm>
                            <a:off x="1933575" y="2514600"/>
                            <a:ext cx="9525"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Прямая со стрелкой 401"/>
                        <wps:cNvCnPr/>
                        <wps:spPr>
                          <a:xfrm flipH="1">
                            <a:off x="2609850" y="2809875"/>
                            <a:ext cx="9525" cy="142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Прямая со стрелкой 402"/>
                        <wps:cNvCnPr/>
                        <wps:spPr>
                          <a:xfrm>
                            <a:off x="3371850" y="2705100"/>
                            <a:ext cx="0" cy="247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Прямая со стрелкой 403"/>
                        <wps:cNvCnPr/>
                        <wps:spPr>
                          <a:xfrm>
                            <a:off x="4162425" y="2695575"/>
                            <a:ext cx="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Прямая со стрелкой 406"/>
                        <wps:cNvCnPr/>
                        <wps:spPr>
                          <a:xfrm>
                            <a:off x="4791075" y="2628900"/>
                            <a:ext cx="9525" cy="3048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Прямая со стрелкой 408"/>
                        <wps:cNvCnPr/>
                        <wps:spPr>
                          <a:xfrm>
                            <a:off x="5534025" y="2886075"/>
                            <a:ext cx="9525" cy="114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Прямая со стрелкой 409"/>
                        <wps:cNvCnPr/>
                        <wps:spPr>
                          <a:xfrm>
                            <a:off x="6334125" y="2590800"/>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Прямая со стрелкой 418"/>
                        <wps:cNvCnPr/>
                        <wps:spPr>
                          <a:xfrm flipH="1">
                            <a:off x="7134225" y="2905125"/>
                            <a:ext cx="9525" cy="1517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Прямая со стрелкой 419"/>
                        <wps:cNvCnPr/>
                        <wps:spPr>
                          <a:xfrm>
                            <a:off x="8001000" y="2714625"/>
                            <a:ext cx="0" cy="3422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Прямая со стрелкой 420"/>
                        <wps:cNvCnPr/>
                        <wps:spPr>
                          <a:xfrm>
                            <a:off x="8705850" y="2686050"/>
                            <a:ext cx="0"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1" name="Прямая со стрелкой 421"/>
                        <wps:cNvCnPr/>
                        <wps:spPr>
                          <a:xfrm>
                            <a:off x="9344025" y="2628900"/>
                            <a:ext cx="0" cy="323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3116D96C" id="Группа 729" o:spid="_x0000_s1026" style="position:absolute;left:0;text-align:left;margin-left:9.75pt;margin-top:-547.95pt;width:827.25pt;height:327.75pt;z-index:251660288;mso-position-horizontal-relative:page;mso-height-relative:margin" coordorigin=",-571" coordsize="105060,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">
                <v:rect id="Прямоугольник 730" o:spid="_x0000_s1027" style="position:absolute;left:7715;top:-571;width:89440;height:41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" fillcolor="white [3201]" strokecolor="black [3200]" strokeweight="1pt"/>
                <v:rect id="Прямоугольник 731" o:spid="_x0000_s1028" style="position:absolute;left:9810;top:13430;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wwAAANwAAAAPAAAAZHJzL2Rvd25yZXYueG1sRI/NbsIw&#10;EITvlXgHa5F6Kw5B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ekp/wsMAAADcAAAADwAA&#10;AAAAAAAAAAAAAAAHAgAAZHJzL2Rvd25yZXYueG1sUEsFBgAAAAADAAMAtwAAAPcCAAAAAA==&#10;" fillcolor="white [3201]" strokecolor="black [3213]" strokeweight="1pt">
                  <v:textbox style="layout-flow:vertical;mso-layout-flow-alt:bottom-to-top">
                    <w:txbxContent>
                      <w:p w14:paraId="76F2A19D"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v:textbox>
                </v:rect>
                <v:rect id="Прямоугольник 732" o:spid="_x0000_s1029" style="position:absolute;left:17621;top:16383;width:352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G1wwAAANwAAAAPAAAAZHJzL2Rvd25yZXYueG1sRI/BbsIw&#10;EETvSPyDtUjcwCGo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ipjhtcMAAADcAAAADwAA&#10;AAAAAAAAAAAAAAAHAgAAZHJzL2Rvd25yZXYueG1sUEsFBgAAAAADAAMAtwAAAPcCAAAAAA==&#10;" fillcolor="white [3201]" strokecolor="black [3213]" strokeweight="1pt">
                  <v:textbox style="layout-flow:vertical;mso-layout-flow-alt:bottom-to-top">
                    <w:txbxContent>
                      <w:p w14:paraId="073E2FDC" w14:textId="77777777" w:rsidR="00CD74C4" w:rsidRPr="00AD2CC1" w:rsidRDefault="00CD74C4"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v:textbox>
                </v:rect>
                <v:rect id="Прямоугольник 733" o:spid="_x0000_s1030" style="position:absolute;left:23145;top:13525;width:5811;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QuwwAAANwAAAAPAAAAZHJzL2Rvd25yZXYueG1sRI/NbsIw&#10;EITvlXgHa5F6Kw5B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5dRELsMAAADcAAAADwAA&#10;AAAAAAAAAAAAAAAHAgAAZHJzL2Rvd25yZXYueG1sUEsFBgAAAAADAAMAtwAAAPcCAAAAAA==&#10;" fillcolor="white [3201]" strokecolor="black [3213]" strokeweight="1pt">
                  <v:textbox style="layout-flow:vertical;mso-layout-flow-alt:bottom-to-top">
                    <w:txbxContent>
                      <w:p w14:paraId="6C3EF95A"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v:textbox>
                </v:rect>
                <v:rect id="Прямоугольник 734" o:spid="_x0000_s1031" style="position:absolute;left:31051;top:14668;width:5525;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" fillcolor="white [3201]" strokecolor="black [3213]" strokeweight="1pt">
                  <v:textbox style="layout-flow:vertical;mso-layout-flow-alt:bottom-to-top">
                    <w:txbxContent>
                      <w:p w14:paraId="23B95F19"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Посол и созревание</w:t>
                        </w:r>
                      </w:p>
                    </w:txbxContent>
                  </v:textbox>
                </v:rect>
                <v:rect id="Прямоугольник 735" o:spid="_x0000_s1032" style="position:absolute;left:39243;top:1466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" fillcolor="white [3201]" strokecolor="black [3213]" strokeweight="1pt">
                  <v:textbox style="layout-flow:vertical;mso-layout-flow-alt:bottom-to-top">
                    <w:txbxContent>
                      <w:p w14:paraId="2C70C132" w14:textId="77777777" w:rsidR="00CD74C4" w:rsidRPr="00AD2CC1" w:rsidRDefault="00CD74C4"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v:textbox>
                </v:rect>
                <v:rect id="Прямоугольник 736" o:spid="_x0000_s1033" style="position:absolute;left:46196;top:15240;width:371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" fillcolor="white [3201]" strokecolor="black [3213]" strokeweight="1pt">
                  <v:textbox style="layout-flow:vertical;mso-layout-flow-alt:bottom-to-top">
                    <w:txbxContent>
                      <w:p w14:paraId="17DBE0AB" w14:textId="77777777" w:rsidR="00CD74C4" w:rsidRPr="00AD2CC1" w:rsidRDefault="00CD74C4"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v:textbox>
                </v:rect>
                <v:rect id="Прямоугольник 737" o:spid="_x0000_s1034" style="position:absolute;left:52482;top:12668;width:5811;height:1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" fillcolor="white [3201]" strokecolor="black [3213]" strokeweight="1pt">
                  <v:textbox style="layout-flow:vertical;mso-layout-flow-alt:bottom-to-top">
                    <w:txbxContent>
                      <w:p w14:paraId="5A47B087"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CD74C4" w:rsidRPr="00534617" w:rsidRDefault="00CD74C4" w:rsidP="00621490">
                        <w:pPr>
                          <w:jc w:val="center"/>
                          <w:rPr>
                            <w:rFonts w:ascii="Times New Roman" w:hAnsi="Times New Roman"/>
                            <w:sz w:val="16"/>
                          </w:rPr>
                        </w:pPr>
                      </w:p>
                    </w:txbxContent>
                  </v:textbox>
                </v:rect>
                <v:rect id="Прямоугольник 738" o:spid="_x0000_s1035" style="position:absolute;left:60674;top:16002;width:52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" fillcolor="white [3201]" strokecolor="black [3213]" strokeweight="1pt">
                  <v:textbox style="layout-flow:vertical;mso-layout-flow-alt:bottom-to-top">
                    <w:txbxContent>
                      <w:p w14:paraId="767CD399" w14:textId="77777777" w:rsidR="00CD74C4" w:rsidRPr="001202C5" w:rsidRDefault="00CD74C4"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CD74C4" w:rsidRPr="001202C5" w:rsidRDefault="00CD74C4" w:rsidP="00621490">
                        <w:pPr>
                          <w:rPr>
                            <w:rFonts w:ascii="Times New Roman" w:hAnsi="Times New Roman"/>
                            <w:sz w:val="18"/>
                          </w:rPr>
                        </w:pPr>
                      </w:p>
                    </w:txbxContent>
                  </v:textbox>
                </v:rect>
                <v:shapetype id="_x0000_t32" coordsize="21600,21600" o:spt="32" o:oned="t" path="m,l21600,21600e" filled="f">
                  <v:path arrowok="t" fillok="f" o:connecttype="none"/>
                  <o:lock v:ext="edit" shapetype="t"/>
                </v:shapetype>
                <v:shape id="Прямая со стрелкой 739" o:spid="_x0000_s1036" type="#_x0000_t32" style="position:absolute;left:97155;top:20859;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n7yAAAANwAAAAPAAAAZHJzL2Rvd25yZXYueG1sRI9Ba8JA&#10;FITvBf/D8oReim6sY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Be5rn7yAAAANwA&#10;AAAPAAAAAAAAAAAAAAAAAAcCAABkcnMvZG93bnJldi54bWxQSwUGAAAAAAMAAwC3AAAA/AIAAAAA&#10;" strokecolor="black [3213]" strokeweight="1.5pt">
                  <v:stroke endarrow="block" joinstyle="miter"/>
                </v:shape>
                <v:shape id="Прямая со стрелкой 740" o:spid="_x0000_s1037" type="#_x0000_t32" style="position:absolute;left:285;top:20764;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Mb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JfaYxvEAAAA3AAAAA8A&#10;AAAAAAAAAAAAAAAABwIAAGRycy9kb3ducmV2LnhtbFBLBQYAAAAAAwADALcAAAD4AgAAAAA=&#10;" strokecolor="black [3213]" strokeweight="1.5pt">
                  <v:stroke endarrow="block" joinstyle="miter"/>
                </v:shape>
                <v:rect id="Прямоугольник 741" o:spid="_x0000_s1038" style="position:absolute;left:68389;top:12382;width:6437;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wwAAANwAAAAPAAAAZHJzL2Rvd25yZXYueG1sRI/NbsIw&#10;EITvlXgHa5F6Kw4R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IkwMv8MAAADcAAAADwAA&#10;AAAAAAAAAAAAAAAHAgAAZHJzL2Rvd25yZXYueG1sUEsFBgAAAAADAAMAtwAAAPcCAAAAAA==&#10;" fillcolor="white [3201]" strokecolor="black [3213]" strokeweight="1pt">
                  <v:textbox style="layout-flow:vertical;mso-layout-flow-alt:bottom-to-top">
                    <w:txbxContent>
                      <w:p w14:paraId="4C3BE4CD" w14:textId="77777777" w:rsidR="00CD74C4" w:rsidRPr="001202C5" w:rsidRDefault="00CD74C4"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CD74C4" w:rsidRPr="001202C5" w:rsidRDefault="00CD74C4" w:rsidP="00621490">
                        <w:pPr>
                          <w:jc w:val="center"/>
                          <w:rPr>
                            <w:rFonts w:ascii="Times New Roman" w:hAnsi="Times New Roman"/>
                            <w:sz w:val="14"/>
                          </w:rPr>
                        </w:pPr>
                      </w:p>
                    </w:txbxContent>
                  </v:textbox>
                </v:rect>
                <v:rect id="Прямоугольник 742" o:spid="_x0000_s1039" style="position:absolute;left:84867;top:14763;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LIwwAAANwAAAAPAAAAZHJzL2Rvd25yZXYueG1sRI/BbsIw&#10;EETvSPyDtUjcwCGi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0p6SyMMAAADcAAAADwAA&#10;AAAAAAAAAAAAAAAHAgAAZHJzL2Rvd25yZXYueG1sUEsFBgAAAAADAAMAtwAAAPcCAAAAAA==&#10;" fillcolor="white [3201]" strokecolor="black [3213]" strokeweight="1pt">
                  <v:textbox style="layout-flow:vertical;mso-layout-flow-alt:bottom-to-top">
                    <w:txbxContent>
                      <w:p w14:paraId="31AEB2E6" w14:textId="77777777" w:rsidR="00CD74C4" w:rsidRPr="00476E75" w:rsidRDefault="00CD74C4"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CD74C4" w:rsidRPr="00534617" w:rsidRDefault="00CD74C4" w:rsidP="00621490">
                        <w:pPr>
                          <w:jc w:val="center"/>
                          <w:rPr>
                            <w:rFonts w:ascii="Times New Roman" w:hAnsi="Times New Roman"/>
                            <w:sz w:val="16"/>
                          </w:rPr>
                        </w:pPr>
                      </w:p>
                    </w:txbxContent>
                  </v:textbox>
                </v:rect>
                <v:rect id="Прямоугольник 743" o:spid="_x0000_s1040" style="position:absolute;left:77152;top:14382;width:5620;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" fillcolor="white [3201]" strokecolor="black [3213]" strokeweight="1pt">
                  <v:textbox style="layout-flow:vertical;mso-layout-flow-alt:bottom-to-top">
                    <w:txbxContent>
                      <w:p w14:paraId="781FB937" w14:textId="77777777" w:rsidR="00CD74C4" w:rsidRPr="001202C5" w:rsidRDefault="00CD74C4"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CD74C4" w:rsidRPr="001202C5" w:rsidRDefault="00CD74C4" w:rsidP="00621490">
                        <w:pPr>
                          <w:jc w:val="center"/>
                          <w:rPr>
                            <w:rFonts w:ascii="Times New Roman" w:hAnsi="Times New Roman"/>
                            <w:sz w:val="14"/>
                          </w:rPr>
                        </w:pPr>
                      </w:p>
                    </w:txbxContent>
                  </v:textbox>
                </v:rect>
                <v:rect id="Прямоугольник 744" o:spid="_x0000_s1041" style="position:absolute;left:91440;top:15621;width:3905;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8nwwAAANwAAAAPAAAAZHJzL2Rvd25yZXYueG1sRI/NbsIw&#10;EITvlXgHa5F6Kw4R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MjuvJ8MAAADcAAAADwAA&#10;AAAAAAAAAAAAAAAHAgAAZHJzL2Rvd25yZXYueG1sUEsFBgAAAAADAAMAtwAAAPcCAAAAAA==&#10;" fillcolor="white [3201]" strokecolor="black [3213]" strokeweight="1pt">
                  <v:textbox style="layout-flow:vertical;mso-layout-flow-alt:bottom-to-top">
                    <w:txbxContent>
                      <w:p w14:paraId="73F057E7" w14:textId="77777777" w:rsidR="00CD74C4" w:rsidRPr="00476E75" w:rsidRDefault="00CD74C4"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CD74C4" w:rsidRPr="00534617" w:rsidRDefault="00CD74C4" w:rsidP="00621490">
                        <w:pPr>
                          <w:jc w:val="center"/>
                          <w:rPr>
                            <w:rFonts w:ascii="Times New Roman" w:hAnsi="Times New Roman"/>
                            <w:sz w:val="16"/>
                          </w:rPr>
                        </w:pPr>
                      </w:p>
                    </w:txbxContent>
                  </v:textbox>
                </v:rect>
                <v:rect id="Прямоугольник 745" o:spid="_x0000_s1042" style="position:absolute;top:1743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" fillcolor="white [3201]" strokecolor="white [3212]" strokeweight="1pt">
                  <v:textbox>
                    <w:txbxContent>
                      <w:p w14:paraId="09E054AE" w14:textId="77777777" w:rsidR="00CD74C4" w:rsidRPr="00B92020" w:rsidRDefault="00CD74C4" w:rsidP="00621490">
                        <w:pPr>
                          <w:jc w:val="center"/>
                          <w:rPr>
                            <w:rFonts w:ascii="Times New Roman" w:hAnsi="Times New Roman"/>
                            <w:b/>
                            <w:sz w:val="28"/>
                          </w:rPr>
                        </w:pPr>
                        <w:r w:rsidRPr="00B92020">
                          <w:rPr>
                            <w:rFonts w:ascii="Times New Roman" w:hAnsi="Times New Roman"/>
                            <w:b/>
                            <w:sz w:val="28"/>
                          </w:rPr>
                          <w:t>Вход</w:t>
                        </w:r>
                      </w:p>
                    </w:txbxContent>
                  </v:textbox>
                </v:rect>
                <v:rect id="Прямоугольник 746" o:spid="_x0000_s1043" style="position:absolute;left:97726;top:17335;width:7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" fillcolor="white [3201]" strokecolor="white [3212]" strokeweight="1pt">
                  <v:textbox>
                    <w:txbxContent>
                      <w:p w14:paraId="456DCC1C" w14:textId="77777777" w:rsidR="00CD74C4" w:rsidRPr="00B35B1B" w:rsidRDefault="00CD74C4" w:rsidP="00621490">
                        <w:pPr>
                          <w:jc w:val="center"/>
                          <w:rPr>
                            <w:rFonts w:ascii="Times New Roman" w:hAnsi="Times New Roman"/>
                            <w:b/>
                            <w:sz w:val="24"/>
                          </w:rPr>
                        </w:pPr>
                        <w:r w:rsidRPr="00B35B1B">
                          <w:rPr>
                            <w:rFonts w:ascii="Times New Roman" w:hAnsi="Times New Roman"/>
                            <w:b/>
                            <w:sz w:val="24"/>
                          </w:rPr>
                          <w:t>Выход</w:t>
                        </w:r>
                      </w:p>
                    </w:txbxContent>
                  </v:textbox>
                </v:rect>
                <v:shape id="Прямая со стрелкой 747" o:spid="_x0000_s1044" type="#_x0000_t32" style="position:absolute;left:771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vyAAAANwAAAAPAAAAZHJzL2Rvd25yZXYueG1sRI9Ba8JA&#10;FITvhf6H5RW8FLNRik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AYM/tvyAAAANwA&#10;AAAPAAAAAAAAAAAAAAAAAAcCAABkcnMvZG93bnJldi54bWxQSwUGAAAAAAMAAwC3AAAA/AIAAAAA&#10;" strokecolor="black [3213]" strokeweight="1.5pt">
                  <v:stroke endarrow="block" joinstyle="miter"/>
                </v:shape>
                <v:shape id="Прямая со стрелкой 748" o:spid="_x0000_s1045" type="#_x0000_t32" style="position:absolute;left:3667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8d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Gmsbx3EAAAA3AAAAA8A&#10;AAAAAAAAAAAAAAAABwIAAGRycy9kb3ducmV2LnhtbFBLBQYAAAAAAwADALcAAAD4AgAAAAA=&#10;" strokecolor="black [3213]" strokeweight="1.5pt">
                  <v:stroke endarrow="block" joinstyle="miter"/>
                </v:shape>
                <v:shape id="Прямая со стрелкой 749" o:spid="_x0000_s1046" type="#_x0000_t32" style="position:absolute;left:2886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qGyAAAANwAAAAPAAAAZHJzL2Rvd25yZXYueG1sRI9Ba8JA&#10;FITvBf/D8oReim4sYm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AG4MqGyAAAANwA&#10;AAAPAAAAAAAAAAAAAAAAAAcCAABkcnMvZG93bnJldi54bWxQSwUGAAAAAAMAAwC3AAAA/AIAAAAA&#10;" strokecolor="black [3213]" strokeweight="1.5pt">
                  <v:stroke endarrow="block" joinstyle="miter"/>
                </v:shape>
                <v:shape id="Прямая со стрелкой 750" o:spid="_x0000_s1047" type="#_x0000_t32" style="position:absolute;left:4400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G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BID9cbEAAAA3AAAAA8A&#10;AAAAAAAAAAAAAAAABwIAAGRycy9kb3ducmV2LnhtbFBLBQYAAAAAAwADALcAAAD4AgAAAAA=&#10;" strokecolor="black [3213]" strokeweight="1.5pt">
                  <v:stroke endarrow="block" joinstyle="miter"/>
                </v:shape>
                <v:shape id="Прямая со стрелкой 751" o:spid="_x0000_s1048" type="#_x0000_t32" style="position:absolute;left:2105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" strokecolor="black [3213]" strokeweight="1.5pt">
                  <v:stroke endarrow="block" joinstyle="miter"/>
                </v:shape>
                <v:shape id="Прямая со стрелкой 752" o:spid="_x0000_s1049" type="#_x0000_t32" style="position:absolute;left:15430;top:20764;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" strokecolor="black [3213]" strokeweight="1.5pt">
                  <v:stroke endarrow="block" joinstyle="miter"/>
                </v:shape>
                <v:shape id="Прямая со стрелкой 753" o:spid="_x0000_s1050" type="#_x0000_t32" style="position:absolute;left:58388;top:20859;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uxyAAAANwAAAAPAAAAZHJzL2Rvd25yZXYueG1sRI9Pa8JA&#10;FMTvQr/D8gpeRDda/E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Di0WuxyAAAANwA&#10;AAAPAAAAAAAAAAAAAAAAAAcCAABkcnMvZG93bnJldi54bWxQSwUGAAAAAAMAAwC3AAAA/AIAAAAA&#10;" strokecolor="black [3213]" strokeweight="1.5pt">
                  <v:stroke endarrow="block" joinstyle="miter"/>
                </v:shape>
                <v:shape id="Прямая со стрелкой 754" o:spid="_x0000_s1051" type="#_x0000_t32" style="position:absolute;left:5010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PFyAAAANwAAAAPAAAAZHJzL2Rvd25yZXYueG1sRI9Pa8JA&#10;FMTvQr/D8gpeRDdK/U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BtOPPFyAAAANwA&#10;AAAPAAAAAAAAAAAAAAAAAAcCAABkcnMvZG93bnJldi54bWxQSwUGAAAAAAMAAwC3AAAA/AIAAAAA&#10;" strokecolor="black [3213]" strokeweight="1.5pt">
                  <v:stroke endarrow="block" joinstyle="miter"/>
                </v:shape>
                <v:shape id="Прямая со стрелкой 755" o:spid="_x0000_s1052" type="#_x0000_t32" style="position:absolute;left:66008;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" strokecolor="black [3213]" strokeweight="1.5pt">
                  <v:stroke endarrow="block" joinstyle="miter"/>
                </v:shape>
                <v:shape id="Прямая со стрелкой 756" o:spid="_x0000_s1053" type="#_x0000_t32" style="position:absolute;left:74866;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" strokecolor="black [3213]" strokeweight="1.5pt">
                  <v:stroke endarrow="block" joinstyle="miter"/>
                </v:shape>
                <v:shape id="Прямая со стрелкой 757" o:spid="_x0000_s1054" type="#_x0000_t32" style="position:absolute;left:82677;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2yyAAAANwAAAAPAAAAZHJzL2Rvd25yZXYueG1sRI9Ba8JA&#10;FITvhf6H5RW8FLNRqE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Cd6m2yyAAAANwA&#10;AAAPAAAAAAAAAAAAAAAAAAcCAABkcnMvZG93bnJldi54bWxQSwUGAAAAAAMAAwC3AAAA/AIAAAAA&#10;" strokecolor="black [3213]" strokeweight="1.5pt">
                  <v:stroke endarrow="block" joinstyle="miter"/>
                </v:shape>
                <v:shape id="Прямая со стрелкой 758" o:spid="_x0000_s1055" type="#_x0000_t32" style="position:absolute;left:89154;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nA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Ox1+cDEAAAA3AAAAA8A&#10;AAAAAAAAAAAAAAAABwIAAGRycy9kb3ducmV2LnhtbFBLBQYAAAAAAwADALcAAAD4AgAAAAA=&#10;" strokecolor="black [3213]" strokeweight="1.5pt">
                  <v:stroke endarrow="block" joinstyle="miter"/>
                </v:shape>
                <v:shape id="Прямая со стрелкой 759" o:spid="_x0000_s1056" type="#_x0000_t32" style="position:absolute;left:9534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xbyAAAANwAAAAPAAAAZHJzL2Rvd25yZXYueG1sRI9Ba8JA&#10;FITvBf/D8oReim4sa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CDOVxbyAAAANwA&#10;AAAPAAAAAAAAAAAAAAAAAAcCAABkcnMvZG93bnJldi54bWxQSwUGAAAAAAMAAwC3AAAA/AIAAAAA&#10;" strokecolor="black [3213]" strokeweight="1.5pt">
                  <v:stroke endarrow="block" joinstyle="miter"/>
                </v:shape>
                <v:rect id="Прямоугольник 760" o:spid="_x0000_s1057" style="position:absolute;left:10287;top:29337;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textbox>
                    <w:txbxContent>
                      <w:p w14:paraId="3D735CCC" w14:textId="77777777" w:rsidR="00CD74C4" w:rsidRPr="00B35B1B" w:rsidRDefault="00CD74C4" w:rsidP="00621490">
                        <w:pPr>
                          <w:jc w:val="center"/>
                          <w:rPr>
                            <w:rFonts w:ascii="Times New Roman" w:hAnsi="Times New Roman"/>
                          </w:rPr>
                        </w:pPr>
                        <w:r w:rsidRPr="00B35B1B">
                          <w:rPr>
                            <w:rFonts w:ascii="Times New Roman" w:hAnsi="Times New Roman"/>
                          </w:rPr>
                          <w:t>1</w:t>
                        </w:r>
                      </w:p>
                    </w:txbxContent>
                  </v:textbox>
                </v:rect>
                <v:rect id="Прямоугольник 761" o:spid="_x0000_s1058" style="position:absolute;left:17526;top:29146;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" fillcolor="white [3201]" strokecolor="black [3213]" strokeweight="1pt">
                  <v:textbox>
                    <w:txbxContent>
                      <w:p w14:paraId="7C1E8283" w14:textId="77777777" w:rsidR="00CD74C4" w:rsidRPr="00B35B1B" w:rsidRDefault="00CD74C4" w:rsidP="00621490">
                        <w:pPr>
                          <w:jc w:val="center"/>
                          <w:rPr>
                            <w:rFonts w:ascii="Times New Roman" w:hAnsi="Times New Roman"/>
                          </w:rPr>
                        </w:pPr>
                        <w:r w:rsidRPr="00B35B1B">
                          <w:rPr>
                            <w:rFonts w:ascii="Times New Roman" w:hAnsi="Times New Roman"/>
                          </w:rPr>
                          <w:t>2</w:t>
                        </w:r>
                      </w:p>
                    </w:txbxContent>
                  </v:textbox>
                </v:rect>
                <v:rect id="Прямоугольник 762" o:spid="_x0000_s1059" style="position:absolute;left:24479;top:29337;width:3949;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" fillcolor="white [3201]" strokecolor="black [3213]" strokeweight="1pt">
                  <v:textbox>
                    <w:txbxContent>
                      <w:p w14:paraId="45F0CB75" w14:textId="77777777" w:rsidR="00CD74C4" w:rsidRPr="00B35B1B" w:rsidRDefault="00CD74C4" w:rsidP="00621490">
                        <w:pPr>
                          <w:jc w:val="center"/>
                          <w:rPr>
                            <w:rFonts w:ascii="Times New Roman" w:hAnsi="Times New Roman"/>
                          </w:rPr>
                        </w:pPr>
                        <w:r w:rsidRPr="00B35B1B">
                          <w:rPr>
                            <w:rFonts w:ascii="Times New Roman" w:hAnsi="Times New Roman"/>
                          </w:rPr>
                          <w:t>3</w:t>
                        </w:r>
                      </w:p>
                    </w:txbxContent>
                  </v:textbox>
                </v:rect>
                <v:rect id="Прямоугольник 763" o:spid="_x0000_s1060" style="position:absolute;left:31813;top:29432;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X0wwAAANwAAAAPAAAAZHJzL2Rvd25yZXYueG1sRI/RagIx&#10;FETfC/5DuIJvNWsL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wX4F9MMAAADcAAAADwAA&#10;AAAAAAAAAAAAAAAHAgAAZHJzL2Rvd25yZXYueG1sUEsFBgAAAAADAAMAtwAAAPcCAAAAAA==&#10;" fillcolor="white [3201]" strokecolor="black [3213]" strokeweight="1pt">
                  <v:textbox>
                    <w:txbxContent>
                      <w:p w14:paraId="1E670A15" w14:textId="77777777" w:rsidR="00CD74C4" w:rsidRPr="00B35B1B" w:rsidRDefault="00CD74C4" w:rsidP="00621490">
                        <w:pPr>
                          <w:jc w:val="center"/>
                          <w:rPr>
                            <w:rFonts w:ascii="Times New Roman" w:hAnsi="Times New Roman"/>
                          </w:rPr>
                        </w:pPr>
                        <w:r w:rsidRPr="00B35B1B">
                          <w:rPr>
                            <w:rFonts w:ascii="Times New Roman" w:hAnsi="Times New Roman"/>
                          </w:rPr>
                          <w:t>4</w:t>
                        </w:r>
                      </w:p>
                    </w:txbxContent>
                  </v:textbox>
                </v:rect>
                <v:rect id="Прямоугольник 764" o:spid="_x0000_s1061" style="position:absolute;left:39624;top:29241;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2AwwAAANwAAAAPAAAAZHJzL2Rvd25yZXYueG1sRI/RagIx&#10;FETfC/5DuIJvNWsp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TpedgMMAAADcAAAADwAA&#10;AAAAAAAAAAAAAAAHAgAAZHJzL2Rvd25yZXYueG1sUEsFBgAAAAADAAMAtwAAAPcCAAAAAA==&#10;" fillcolor="white [3201]" strokecolor="black [3213]" strokeweight="1pt">
                  <v:textbox>
                    <w:txbxContent>
                      <w:p w14:paraId="30CA728F" w14:textId="77777777" w:rsidR="00CD74C4" w:rsidRPr="00B35B1B" w:rsidRDefault="00CD74C4" w:rsidP="00621490">
                        <w:pPr>
                          <w:jc w:val="center"/>
                          <w:rPr>
                            <w:rFonts w:ascii="Times New Roman" w:hAnsi="Times New Roman"/>
                          </w:rPr>
                        </w:pPr>
                        <w:r w:rsidRPr="00B35B1B">
                          <w:rPr>
                            <w:rFonts w:ascii="Times New Roman" w:hAnsi="Times New Roman"/>
                          </w:rPr>
                          <w:t>5</w:t>
                        </w:r>
                      </w:p>
                    </w:txbxContent>
                  </v:textbox>
                </v:rect>
                <v:rect id="Прямоугольник 765" o:spid="_x0000_s1062" style="position:absolute;left:46005;top:29146;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gbwwAAANwAAAAPAAAAZHJzL2Rvd25yZXYueG1sRI/RagIx&#10;FETfC/5DuIJvNWuh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Ids4G8MAAADcAAAADwAA&#10;AAAAAAAAAAAAAAAHAgAAZHJzL2Rvd25yZXYueG1sUEsFBgAAAAADAAMAtwAAAPcCAAAAAA==&#10;" fillcolor="white [3201]" strokecolor="black [3213]" strokeweight="1pt">
                  <v:textbox>
                    <w:txbxContent>
                      <w:p w14:paraId="607FE177" w14:textId="77777777" w:rsidR="00CD74C4" w:rsidRPr="00B35B1B" w:rsidRDefault="00CD74C4" w:rsidP="00621490">
                        <w:pPr>
                          <w:jc w:val="center"/>
                          <w:rPr>
                            <w:rFonts w:ascii="Times New Roman" w:hAnsi="Times New Roman"/>
                          </w:rPr>
                        </w:pPr>
                        <w:r w:rsidRPr="00B35B1B">
                          <w:rPr>
                            <w:rFonts w:ascii="Times New Roman" w:hAnsi="Times New Roman"/>
                          </w:rPr>
                          <w:t>6</w:t>
                        </w:r>
                      </w:p>
                    </w:txbxContent>
                  </v:textbox>
                </v:rect>
                <v:rect id="Прямоугольник 766" o:spid="_x0000_s1063" style="position:absolute;left:53435;top:29908;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" fillcolor="white [3201]" strokecolor="black [3213]" strokeweight="1pt">
                  <v:textbox>
                    <w:txbxContent>
                      <w:p w14:paraId="1487C89B" w14:textId="77777777" w:rsidR="00CD74C4" w:rsidRPr="00B35B1B" w:rsidRDefault="00CD74C4" w:rsidP="00621490">
                        <w:pPr>
                          <w:jc w:val="center"/>
                          <w:rPr>
                            <w:rFonts w:ascii="Times New Roman" w:hAnsi="Times New Roman"/>
                          </w:rPr>
                        </w:pPr>
                        <w:r w:rsidRPr="00B35B1B">
                          <w:rPr>
                            <w:rFonts w:ascii="Times New Roman" w:hAnsi="Times New Roman"/>
                          </w:rPr>
                          <w:t>7</w:t>
                        </w:r>
                      </w:p>
                    </w:txbxContent>
                  </v:textbox>
                </v:rect>
                <v:rect id="Прямоугольник 767" o:spid="_x0000_s1064" style="position:absolute;left:61531;top:30003;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" fillcolor="white [3201]" strokecolor="black [3213]" strokeweight="1pt">
                  <v:textbox>
                    <w:txbxContent>
                      <w:p w14:paraId="607F1F24" w14:textId="77777777" w:rsidR="00CD74C4" w:rsidRPr="00B35B1B" w:rsidRDefault="00CD74C4" w:rsidP="00621490">
                        <w:pPr>
                          <w:jc w:val="center"/>
                          <w:rPr>
                            <w:rFonts w:ascii="Times New Roman" w:hAnsi="Times New Roman"/>
                          </w:rPr>
                        </w:pPr>
                        <w:r w:rsidRPr="00B35B1B">
                          <w:rPr>
                            <w:rFonts w:ascii="Times New Roman" w:hAnsi="Times New Roman"/>
                          </w:rPr>
                          <w:t>8</w:t>
                        </w:r>
                      </w:p>
                    </w:txbxContent>
                  </v:textbox>
                </v:rect>
                <v:rect id="Прямоугольник 305" o:spid="_x0000_s1065" style="position:absolute;left:69437;top:30575;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" fillcolor="white [3201]" strokecolor="black [3213]" strokeweight="1pt">
                  <v:textbox>
                    <w:txbxContent>
                      <w:p w14:paraId="65A29B70" w14:textId="77777777" w:rsidR="00CD74C4" w:rsidRPr="00B35B1B" w:rsidRDefault="00CD74C4" w:rsidP="00621490">
                        <w:pPr>
                          <w:jc w:val="center"/>
                          <w:rPr>
                            <w:rFonts w:ascii="Times New Roman" w:hAnsi="Times New Roman"/>
                          </w:rPr>
                        </w:pPr>
                        <w:r w:rsidRPr="00B35B1B">
                          <w:rPr>
                            <w:rFonts w:ascii="Times New Roman" w:hAnsi="Times New Roman"/>
                          </w:rPr>
                          <w:t>9</w:t>
                        </w:r>
                      </w:p>
                    </w:txbxContent>
                  </v:textbox>
                </v:rect>
                <v:rect id="Прямоугольник 336" o:spid="_x0000_s1066" style="position:absolute;left:78105;top:30384;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" fillcolor="white [3201]" strokecolor="black [3213]" strokeweight="1pt">
                  <v:textbox>
                    <w:txbxContent>
                      <w:p w14:paraId="5A140DD1" w14:textId="77777777" w:rsidR="00CD74C4" w:rsidRPr="00B35B1B" w:rsidRDefault="00CD74C4" w:rsidP="00621490">
                        <w:pPr>
                          <w:jc w:val="center"/>
                          <w:rPr>
                            <w:rFonts w:ascii="Times New Roman" w:hAnsi="Times New Roman"/>
                          </w:rPr>
                        </w:pPr>
                        <w:r w:rsidRPr="00B35B1B">
                          <w:rPr>
                            <w:rFonts w:ascii="Times New Roman" w:hAnsi="Times New Roman"/>
                          </w:rPr>
                          <w:t>10</w:t>
                        </w:r>
                      </w:p>
                    </w:txbxContent>
                  </v:textbox>
                </v:rect>
                <v:rect id="Прямоугольник 337" o:spid="_x0000_s1067" style="position:absolute;left:85058;top:2962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" fillcolor="white [3201]" strokecolor="black [3213]" strokeweight="1pt">
                  <v:textbox>
                    <w:txbxContent>
                      <w:p w14:paraId="438A3DE4" w14:textId="77777777" w:rsidR="00CD74C4" w:rsidRPr="00B35B1B" w:rsidRDefault="00CD74C4" w:rsidP="00621490">
                        <w:pPr>
                          <w:jc w:val="center"/>
                          <w:rPr>
                            <w:rFonts w:ascii="Times New Roman" w:hAnsi="Times New Roman"/>
                          </w:rPr>
                        </w:pPr>
                        <w:r w:rsidRPr="00B35B1B">
                          <w:rPr>
                            <w:rFonts w:ascii="Times New Roman" w:hAnsi="Times New Roman"/>
                          </w:rPr>
                          <w:t>11</w:t>
                        </w:r>
                      </w:p>
                    </w:txbxContent>
                  </v:textbox>
                </v:rect>
                <v:rect id="Прямоугольник 350" o:spid="_x0000_s1068" style="position:absolute;left:91535;top:2943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" fillcolor="white [3201]" strokecolor="black [3213]" strokeweight="1pt">
                  <v:textbox>
                    <w:txbxContent>
                      <w:p w14:paraId="1079BE62" w14:textId="77777777" w:rsidR="00CD74C4" w:rsidRPr="00B35B1B" w:rsidRDefault="00CD74C4" w:rsidP="00621490">
                        <w:pPr>
                          <w:jc w:val="center"/>
                          <w:rPr>
                            <w:rFonts w:ascii="Times New Roman" w:hAnsi="Times New Roman"/>
                          </w:rPr>
                        </w:pPr>
                        <w:r w:rsidRPr="00B35B1B">
                          <w:rPr>
                            <w:rFonts w:ascii="Times New Roman" w:hAnsi="Times New Roman"/>
                          </w:rPr>
                          <w:t>12</w:t>
                        </w:r>
                      </w:p>
                    </w:txbxContent>
                  </v:textbox>
                </v:rect>
                <v:shape id="Прямая со стрелкой 399" o:spid="_x0000_s1069" type="#_x0000_t32" style="position:absolute;left:12477;top:28098;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" strokecolor="black [3213]" strokeweight="1.5pt">
                  <v:stroke endarrow="block" joinstyle="miter"/>
                </v:shape>
                <v:shape id="Прямая со стрелкой 400" o:spid="_x0000_s1070" type="#_x0000_t32" style="position:absolute;left:19335;top:25146;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" strokecolor="black [3213]" strokeweight="1.5pt">
                  <v:stroke endarrow="block" joinstyle="miter"/>
                </v:shape>
                <v:shape id="Прямая со стрелкой 401" o:spid="_x0000_s1071" type="#_x0000_t32" style="position:absolute;left:26098;top:28098;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" strokecolor="black [3213]" strokeweight="1.5pt">
                  <v:stroke endarrow="block" joinstyle="miter"/>
                </v:shape>
                <v:shape id="Прямая со стрелкой 402" o:spid="_x0000_s1072" type="#_x0000_t32" style="position:absolute;left:33718;top:27051;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" strokecolor="black [3213]" strokeweight="1.5pt">
                  <v:stroke endarrow="block" joinstyle="miter"/>
                </v:shape>
                <v:shape id="Прямая со стрелкой 403" o:spid="_x0000_s1073" type="#_x0000_t32" style="position:absolute;left:41624;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" strokecolor="black [3213]" strokeweight="1.5pt">
                  <v:stroke endarrow="block" joinstyle="miter"/>
                </v:shape>
                <v:shape id="Прямая со стрелкой 406" o:spid="_x0000_s1074" type="#_x0000_t32" style="position:absolute;left:47910;top:26289;width:9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" strokecolor="black [3213]" strokeweight="1.5pt">
                  <v:stroke endarrow="block" joinstyle="miter"/>
                </v:shape>
                <v:shape id="Прямая со стрелкой 408" o:spid="_x0000_s1075" type="#_x0000_t32" style="position:absolute;left:55340;top:28860;width:95;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" strokecolor="black [3213]" strokeweight="1.5pt">
                  <v:stroke endarrow="block" joinstyle="miter"/>
                </v:shape>
                <v:shape id="Прямая со стрелкой 409" o:spid="_x0000_s1076" type="#_x0000_t32" style="position:absolute;left:63341;top:25908;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" strokecolor="black [3213]" strokeweight="1.5pt">
                  <v:stroke endarrow="block" joinstyle="miter"/>
                </v:shape>
                <v:shape id="Прямая со стрелкой 418" o:spid="_x0000_s1077" type="#_x0000_t32" style="position:absolute;left:71342;top:29051;width:95;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" strokecolor="black [3213]" strokeweight="1.5pt">
                  <v:stroke endarrow="block" joinstyle="miter"/>
                </v:shape>
                <v:shape id="Прямая со стрелкой 419" o:spid="_x0000_s1078" type="#_x0000_t32" style="position:absolute;left:80010;top:27146;width:0;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" strokecolor="black [3213]" strokeweight="1.5pt">
                  <v:stroke endarrow="block" joinstyle="miter"/>
                </v:shape>
                <v:shape id="Прямая со стрелкой 420" o:spid="_x0000_s1079" type="#_x0000_t32" style="position:absolute;left:87058;top:26860;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" strokecolor="black [3213]" strokeweight="1.5pt">
                  <v:stroke endarrow="block" joinstyle="miter"/>
                </v:shape>
                <v:shape id="Прямая со стрелкой 421" o:spid="_x0000_s1080" type="#_x0000_t32" style="position:absolute;left:93440;top:262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" strokecolor="black [3213]" strokeweight="1.5pt">
                  <v:stroke endarrow="block" joinstyle="miter"/>
                </v:shape>
                <w10:wrap anchorx="page"/>
              </v:group>
            </w:pict>
          </mc:Fallback>
        </mc:AlternateContent>
      </w:r>
      <w:r w:rsidR="00B44B9D">
        <w:rPr>
          <w:rFonts w:ascii="Times New Roman" w:hAnsi="Times New Roman"/>
          <w:b/>
          <w:sz w:val="28"/>
          <w:szCs w:val="28"/>
        </w:rPr>
        <w:t xml:space="preserve">Реализация оценки подтверждения по </w:t>
      </w:r>
      <w:r w:rsidR="00941E11">
        <w:rPr>
          <w:rFonts w:ascii="Times New Roman" w:hAnsi="Times New Roman"/>
          <w:b/>
          <w:sz w:val="28"/>
          <w:szCs w:val="28"/>
        </w:rPr>
        <w:t>ВСЭ</w:t>
      </w:r>
      <w:r w:rsidR="00B44B9D">
        <w:rPr>
          <w:rFonts w:ascii="Times New Roman" w:hAnsi="Times New Roman"/>
          <w:b/>
          <w:sz w:val="28"/>
          <w:szCs w:val="28"/>
        </w:rPr>
        <w:t xml:space="preserve"> на ЗАО «Марийское»</w:t>
      </w:r>
      <w:bookmarkEnd w:id="14"/>
    </w:p>
    <w:p w14:paraId="307F7800" w14:textId="6A23D254" w:rsidR="0039624B" w:rsidRDefault="0039624B" w:rsidP="0039624B">
      <w:pPr>
        <w:spacing w:line="360" w:lineRule="auto"/>
        <w:ind w:firstLine="709"/>
        <w:rPr>
          <w:rFonts w:ascii="Times New Roman" w:hAnsi="Times New Roman"/>
          <w:sz w:val="28"/>
          <w:szCs w:val="28"/>
        </w:rPr>
      </w:pPr>
      <w:r w:rsidRPr="00B44B9D">
        <w:rPr>
          <w:rFonts w:ascii="Times New Roman" w:hAnsi="Times New Roman"/>
          <w:sz w:val="28"/>
          <w:szCs w:val="28"/>
        </w:rPr>
        <w:t>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в отношении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w:t>
      </w:r>
      <w:r>
        <w:rPr>
          <w:rFonts w:ascii="Times New Roman" w:hAnsi="Times New Roman"/>
          <w:sz w:val="28"/>
          <w:szCs w:val="28"/>
        </w:rPr>
        <w:t xml:space="preserve">й Федерации «О ветеринарии» </w:t>
      </w:r>
      <w:r w:rsidRPr="00B44B9D">
        <w:rPr>
          <w:rFonts w:ascii="Times New Roman" w:hAnsi="Times New Roman"/>
          <w:sz w:val="28"/>
          <w:szCs w:val="28"/>
        </w:rPr>
        <w:t>и «О качестве и без</w:t>
      </w:r>
      <w:r>
        <w:rPr>
          <w:rFonts w:ascii="Times New Roman" w:hAnsi="Times New Roman"/>
          <w:sz w:val="28"/>
          <w:szCs w:val="28"/>
        </w:rPr>
        <w:t>опасности пищевой продукции»</w:t>
      </w:r>
      <w:r w:rsidRPr="00B44B9D">
        <w:rPr>
          <w:rFonts w:ascii="Times New Roman" w:hAnsi="Times New Roman"/>
          <w:sz w:val="28"/>
          <w:szCs w:val="28"/>
        </w:rPr>
        <w:t>.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r w:rsidR="00CD74C4">
        <w:rPr>
          <w:rFonts w:ascii="Times New Roman" w:hAnsi="Times New Roman"/>
          <w:sz w:val="28"/>
          <w:szCs w:val="28"/>
        </w:rPr>
        <w:t>71</w:t>
      </w:r>
      <w:r w:rsidRPr="00B44B9D">
        <w:rPr>
          <w:rFonts w:ascii="Times New Roman" w:hAnsi="Times New Roman"/>
          <w:sz w:val="28"/>
          <w:szCs w:val="28"/>
        </w:rPr>
        <w:t>] и сменившейся формой подтверждения соответствия в системе Таможенного союза и ранее действующей системы ГОСТ Р.</w:t>
      </w:r>
    </w:p>
    <w:p w14:paraId="252B613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числе важнейших направлений реформирования сертификации - усиление роли добровольной сертификации продукции, которое предполагает широкое использование богатейшего инструментария гражданского права и, прежде всего таких средств, как гражданско-правовой договор и гражданско-правовая ответственность. Происходит «проникновение» гражданского права во все новые сферы общественных отношений. Однако роль гражданского права в регулировании отношений по подтверждению соответствия продукции еще недостаточно исследована.</w:t>
      </w:r>
    </w:p>
    <w:p w14:paraId="0C3CF37E"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течение длительного времени сертификация продукции в России осуществлялась властными государственными органами, которые сами же и контролировали качество сертифицированных ими товаров.</w:t>
      </w:r>
    </w:p>
    <w:p w14:paraId="1955D5F5" w14:textId="77777777" w:rsidR="0039624B"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Вступление в действие ФЗ от 27 декабря 2002 года </w:t>
      </w:r>
      <w:r>
        <w:rPr>
          <w:rFonts w:ascii="Times New Roman" w:hAnsi="Times New Roman"/>
          <w:sz w:val="28"/>
          <w:szCs w:val="28"/>
        </w:rPr>
        <w:t>«О техническом регулировании»</w:t>
      </w:r>
      <w:r w:rsidRPr="00A51F8E">
        <w:rPr>
          <w:rFonts w:ascii="Times New Roman" w:hAnsi="Times New Roman"/>
          <w:sz w:val="28"/>
          <w:szCs w:val="28"/>
        </w:rPr>
        <w:t xml:space="preserve"> ознаменовало новейший этап в правовом регулировании указанных отношений: предоставление коммерческим организациям и индивидуальным предпринимателям возможности создавать системы сертификации, </w:t>
      </w:r>
      <w:r w:rsidRPr="00A51F8E">
        <w:rPr>
          <w:rFonts w:ascii="Times New Roman" w:hAnsi="Times New Roman"/>
          <w:sz w:val="28"/>
          <w:szCs w:val="28"/>
        </w:rPr>
        <w:lastRenderedPageBreak/>
        <w:t>осуществлять функции органов по сертификации; установление обязательных требований к безопасности продукции в технических регламентах, придание стандартам характера добровольного многократного использования; реализация государственного контроля (надзора) в сфере обязательного подтверждения соответствия исключительно на стадии обращения продукции и т.д. Все это определяет необходимость комплексного исследования правового регулирования отношений по подтверждению соответствия продукции. При этом какая - либо научная проработка перечисленных вопросов практически отсутствует, что обуславливает их научную актуальность.</w:t>
      </w:r>
    </w:p>
    <w:p w14:paraId="0CFDDFCA"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работе предприятий производителей пищевой продукции все большее значение приобретают вопросы соблюдения санитарного законодательства по проведению контроля и санитарно-противоэпидемиологических мероприятий в целях обеспечения безопасности выпускаемой продукции.</w:t>
      </w:r>
    </w:p>
    <w:p w14:paraId="027EFC50"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Ввиду быстрого развития в последние годы сети предприятий питания некоторые информационные области в данном секторе услуг не получили должного внимания и данные о состоянии этой группы объектов достаточно разнородны, иногда - противоречивы. Вместе с тем, общественное питание является одним из важнейших факторов, дающих интегральную оценку социально-экономического уровня общества и понимание его состояния необходимо для формирования перспективных планов, как для представителей отрасли, так и для организаций, осуществляющих надзор за объектами этой отрасли.</w:t>
      </w:r>
    </w:p>
    <w:p w14:paraId="5CA237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Следует учитывать важность профилактических мероприятий на предприятиях питания. Их организация должна базироваться на системе последовательных действий, как владельца объекта, так и надзорных органов. санитарный эпидемия законодательство пищевой</w:t>
      </w:r>
    </w:p>
    <w:p w14:paraId="564433F4"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Санитарно-эпидемиологическая экспертиза проводится с целью</w:t>
      </w:r>
    </w:p>
    <w:p w14:paraId="1189FF1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lastRenderedPageBreak/>
        <w:t>1) комплексной оценки влияния объектов среды обитания на санитарно-эпидемиологическую ситуацию, здоровье населения;</w:t>
      </w:r>
    </w:p>
    <w:p w14:paraId="760CF5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 исследования причин и условий возникновения инфекционных, паразитарных заболеваний и отравлений населения.</w:t>
      </w:r>
    </w:p>
    <w:p w14:paraId="6A3F3D8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proofErr w:type="gramStart"/>
      <w:r w:rsidRPr="00A51F8E">
        <w:rPr>
          <w:rFonts w:ascii="Times New Roman" w:hAnsi="Times New Roman"/>
          <w:sz w:val="28"/>
          <w:szCs w:val="28"/>
        </w:rPr>
        <w:t>в  отношении</w:t>
      </w:r>
      <w:proofErr w:type="gramEnd"/>
      <w:r w:rsidRPr="00A51F8E">
        <w:rPr>
          <w:rFonts w:ascii="Times New Roman" w:hAnsi="Times New Roman"/>
          <w:sz w:val="28"/>
          <w:szCs w:val="28"/>
        </w:rPr>
        <w:t xml:space="preserve">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Российской Федерации «О ветеринарии».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и сменившейся формой подтверждения соответствия в системе Таможенного </w:t>
      </w:r>
      <w:proofErr w:type="gramStart"/>
      <w:r w:rsidRPr="00A51F8E">
        <w:rPr>
          <w:rFonts w:ascii="Times New Roman" w:hAnsi="Times New Roman"/>
          <w:sz w:val="28"/>
          <w:szCs w:val="28"/>
        </w:rPr>
        <w:t>союза  и</w:t>
      </w:r>
      <w:proofErr w:type="gramEnd"/>
      <w:r w:rsidRPr="00A51F8E">
        <w:rPr>
          <w:rFonts w:ascii="Times New Roman" w:hAnsi="Times New Roman"/>
          <w:sz w:val="28"/>
          <w:szCs w:val="28"/>
        </w:rPr>
        <w:t xml:space="preserve">  ранее действующей системы ГОСТ Р.</w:t>
      </w:r>
    </w:p>
    <w:p w14:paraId="17290FF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На ЗАО «Марийское» оценка (подтверждение) соответствия проводится в формах:</w:t>
      </w:r>
    </w:p>
    <w:p w14:paraId="1D56EE2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1)</w:t>
      </w:r>
      <w:r w:rsidRPr="00A51F8E">
        <w:rPr>
          <w:rFonts w:ascii="Times New Roman" w:hAnsi="Times New Roman"/>
          <w:sz w:val="28"/>
          <w:szCs w:val="28"/>
        </w:rPr>
        <w:tab/>
        <w:t>Декларирование (для переработанной продукции)</w:t>
      </w:r>
    </w:p>
    <w:p w14:paraId="2AFAD2BD"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w:t>
      </w:r>
      <w:r w:rsidRPr="00A51F8E">
        <w:rPr>
          <w:rFonts w:ascii="Times New Roman" w:hAnsi="Times New Roman"/>
          <w:sz w:val="28"/>
          <w:szCs w:val="28"/>
        </w:rPr>
        <w:tab/>
        <w:t xml:space="preserve">ВСЭ (для </w:t>
      </w:r>
      <w:proofErr w:type="spellStart"/>
      <w:r w:rsidRPr="00A51F8E">
        <w:rPr>
          <w:rFonts w:ascii="Times New Roman" w:hAnsi="Times New Roman"/>
          <w:sz w:val="28"/>
          <w:szCs w:val="28"/>
        </w:rPr>
        <w:t>непереработанной</w:t>
      </w:r>
      <w:proofErr w:type="spellEnd"/>
      <w:r w:rsidRPr="00A51F8E">
        <w:rPr>
          <w:rFonts w:ascii="Times New Roman" w:hAnsi="Times New Roman"/>
          <w:sz w:val="28"/>
          <w:szCs w:val="28"/>
        </w:rPr>
        <w:t xml:space="preserve"> пищевой продукции животного происхождения).</w:t>
      </w:r>
    </w:p>
    <w:p w14:paraId="73737992"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Продукция «Мясо птицы» подлежит Ветеринарно-санитарной экспертизе.</w:t>
      </w:r>
    </w:p>
    <w:p w14:paraId="300BB8D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ВСЭ осуществляют специалисты службы Государственного и производственного ветеринарного контроля, эффективно взаимодействуя в соответствии с Гражданским и Ветеринарным законодательством Российской Федерации.</w:t>
      </w:r>
    </w:p>
    <w:p w14:paraId="4CC00CF7" w14:textId="77777777" w:rsidR="0039624B" w:rsidRDefault="0039624B" w:rsidP="0039624B"/>
    <w:p w14:paraId="7EBE4448" w14:textId="77777777" w:rsidR="0039624B" w:rsidRPr="0039624B" w:rsidRDefault="0039624B" w:rsidP="00C42FE6">
      <w:pPr>
        <w:pStyle w:val="ListParagraph"/>
        <w:numPr>
          <w:ilvl w:val="1"/>
          <w:numId w:val="8"/>
        </w:numPr>
        <w:outlineLvl w:val="1"/>
        <w:rPr>
          <w:rFonts w:ascii="Times New Roman" w:hAnsi="Times New Roman"/>
          <w:b/>
          <w:sz w:val="28"/>
          <w:szCs w:val="28"/>
        </w:rPr>
      </w:pPr>
      <w:r w:rsidRPr="0039624B">
        <w:rPr>
          <w:rFonts w:ascii="Times New Roman" w:hAnsi="Times New Roman"/>
          <w:b/>
          <w:sz w:val="28"/>
          <w:szCs w:val="28"/>
        </w:rPr>
        <w:lastRenderedPageBreak/>
        <w:t xml:space="preserve"> </w:t>
      </w:r>
      <w:bookmarkStart w:id="15" w:name="_Toc454503608"/>
      <w:r w:rsidRPr="0039624B">
        <w:rPr>
          <w:rFonts w:ascii="Times New Roman" w:hAnsi="Times New Roman"/>
          <w:b/>
          <w:sz w:val="28"/>
          <w:szCs w:val="28"/>
        </w:rPr>
        <w:t>Выводы</w:t>
      </w:r>
      <w:bookmarkEnd w:id="15"/>
    </w:p>
    <w:p w14:paraId="644E7537"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 xml:space="preserve">ЗАО «Марийское» современное </w:t>
      </w:r>
      <w:r w:rsidR="006027E4">
        <w:rPr>
          <w:rFonts w:ascii="Times New Roman" w:hAnsi="Times New Roman"/>
          <w:sz w:val="28"/>
        </w:rPr>
        <w:t>сель хозяйственное</w:t>
      </w:r>
      <w:r>
        <w:rPr>
          <w:rFonts w:ascii="Times New Roman" w:hAnsi="Times New Roman"/>
          <w:sz w:val="28"/>
        </w:rPr>
        <w:t xml:space="preserve"> предприятие </w:t>
      </w:r>
      <w:r w:rsidR="008126EE">
        <w:rPr>
          <w:rFonts w:ascii="Times New Roman" w:hAnsi="Times New Roman"/>
          <w:sz w:val="28"/>
        </w:rPr>
        <w:t xml:space="preserve">по </w:t>
      </w:r>
      <w:r>
        <w:rPr>
          <w:rFonts w:ascii="Times New Roman" w:hAnsi="Times New Roman"/>
          <w:sz w:val="28"/>
        </w:rPr>
        <w:t>переработки</w:t>
      </w:r>
      <w:r w:rsidR="006027E4">
        <w:rPr>
          <w:rFonts w:ascii="Times New Roman" w:hAnsi="Times New Roman"/>
          <w:sz w:val="28"/>
        </w:rPr>
        <w:t xml:space="preserve"> НСПЖ</w:t>
      </w:r>
      <w:r>
        <w:rPr>
          <w:rFonts w:ascii="Times New Roman" w:hAnsi="Times New Roman"/>
          <w:sz w:val="28"/>
        </w:rPr>
        <w:t xml:space="preserve"> с развитой организационной структурой</w:t>
      </w:r>
      <w:r w:rsidR="006027E4">
        <w:rPr>
          <w:rFonts w:ascii="Times New Roman" w:hAnsi="Times New Roman"/>
          <w:sz w:val="28"/>
        </w:rPr>
        <w:t xml:space="preserve"> и с организованной ветеринарной службой</w:t>
      </w:r>
      <w:r>
        <w:rPr>
          <w:rFonts w:ascii="Times New Roman" w:hAnsi="Times New Roman"/>
          <w:sz w:val="28"/>
        </w:rPr>
        <w:t>.</w:t>
      </w:r>
    </w:p>
    <w:p w14:paraId="30F3B0F3"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Для более детального исследования оценки качества не переработанного сырья животного происхождения на подтверждение соответствие требованиям технических регламентов Таможенного союза требуется детальное рассмотрения методики анализа рисков и пути увеличения безопасности продукции животного происхождения.</w:t>
      </w:r>
    </w:p>
    <w:p w14:paraId="0FD81852" w14:textId="77777777" w:rsidR="00621490" w:rsidRPr="00644919" w:rsidRDefault="00621490" w:rsidP="00621490">
      <w:pPr>
        <w:spacing w:after="0" w:line="360" w:lineRule="auto"/>
        <w:ind w:firstLine="709"/>
        <w:jc w:val="both"/>
        <w:rPr>
          <w:rFonts w:ascii="Times New Roman" w:hAnsi="Times New Roman" w:cs="Times New Roman"/>
          <w:b/>
          <w:sz w:val="28"/>
          <w:szCs w:val="28"/>
        </w:rPr>
        <w:sectPr w:rsidR="00621490" w:rsidRPr="00644919" w:rsidSect="00D204E4">
          <w:footerReference w:type="default" r:id="rId16"/>
          <w:pgSz w:w="11906" w:h="16838"/>
          <w:pgMar w:top="1134" w:right="851" w:bottom="1418" w:left="1701" w:header="709" w:footer="709" w:gutter="0"/>
          <w:cols w:space="708"/>
          <w:docGrid w:linePitch="360"/>
        </w:sectPr>
      </w:pPr>
      <w:r>
        <w:rPr>
          <w:rFonts w:ascii="Times New Roman" w:hAnsi="Times New Roman"/>
          <w:sz w:val="28"/>
        </w:rPr>
        <w:t>.</w:t>
      </w:r>
      <w:r w:rsidRPr="00644919">
        <w:rPr>
          <w:rFonts w:ascii="Times New Roman" w:hAnsi="Times New Roman" w:cs="Times New Roman"/>
          <w:b/>
          <w:sz w:val="28"/>
          <w:szCs w:val="28"/>
        </w:rPr>
        <w:t xml:space="preserve"> </w:t>
      </w:r>
    </w:p>
    <w:p w14:paraId="7029C48C" w14:textId="19062986" w:rsidR="00621490" w:rsidRPr="00653426" w:rsidRDefault="00621490" w:rsidP="00621490">
      <w:pPr>
        <w:pStyle w:val="Heading1"/>
        <w:spacing w:before="0" w:line="360" w:lineRule="auto"/>
        <w:ind w:firstLine="709"/>
        <w:rPr>
          <w:rFonts w:ascii="Times New Roman" w:hAnsi="Times New Roman" w:cs="Times New Roman"/>
          <w:b/>
          <w:color w:val="auto"/>
          <w:sz w:val="28"/>
          <w:szCs w:val="28"/>
          <w:highlight w:val="red"/>
        </w:rPr>
      </w:pPr>
      <w:bookmarkStart w:id="16" w:name="_Toc454503609"/>
      <w:r w:rsidRPr="007A6B2E">
        <w:rPr>
          <w:rFonts w:ascii="Times New Roman" w:hAnsi="Times New Roman" w:cs="Times New Roman"/>
          <w:b/>
          <w:color w:val="auto"/>
          <w:sz w:val="28"/>
          <w:szCs w:val="28"/>
          <w:highlight w:val="red"/>
        </w:rPr>
        <w:lastRenderedPageBreak/>
        <w:t xml:space="preserve">ГЛАВА </w:t>
      </w:r>
      <w:r w:rsidRPr="007A6B2E">
        <w:rPr>
          <w:rFonts w:ascii="Times New Roman" w:hAnsi="Times New Roman" w:cs="Times New Roman"/>
          <w:b/>
          <w:color w:val="auto"/>
          <w:sz w:val="28"/>
          <w:szCs w:val="28"/>
          <w:highlight w:val="red"/>
          <w:lang w:val="en-US"/>
        </w:rPr>
        <w:t>III</w:t>
      </w:r>
      <w:r w:rsidRPr="007A6B2E">
        <w:rPr>
          <w:rFonts w:ascii="Times New Roman" w:hAnsi="Times New Roman" w:cs="Times New Roman"/>
          <w:b/>
          <w:color w:val="auto"/>
          <w:sz w:val="28"/>
          <w:szCs w:val="28"/>
          <w:highlight w:val="red"/>
        </w:rPr>
        <w:t>. ЭКСПЕРИМЕНТАЛЬНЫЕ ИССЛЕДОВАНИЕ</w:t>
      </w:r>
      <w:r w:rsidR="00653426" w:rsidRPr="00653426">
        <w:rPr>
          <w:rFonts w:ascii="Times New Roman" w:hAnsi="Times New Roman" w:cs="Times New Roman"/>
          <w:b/>
          <w:color w:val="auto"/>
          <w:sz w:val="28"/>
          <w:szCs w:val="28"/>
          <w:highlight w:val="red"/>
        </w:rPr>
        <w:t xml:space="preserve"> </w:t>
      </w:r>
      <w:r w:rsidR="00653426">
        <w:rPr>
          <w:rFonts w:ascii="Times New Roman" w:hAnsi="Times New Roman" w:cs="Times New Roman"/>
          <w:b/>
          <w:color w:val="auto"/>
          <w:sz w:val="28"/>
          <w:szCs w:val="28"/>
          <w:highlight w:val="red"/>
        </w:rPr>
        <w:t>И РЕЗУЛЬТАТЫ</w:t>
      </w:r>
      <w:bookmarkEnd w:id="16"/>
    </w:p>
    <w:p w14:paraId="0D6628FF" w14:textId="030F57D6" w:rsidR="00CC5442" w:rsidRPr="007A6B2E" w:rsidRDefault="00C86065" w:rsidP="00C42FE6">
      <w:pPr>
        <w:pStyle w:val="ListParagraph"/>
        <w:numPr>
          <w:ilvl w:val="1"/>
          <w:numId w:val="1"/>
        </w:numPr>
        <w:spacing w:after="0" w:line="360" w:lineRule="auto"/>
        <w:rPr>
          <w:rFonts w:ascii="Times New Roman" w:hAnsi="Times New Roman" w:cs="Times New Roman"/>
          <w:b/>
          <w:sz w:val="28"/>
          <w:szCs w:val="28"/>
          <w:highlight w:val="red"/>
        </w:rPr>
      </w:pPr>
      <w:proofErr w:type="spellStart"/>
      <w:r>
        <w:rPr>
          <w:rFonts w:ascii="Times New Roman" w:hAnsi="Times New Roman" w:cs="Times New Roman"/>
          <w:b/>
          <w:sz w:val="28"/>
          <w:szCs w:val="28"/>
          <w:highlight w:val="red"/>
        </w:rPr>
        <w:t>ававав</w:t>
      </w:r>
      <w:proofErr w:type="spellEnd"/>
      <w:r w:rsidR="00621490" w:rsidRPr="007A6B2E">
        <w:rPr>
          <w:rFonts w:ascii="Times New Roman" w:hAnsi="Times New Roman" w:cs="Times New Roman"/>
          <w:b/>
          <w:sz w:val="28"/>
          <w:szCs w:val="28"/>
          <w:highlight w:val="red"/>
        </w:rPr>
        <w:t xml:space="preserve"> </w:t>
      </w:r>
    </w:p>
    <w:p w14:paraId="233F751D" w14:textId="73C9CC89" w:rsidR="00CC5442" w:rsidRDefault="009D2629" w:rsidP="00CC5442">
      <w:pPr>
        <w:pStyle w:val="ListParagraph"/>
        <w:spacing w:after="0" w:line="360" w:lineRule="auto"/>
        <w:ind w:left="0" w:firstLine="709"/>
        <w:jc w:val="both"/>
        <w:rPr>
          <w:rFonts w:ascii="Times New Roman" w:hAnsi="Times New Roman" w:cs="Times New Roman"/>
          <w:sz w:val="28"/>
          <w:szCs w:val="28"/>
        </w:rPr>
      </w:pPr>
      <w:r w:rsidRPr="007A6B2E">
        <w:rPr>
          <w:rFonts w:ascii="Times New Roman" w:hAnsi="Times New Roman" w:cs="Times New Roman"/>
          <w:sz w:val="28"/>
          <w:szCs w:val="28"/>
          <w:highlight w:val="red"/>
        </w:rPr>
        <w:t>Рассмотрим</w:t>
      </w:r>
      <w:r>
        <w:rPr>
          <w:rFonts w:ascii="Times New Roman" w:hAnsi="Times New Roman" w:cs="Times New Roman"/>
          <w:sz w:val="28"/>
          <w:szCs w:val="28"/>
        </w:rPr>
        <w:t xml:space="preserve"> процесс производства последовательности технологических операций от приемки живой птицы и её первичной обработки до обработки потрошённой тушки, и ее разделки в виде блок схем.</w:t>
      </w:r>
    </w:p>
    <w:p w14:paraId="4C690A1B" w14:textId="3472F1A9" w:rsidR="00260F51" w:rsidRPr="00260F51" w:rsidRDefault="00260F51" w:rsidP="00260F51">
      <w:pPr>
        <w:spacing w:after="0" w:line="240" w:lineRule="auto"/>
        <w:ind w:firstLine="709"/>
        <w:rPr>
          <w:rFonts w:ascii="Times New Roman" w:hAnsi="Times New Roman" w:cs="Times New Roman"/>
          <w:sz w:val="28"/>
          <w:szCs w:val="28"/>
        </w:rPr>
      </w:pPr>
      <w:commentRangeStart w:id="17"/>
      <w:r w:rsidRPr="00260F51">
        <w:rPr>
          <w:rFonts w:ascii="Times New Roman" w:hAnsi="Times New Roman" w:cs="Times New Roman"/>
          <w:sz w:val="28"/>
          <w:szCs w:val="28"/>
        </w:rPr>
        <w:t xml:space="preserve">Исходная информация о продукте приведена в </w:t>
      </w:r>
      <w:r>
        <w:rPr>
          <w:rFonts w:ascii="Times New Roman" w:hAnsi="Times New Roman" w:cs="Times New Roman"/>
          <w:sz w:val="28"/>
          <w:szCs w:val="28"/>
        </w:rPr>
        <w:t xml:space="preserve">таблицах </w:t>
      </w:r>
    </w:p>
    <w:p w14:paraId="74B5846C" w14:textId="77777777" w:rsidR="00260F51" w:rsidRPr="00260F51" w:rsidRDefault="00260F51" w:rsidP="00260F51">
      <w:pPr>
        <w:spacing w:after="0" w:line="240" w:lineRule="auto"/>
        <w:rPr>
          <w:rFonts w:ascii="Times New Roman" w:eastAsia="Times New Roman" w:hAnsi="Times New Roman" w:cs="Times New Roman"/>
          <w:sz w:val="24"/>
          <w:szCs w:val="24"/>
          <w:lang w:eastAsia="ru-RU"/>
        </w:rPr>
      </w:pPr>
    </w:p>
    <w:p w14:paraId="72A62289" w14:textId="77777777" w:rsidR="00260F51" w:rsidRPr="00260F51" w:rsidRDefault="00260F51" w:rsidP="00260F51">
      <w:pPr>
        <w:spacing w:after="0" w:line="240" w:lineRule="auto"/>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 xml:space="preserve">Таблица 1 - Тушка цыпленка- бройлера и полуфабрикаты </w:t>
      </w:r>
      <w:proofErr w:type="gramStart"/>
      <w:r w:rsidRPr="00260F51">
        <w:rPr>
          <w:rFonts w:ascii="Times New Roman" w:eastAsia="Times New Roman" w:hAnsi="Times New Roman" w:cs="Times New Roman"/>
          <w:sz w:val="24"/>
          <w:szCs w:val="24"/>
          <w:lang w:eastAsia="ru-RU"/>
        </w:rPr>
        <w:t>натуральные из мяса птицы</w:t>
      </w:r>
      <w:proofErr w:type="gramEnd"/>
      <w:r w:rsidRPr="00260F51">
        <w:rPr>
          <w:rFonts w:ascii="Times New Roman" w:eastAsia="Times New Roman" w:hAnsi="Times New Roman" w:cs="Times New Roman"/>
          <w:sz w:val="24"/>
          <w:szCs w:val="24"/>
          <w:lang w:eastAsia="ru-RU"/>
        </w:rPr>
        <w:t xml:space="preserve"> замороженные и охлажденные.</w:t>
      </w:r>
      <w:commentRangeEnd w:id="17"/>
      <w:r>
        <w:rPr>
          <w:rStyle w:val="CommentReference"/>
        </w:rPr>
        <w:commentReference w:id="17"/>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437"/>
        <w:gridCol w:w="1465"/>
        <w:gridCol w:w="2045"/>
        <w:gridCol w:w="1843"/>
        <w:gridCol w:w="1241"/>
      </w:tblGrid>
      <w:tr w:rsidR="00260F51" w:rsidRPr="00260F51" w14:paraId="73D82DFB" w14:textId="77777777" w:rsidTr="00CD74C4">
        <w:tc>
          <w:tcPr>
            <w:tcW w:w="540" w:type="dxa"/>
          </w:tcPr>
          <w:p w14:paraId="6A87D2F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w:t>
            </w:r>
          </w:p>
          <w:p w14:paraId="77B5F91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п/п</w:t>
            </w:r>
          </w:p>
        </w:tc>
        <w:tc>
          <w:tcPr>
            <w:tcW w:w="2437" w:type="dxa"/>
          </w:tcPr>
          <w:p w14:paraId="1B20F41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исходной информации</w:t>
            </w:r>
          </w:p>
        </w:tc>
        <w:tc>
          <w:tcPr>
            <w:tcW w:w="3510" w:type="dxa"/>
            <w:gridSpan w:val="2"/>
          </w:tcPr>
          <w:p w14:paraId="5A41EE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Описание, показатели</w:t>
            </w:r>
          </w:p>
        </w:tc>
        <w:tc>
          <w:tcPr>
            <w:tcW w:w="1843" w:type="dxa"/>
          </w:tcPr>
          <w:p w14:paraId="2E78C82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Нормативная документация</w:t>
            </w:r>
          </w:p>
        </w:tc>
        <w:tc>
          <w:tcPr>
            <w:tcW w:w="1241" w:type="dxa"/>
          </w:tcPr>
          <w:p w14:paraId="6AA26A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Происхождение</w:t>
            </w:r>
          </w:p>
        </w:tc>
      </w:tr>
      <w:tr w:rsidR="00260F51" w:rsidRPr="00260F51" w14:paraId="2DEBD4DB" w14:textId="77777777" w:rsidTr="00CD74C4">
        <w:tc>
          <w:tcPr>
            <w:tcW w:w="540" w:type="dxa"/>
          </w:tcPr>
          <w:p w14:paraId="4768E41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E03A54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3510" w:type="dxa"/>
            <w:gridSpan w:val="2"/>
          </w:tcPr>
          <w:p w14:paraId="0CE80A28"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1843" w:type="dxa"/>
          </w:tcPr>
          <w:p w14:paraId="3CDA5B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1241" w:type="dxa"/>
          </w:tcPr>
          <w:p w14:paraId="200654B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r>
      <w:tr w:rsidR="00260F51" w:rsidRPr="00260F51" w14:paraId="302D222E" w14:textId="77777777" w:rsidTr="00CD74C4">
        <w:tc>
          <w:tcPr>
            <w:tcW w:w="540" w:type="dxa"/>
          </w:tcPr>
          <w:p w14:paraId="4B51A52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638DF7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группы продукции</w:t>
            </w:r>
          </w:p>
        </w:tc>
        <w:tc>
          <w:tcPr>
            <w:tcW w:w="3510" w:type="dxa"/>
            <w:gridSpan w:val="2"/>
          </w:tcPr>
          <w:p w14:paraId="1EE0E6F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Тушка цыпленка- бройлера и полуфабрикаты </w:t>
            </w:r>
            <w:proofErr w:type="gramStart"/>
            <w:r w:rsidRPr="00260F51">
              <w:rPr>
                <w:rFonts w:ascii="Times New Roman" w:eastAsia="Times New Roman" w:hAnsi="Times New Roman" w:cs="Times New Roman"/>
                <w:sz w:val="20"/>
                <w:szCs w:val="20"/>
                <w:lang w:eastAsia="ru-RU"/>
              </w:rPr>
              <w:t>натуральные из мяса птицы</w:t>
            </w:r>
            <w:proofErr w:type="gramEnd"/>
            <w:r w:rsidRPr="00260F51">
              <w:rPr>
                <w:rFonts w:ascii="Times New Roman" w:eastAsia="Times New Roman" w:hAnsi="Times New Roman" w:cs="Times New Roman"/>
                <w:sz w:val="20"/>
                <w:szCs w:val="20"/>
                <w:lang w:eastAsia="ru-RU"/>
              </w:rPr>
              <w:t xml:space="preserve"> замороженные и охлажденные:</w:t>
            </w:r>
          </w:p>
          <w:p w14:paraId="35086CD0"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Тушка цыпленка-бройлера</w:t>
            </w:r>
          </w:p>
          <w:p w14:paraId="1F43496C"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Бедро цыпленка-бройлера</w:t>
            </w:r>
          </w:p>
          <w:p w14:paraId="73647040"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Голень цыпленка-бройлера</w:t>
            </w:r>
          </w:p>
          <w:p w14:paraId="6F33340B"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Окорочок цыпленка-бройлера</w:t>
            </w:r>
          </w:p>
          <w:p w14:paraId="1A60804F"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Крыло цыпленка-бройлера</w:t>
            </w:r>
          </w:p>
          <w:p w14:paraId="03272959"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Грудка с кожей цыпленка-бройлера</w:t>
            </w:r>
          </w:p>
          <w:p w14:paraId="1069FC39"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proofErr w:type="spellStart"/>
            <w:r w:rsidRPr="00260F51">
              <w:rPr>
                <w:rFonts w:ascii="Times New Roman" w:eastAsia="Calibri" w:hAnsi="Times New Roman" w:cs="Times New Roman"/>
                <w:sz w:val="20"/>
                <w:szCs w:val="20"/>
              </w:rPr>
              <w:t>Полутушка</w:t>
            </w:r>
            <w:proofErr w:type="spellEnd"/>
            <w:r w:rsidRPr="00260F51">
              <w:rPr>
                <w:rFonts w:ascii="Times New Roman" w:eastAsia="Calibri" w:hAnsi="Times New Roman" w:cs="Times New Roman"/>
                <w:sz w:val="20"/>
                <w:szCs w:val="20"/>
              </w:rPr>
              <w:t xml:space="preserve"> цыпленка-бройлера</w:t>
            </w:r>
          </w:p>
          <w:p w14:paraId="4CFDD5B9"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Четвертина передняя и задняя</w:t>
            </w:r>
          </w:p>
        </w:tc>
        <w:tc>
          <w:tcPr>
            <w:tcW w:w="1843" w:type="dxa"/>
          </w:tcPr>
          <w:p w14:paraId="40FD01D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c>
          <w:tcPr>
            <w:tcW w:w="1241" w:type="dxa"/>
          </w:tcPr>
          <w:p w14:paraId="453C2A3C" w14:textId="77777777" w:rsidR="00260F51" w:rsidRPr="00260F51" w:rsidRDefault="00260F51" w:rsidP="00260F51">
            <w:pPr>
              <w:spacing w:after="0" w:line="240" w:lineRule="auto"/>
              <w:jc w:val="center"/>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3E1018F" w14:textId="77777777" w:rsidTr="00CD74C4">
        <w:trPr>
          <w:trHeight w:val="343"/>
        </w:trPr>
        <w:tc>
          <w:tcPr>
            <w:tcW w:w="540" w:type="dxa"/>
          </w:tcPr>
          <w:p w14:paraId="4E85052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2437" w:type="dxa"/>
          </w:tcPr>
          <w:p w14:paraId="60232C6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Состав продукции</w:t>
            </w:r>
          </w:p>
        </w:tc>
        <w:tc>
          <w:tcPr>
            <w:tcW w:w="3510" w:type="dxa"/>
            <w:gridSpan w:val="2"/>
            <w:tcBorders>
              <w:bottom w:val="single" w:sz="4" w:space="0" w:color="auto"/>
            </w:tcBorders>
          </w:tcPr>
          <w:p w14:paraId="406ACAE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тушка ц-б</w:t>
            </w:r>
          </w:p>
          <w:p w14:paraId="5BF6B9D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бедро</w:t>
            </w:r>
          </w:p>
          <w:p w14:paraId="234430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 голень </w:t>
            </w:r>
          </w:p>
          <w:p w14:paraId="09FB8A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окорочок</w:t>
            </w:r>
          </w:p>
          <w:p w14:paraId="1207960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крыло</w:t>
            </w:r>
          </w:p>
          <w:p w14:paraId="4812C0E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грудка</w:t>
            </w:r>
          </w:p>
        </w:tc>
        <w:tc>
          <w:tcPr>
            <w:tcW w:w="1843" w:type="dxa"/>
            <w:tcBorders>
              <w:bottom w:val="single" w:sz="4" w:space="0" w:color="auto"/>
            </w:tcBorders>
          </w:tcPr>
          <w:p w14:paraId="127EAF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p w14:paraId="211E2A6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c>
          <w:tcPr>
            <w:tcW w:w="1241" w:type="dxa"/>
            <w:tcBorders>
              <w:bottom w:val="single" w:sz="4" w:space="0" w:color="auto"/>
            </w:tcBorders>
          </w:tcPr>
          <w:p w14:paraId="1D4D2715" w14:textId="77777777" w:rsidR="00260F51" w:rsidRPr="00260F51" w:rsidRDefault="00260F51" w:rsidP="00260F51">
            <w:pPr>
              <w:spacing w:after="0" w:line="240" w:lineRule="auto"/>
              <w:jc w:val="both"/>
              <w:rPr>
                <w:rFonts w:ascii="Times New Roman" w:eastAsia="Times New Roman" w:hAnsi="Times New Roman" w:cs="Times New Roman"/>
                <w:color w:val="FF0000"/>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5D67D9A1" w14:textId="77777777" w:rsidTr="00CD74C4">
        <w:tc>
          <w:tcPr>
            <w:tcW w:w="540" w:type="dxa"/>
            <w:vMerge w:val="restart"/>
          </w:tcPr>
          <w:p w14:paraId="5A0595E0"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2437" w:type="dxa"/>
            <w:vMerge w:val="restart"/>
            <w:tcBorders>
              <w:right w:val="single" w:sz="4" w:space="0" w:color="auto"/>
            </w:tcBorders>
          </w:tcPr>
          <w:p w14:paraId="2353A4C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Потребительская упаковка</w:t>
            </w:r>
          </w:p>
        </w:tc>
        <w:tc>
          <w:tcPr>
            <w:tcW w:w="3510" w:type="dxa"/>
            <w:gridSpan w:val="2"/>
            <w:tcBorders>
              <w:top w:val="single" w:sz="4" w:space="0" w:color="auto"/>
              <w:left w:val="single" w:sz="4" w:space="0" w:color="auto"/>
              <w:bottom w:val="nil"/>
              <w:right w:val="single" w:sz="4" w:space="0" w:color="auto"/>
            </w:tcBorders>
          </w:tcPr>
          <w:p w14:paraId="5AE5C13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ПНД (1000×1000)-15к.</w:t>
            </w:r>
          </w:p>
        </w:tc>
        <w:tc>
          <w:tcPr>
            <w:tcW w:w="1843" w:type="dxa"/>
            <w:tcBorders>
              <w:top w:val="single" w:sz="4" w:space="0" w:color="auto"/>
              <w:left w:val="single" w:sz="4" w:space="0" w:color="auto"/>
              <w:bottom w:val="nil"/>
              <w:right w:val="single" w:sz="4" w:space="0" w:color="auto"/>
            </w:tcBorders>
          </w:tcPr>
          <w:p w14:paraId="3B32EB32"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single" w:sz="4" w:space="0" w:color="auto"/>
              <w:left w:val="single" w:sz="4" w:space="0" w:color="auto"/>
              <w:bottom w:val="nil"/>
              <w:right w:val="single" w:sz="4" w:space="0" w:color="auto"/>
            </w:tcBorders>
          </w:tcPr>
          <w:p w14:paraId="2B75B32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6BE5C9C" w14:textId="77777777" w:rsidTr="00CD74C4">
        <w:tc>
          <w:tcPr>
            <w:tcW w:w="540" w:type="dxa"/>
            <w:vMerge/>
          </w:tcPr>
          <w:p w14:paraId="7414E13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0119C4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EA535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фирменный</w:t>
            </w:r>
          </w:p>
        </w:tc>
        <w:tc>
          <w:tcPr>
            <w:tcW w:w="1843" w:type="dxa"/>
            <w:tcBorders>
              <w:top w:val="nil"/>
              <w:left w:val="single" w:sz="4" w:space="0" w:color="auto"/>
              <w:bottom w:val="nil"/>
              <w:right w:val="single" w:sz="4" w:space="0" w:color="auto"/>
            </w:tcBorders>
          </w:tcPr>
          <w:p w14:paraId="430CA893" w14:textId="77777777" w:rsidR="00260F51" w:rsidRPr="00260F51" w:rsidRDefault="00260F51" w:rsidP="00260F51">
            <w:pPr>
              <w:spacing w:after="0" w:line="240" w:lineRule="auto"/>
              <w:jc w:val="both"/>
              <w:rPr>
                <w:rFonts w:ascii="Times New Roman" w:eastAsia="Times New Roman" w:hAnsi="Times New Roman" w:cs="Times New Roman"/>
                <w:color w:val="000000"/>
                <w:sz w:val="20"/>
                <w:szCs w:val="20"/>
                <w:lang w:eastAsia="ru-RU"/>
              </w:rPr>
            </w:pPr>
            <w:r w:rsidRPr="00260F51">
              <w:rPr>
                <w:rFonts w:ascii="Times New Roman" w:eastAsia="Times New Roman" w:hAnsi="Times New Roman" w:cs="Times New Roman"/>
                <w:color w:val="000000"/>
                <w:sz w:val="20"/>
                <w:szCs w:val="20"/>
                <w:lang w:eastAsia="ru-RU"/>
              </w:rPr>
              <w:t>ГОСТ 12302-83</w:t>
            </w:r>
          </w:p>
        </w:tc>
        <w:tc>
          <w:tcPr>
            <w:tcW w:w="1241" w:type="dxa"/>
            <w:tcBorders>
              <w:top w:val="nil"/>
              <w:left w:val="single" w:sz="4" w:space="0" w:color="auto"/>
              <w:bottom w:val="nil"/>
              <w:right w:val="single" w:sz="4" w:space="0" w:color="auto"/>
            </w:tcBorders>
          </w:tcPr>
          <w:p w14:paraId="57ABD95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05F6655F" w14:textId="77777777" w:rsidTr="00CD74C4">
        <w:tc>
          <w:tcPr>
            <w:tcW w:w="540" w:type="dxa"/>
            <w:vMerge/>
          </w:tcPr>
          <w:p w14:paraId="7FF3C3B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5A8CEE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7816320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Клипса К-100</w:t>
            </w:r>
          </w:p>
        </w:tc>
        <w:tc>
          <w:tcPr>
            <w:tcW w:w="1843" w:type="dxa"/>
            <w:tcBorders>
              <w:top w:val="nil"/>
              <w:left w:val="single" w:sz="4" w:space="0" w:color="auto"/>
              <w:bottom w:val="nil"/>
              <w:right w:val="single" w:sz="4" w:space="0" w:color="auto"/>
            </w:tcBorders>
          </w:tcPr>
          <w:p w14:paraId="068A4D0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1813-001-57938022-2003</w:t>
            </w:r>
          </w:p>
        </w:tc>
        <w:tc>
          <w:tcPr>
            <w:tcW w:w="1241" w:type="dxa"/>
            <w:tcBorders>
              <w:top w:val="nil"/>
              <w:left w:val="single" w:sz="4" w:space="0" w:color="auto"/>
              <w:bottom w:val="nil"/>
              <w:right w:val="single" w:sz="4" w:space="0" w:color="auto"/>
            </w:tcBorders>
          </w:tcPr>
          <w:p w14:paraId="02B8C8A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72781C9" w14:textId="77777777" w:rsidTr="00CD74C4">
        <w:tc>
          <w:tcPr>
            <w:tcW w:w="540" w:type="dxa"/>
            <w:vMerge/>
          </w:tcPr>
          <w:p w14:paraId="589B918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32BCD3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226CA35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Т-20 </w:t>
            </w:r>
            <w:proofErr w:type="gramStart"/>
            <w:r w:rsidRPr="00260F51">
              <w:rPr>
                <w:rFonts w:ascii="Times New Roman" w:eastAsia="Times New Roman" w:hAnsi="Times New Roman" w:cs="Times New Roman"/>
                <w:sz w:val="20"/>
                <w:szCs w:val="20"/>
                <w:lang w:eastAsia="ru-RU"/>
              </w:rPr>
              <w:t>бел.(</w:t>
            </w:r>
            <w:proofErr w:type="gramEnd"/>
            <w:r w:rsidRPr="00260F51">
              <w:rPr>
                <w:rFonts w:ascii="Times New Roman" w:eastAsia="Times New Roman" w:hAnsi="Times New Roman" w:cs="Times New Roman"/>
                <w:sz w:val="20"/>
                <w:szCs w:val="20"/>
                <w:lang w:eastAsia="ru-RU"/>
              </w:rPr>
              <w:t>D-2)</w:t>
            </w:r>
          </w:p>
        </w:tc>
        <w:tc>
          <w:tcPr>
            <w:tcW w:w="1843" w:type="dxa"/>
            <w:tcBorders>
              <w:top w:val="nil"/>
              <w:left w:val="single" w:sz="4" w:space="0" w:color="auto"/>
              <w:bottom w:val="nil"/>
              <w:right w:val="single" w:sz="4" w:space="0" w:color="auto"/>
            </w:tcBorders>
          </w:tcPr>
          <w:p w14:paraId="3CC29A0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109B76C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63270113" w14:textId="77777777" w:rsidTr="00CD74C4">
        <w:tc>
          <w:tcPr>
            <w:tcW w:w="540" w:type="dxa"/>
            <w:vMerge/>
          </w:tcPr>
          <w:p w14:paraId="01AAD44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119ECD5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43732E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sz w:val="20"/>
                <w:szCs w:val="20"/>
                <w:lang w:val="en-US" w:eastAsia="ru-RU"/>
              </w:rPr>
              <w:t>AV</w:t>
            </w:r>
            <w:r w:rsidRPr="00260F51">
              <w:rPr>
                <w:rFonts w:ascii="Times New Roman" w:eastAsia="Times New Roman" w:hAnsi="Times New Roman" w:cs="Times New Roman"/>
                <w:sz w:val="20"/>
                <w:szCs w:val="20"/>
                <w:lang w:eastAsia="ru-RU"/>
              </w:rPr>
              <w:t>-</w:t>
            </w:r>
            <w:proofErr w:type="gramStart"/>
            <w:r w:rsidRPr="00260F51">
              <w:rPr>
                <w:rFonts w:ascii="Times New Roman" w:eastAsia="Times New Roman" w:hAnsi="Times New Roman" w:cs="Times New Roman"/>
                <w:sz w:val="20"/>
                <w:szCs w:val="20"/>
                <w:lang w:eastAsia="ru-RU"/>
              </w:rPr>
              <w:t>20;желт</w:t>
            </w:r>
            <w:proofErr w:type="gramEnd"/>
          </w:p>
        </w:tc>
        <w:tc>
          <w:tcPr>
            <w:tcW w:w="1843" w:type="dxa"/>
            <w:tcBorders>
              <w:top w:val="nil"/>
              <w:left w:val="single" w:sz="4" w:space="0" w:color="auto"/>
              <w:bottom w:val="nil"/>
              <w:right w:val="single" w:sz="4" w:space="0" w:color="auto"/>
            </w:tcBorders>
          </w:tcPr>
          <w:p w14:paraId="24A8CBA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7A9938D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1DFF86B" w14:textId="77777777" w:rsidTr="00CD74C4">
        <w:tc>
          <w:tcPr>
            <w:tcW w:w="540" w:type="dxa"/>
            <w:vMerge/>
          </w:tcPr>
          <w:p w14:paraId="6A6115B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298BB35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6F6C464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w:t>
            </w:r>
            <w:proofErr w:type="spellStart"/>
            <w:r w:rsidRPr="00260F51">
              <w:rPr>
                <w:rFonts w:ascii="Times New Roman" w:eastAsia="Times New Roman" w:hAnsi="Times New Roman" w:cs="Times New Roman"/>
                <w:sz w:val="20"/>
                <w:szCs w:val="20"/>
                <w:lang w:eastAsia="ru-RU"/>
              </w:rPr>
              <w:t>всп</w:t>
            </w:r>
            <w:proofErr w:type="spellEnd"/>
            <w:r w:rsidRPr="00260F51">
              <w:rPr>
                <w:rFonts w:ascii="Times New Roman" w:eastAsia="Times New Roman" w:hAnsi="Times New Roman" w:cs="Times New Roman"/>
                <w:sz w:val="20"/>
                <w:szCs w:val="20"/>
                <w:lang w:eastAsia="ru-RU"/>
              </w:rPr>
              <w:t xml:space="preserve">.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Т-30 </w:t>
            </w:r>
            <w:proofErr w:type="gramStart"/>
            <w:r w:rsidRPr="00260F51">
              <w:rPr>
                <w:rFonts w:ascii="Times New Roman" w:eastAsia="Times New Roman" w:hAnsi="Times New Roman" w:cs="Times New Roman"/>
                <w:sz w:val="20"/>
                <w:szCs w:val="20"/>
                <w:lang w:eastAsia="ru-RU"/>
              </w:rPr>
              <w:t>бел.(</w:t>
            </w:r>
            <w:proofErr w:type="gramEnd"/>
            <w:r w:rsidRPr="00260F51">
              <w:rPr>
                <w:rFonts w:ascii="Times New Roman" w:eastAsia="Times New Roman" w:hAnsi="Times New Roman" w:cs="Times New Roman"/>
                <w:sz w:val="20"/>
                <w:szCs w:val="20"/>
                <w:lang w:eastAsia="ru-RU"/>
              </w:rPr>
              <w:t>D-3)</w:t>
            </w:r>
          </w:p>
        </w:tc>
        <w:tc>
          <w:tcPr>
            <w:tcW w:w="1843" w:type="dxa"/>
            <w:tcBorders>
              <w:top w:val="nil"/>
              <w:left w:val="single" w:sz="4" w:space="0" w:color="auto"/>
              <w:bottom w:val="nil"/>
              <w:right w:val="single" w:sz="4" w:space="0" w:color="auto"/>
            </w:tcBorders>
          </w:tcPr>
          <w:p w14:paraId="27D20A89"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3FEAE85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2E0ABD32" w14:textId="77777777" w:rsidTr="00CD74C4">
        <w:tc>
          <w:tcPr>
            <w:tcW w:w="540" w:type="dxa"/>
            <w:vMerge/>
          </w:tcPr>
          <w:p w14:paraId="7849FE27"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9A823D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5273CAB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12 мкм </w:t>
            </w:r>
          </w:p>
        </w:tc>
        <w:tc>
          <w:tcPr>
            <w:tcW w:w="1843" w:type="dxa"/>
            <w:tcBorders>
              <w:top w:val="nil"/>
              <w:left w:val="single" w:sz="4" w:space="0" w:color="auto"/>
              <w:bottom w:val="nil"/>
              <w:right w:val="single" w:sz="4" w:space="0" w:color="auto"/>
            </w:tcBorders>
          </w:tcPr>
          <w:p w14:paraId="3F35BA7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nil"/>
              <w:right w:val="single" w:sz="4" w:space="0" w:color="auto"/>
            </w:tcBorders>
          </w:tcPr>
          <w:p w14:paraId="0B3FEA4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4D10EEA8" w14:textId="77777777" w:rsidTr="00CD74C4">
        <w:tc>
          <w:tcPr>
            <w:tcW w:w="540" w:type="dxa"/>
            <w:vMerge/>
          </w:tcPr>
          <w:p w14:paraId="6D08EB1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0A30FAC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single" w:sz="4" w:space="0" w:color="auto"/>
              <w:right w:val="single" w:sz="4" w:space="0" w:color="auto"/>
            </w:tcBorders>
          </w:tcPr>
          <w:p w14:paraId="14124B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14 мкм </w:t>
            </w:r>
          </w:p>
        </w:tc>
        <w:tc>
          <w:tcPr>
            <w:tcW w:w="1843" w:type="dxa"/>
            <w:tcBorders>
              <w:top w:val="nil"/>
              <w:left w:val="single" w:sz="4" w:space="0" w:color="auto"/>
              <w:bottom w:val="single" w:sz="4" w:space="0" w:color="auto"/>
              <w:right w:val="single" w:sz="4" w:space="0" w:color="auto"/>
            </w:tcBorders>
          </w:tcPr>
          <w:p w14:paraId="1CF04D2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single" w:sz="4" w:space="0" w:color="auto"/>
              <w:right w:val="single" w:sz="4" w:space="0" w:color="auto"/>
            </w:tcBorders>
          </w:tcPr>
          <w:p w14:paraId="49CCB38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507AD3E1" w14:textId="77777777" w:rsidTr="00CD74C4">
        <w:trPr>
          <w:trHeight w:val="399"/>
        </w:trPr>
        <w:tc>
          <w:tcPr>
            <w:tcW w:w="540" w:type="dxa"/>
          </w:tcPr>
          <w:p w14:paraId="1DA072F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2437" w:type="dxa"/>
          </w:tcPr>
          <w:p w14:paraId="2F67D9C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Транспортная тара</w:t>
            </w:r>
          </w:p>
        </w:tc>
        <w:tc>
          <w:tcPr>
            <w:tcW w:w="3510" w:type="dxa"/>
            <w:gridSpan w:val="2"/>
            <w:tcBorders>
              <w:top w:val="single" w:sz="4" w:space="0" w:color="auto"/>
            </w:tcBorders>
          </w:tcPr>
          <w:p w14:paraId="3E19A166"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Лоток из гофрированного картона</w:t>
            </w:r>
          </w:p>
        </w:tc>
        <w:tc>
          <w:tcPr>
            <w:tcW w:w="1843" w:type="dxa"/>
            <w:tcBorders>
              <w:top w:val="single" w:sz="4" w:space="0" w:color="auto"/>
            </w:tcBorders>
          </w:tcPr>
          <w:p w14:paraId="7851893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5471-003-54585936-04</w:t>
            </w:r>
          </w:p>
        </w:tc>
        <w:tc>
          <w:tcPr>
            <w:tcW w:w="1241" w:type="dxa"/>
            <w:tcBorders>
              <w:top w:val="single" w:sz="4" w:space="0" w:color="auto"/>
            </w:tcBorders>
          </w:tcPr>
          <w:p w14:paraId="6B08ED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FF364C3" w14:textId="77777777" w:rsidTr="00CD74C4">
        <w:trPr>
          <w:trHeight w:val="467"/>
        </w:trPr>
        <w:tc>
          <w:tcPr>
            <w:tcW w:w="540" w:type="dxa"/>
            <w:vMerge w:val="restart"/>
          </w:tcPr>
          <w:p w14:paraId="131F359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c>
          <w:tcPr>
            <w:tcW w:w="2437" w:type="dxa"/>
            <w:vMerge w:val="restart"/>
          </w:tcPr>
          <w:p w14:paraId="2F575C9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Физико-химические показатели</w:t>
            </w:r>
          </w:p>
        </w:tc>
        <w:tc>
          <w:tcPr>
            <w:tcW w:w="3510" w:type="dxa"/>
            <w:gridSpan w:val="2"/>
          </w:tcPr>
          <w:p w14:paraId="4588B17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показателей</w:t>
            </w:r>
          </w:p>
        </w:tc>
        <w:tc>
          <w:tcPr>
            <w:tcW w:w="3084" w:type="dxa"/>
            <w:gridSpan w:val="2"/>
          </w:tcPr>
          <w:p w14:paraId="280C6E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w:t>
            </w:r>
          </w:p>
        </w:tc>
      </w:tr>
      <w:tr w:rsidR="00260F51" w:rsidRPr="00260F51" w14:paraId="29F98E52" w14:textId="77777777" w:rsidTr="00CD74C4">
        <w:tc>
          <w:tcPr>
            <w:tcW w:w="540" w:type="dxa"/>
            <w:vMerge/>
          </w:tcPr>
          <w:p w14:paraId="376D91C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17DC8A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5188385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жира, %, не более</w:t>
            </w:r>
          </w:p>
        </w:tc>
        <w:tc>
          <w:tcPr>
            <w:tcW w:w="3084" w:type="dxa"/>
            <w:gridSpan w:val="2"/>
          </w:tcPr>
          <w:p w14:paraId="71E7255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14</w:t>
            </w:r>
          </w:p>
          <w:p w14:paraId="4B918DC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- 7</w:t>
            </w:r>
          </w:p>
        </w:tc>
      </w:tr>
      <w:tr w:rsidR="00260F51" w:rsidRPr="00260F51" w14:paraId="3EFDE555" w14:textId="77777777" w:rsidTr="00CD74C4">
        <w:tc>
          <w:tcPr>
            <w:tcW w:w="540" w:type="dxa"/>
            <w:vMerge/>
          </w:tcPr>
          <w:p w14:paraId="65D5B70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2DA8BB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252DAF1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белка, %, не менее</w:t>
            </w:r>
          </w:p>
        </w:tc>
        <w:tc>
          <w:tcPr>
            <w:tcW w:w="3084" w:type="dxa"/>
            <w:gridSpan w:val="2"/>
          </w:tcPr>
          <w:p w14:paraId="64A3ACA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16</w:t>
            </w:r>
          </w:p>
          <w:p w14:paraId="7623303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- 18</w:t>
            </w:r>
          </w:p>
        </w:tc>
      </w:tr>
      <w:tr w:rsidR="00260F51" w:rsidRPr="00260F51" w14:paraId="74E23941" w14:textId="77777777" w:rsidTr="00CD74C4">
        <w:tc>
          <w:tcPr>
            <w:tcW w:w="540" w:type="dxa"/>
          </w:tcPr>
          <w:p w14:paraId="2D53B3A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6.</w:t>
            </w:r>
          </w:p>
        </w:tc>
        <w:tc>
          <w:tcPr>
            <w:tcW w:w="2437" w:type="dxa"/>
          </w:tcPr>
          <w:p w14:paraId="7F1F522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Микробиологические показатели</w:t>
            </w:r>
          </w:p>
        </w:tc>
        <w:tc>
          <w:tcPr>
            <w:tcW w:w="6594" w:type="dxa"/>
            <w:gridSpan w:val="4"/>
          </w:tcPr>
          <w:p w14:paraId="6FA059A4" w14:textId="77777777" w:rsidR="00260F51" w:rsidRPr="00260F51" w:rsidRDefault="00260F51" w:rsidP="00260F51">
            <w:pPr>
              <w:spacing w:after="0" w:line="240" w:lineRule="auto"/>
              <w:jc w:val="both"/>
              <w:rPr>
                <w:rFonts w:ascii="Times New Roman" w:eastAsia="Calibri" w:hAnsi="Times New Roman" w:cs="Times New Roman"/>
                <w:lang w:eastAsia="ru-RU"/>
              </w:rPr>
            </w:pPr>
            <w:proofErr w:type="gramStart"/>
            <w:r w:rsidRPr="00260F51">
              <w:rPr>
                <w:rFonts w:ascii="Times New Roman" w:eastAsia="Calibri" w:hAnsi="Times New Roman" w:cs="Times New Roman"/>
                <w:lang w:eastAsia="ru-RU"/>
              </w:rPr>
              <w:t>Продукты  должны</w:t>
            </w:r>
            <w:proofErr w:type="gramEnd"/>
            <w:r w:rsidRPr="00260F51">
              <w:rPr>
                <w:rFonts w:ascii="Times New Roman" w:eastAsia="Calibri" w:hAnsi="Times New Roman" w:cs="Times New Roman"/>
                <w:lang w:eastAsia="ru-RU"/>
              </w:rPr>
              <w:t xml:space="preserve"> соответствовать требованиям </w:t>
            </w:r>
          </w:p>
          <w:p w14:paraId="759BEBED"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Calibri" w:hAnsi="Times New Roman" w:cs="Times New Roman"/>
                <w:bCs/>
                <w:lang w:eastAsia="ru-RU"/>
              </w:rPr>
              <w:t xml:space="preserve">СанПиН 2.3.2.1078-01, </w:t>
            </w:r>
            <w:r w:rsidRPr="00260F51">
              <w:rPr>
                <w:rFonts w:ascii="Times New Roman" w:eastAsia="Times New Roman" w:hAnsi="Times New Roman" w:cs="Times New Roman"/>
                <w:bCs/>
                <w:lang w:eastAsia="ru-RU"/>
              </w:rPr>
              <w:t>ТЕХНИЧЕСКОМУ РЕГЛАМЕНТУ ТАМОЖЕННОГО СОЮЗА ТР ТС 021/2011 «О БЕЗОПАСНОСТИ ПИЩЕВОЙ ПРОДУКЦИИ»</w:t>
            </w:r>
          </w:p>
          <w:p w14:paraId="79B6CCF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268A8738" w14:textId="77777777" w:rsidTr="00CD74C4">
        <w:tc>
          <w:tcPr>
            <w:tcW w:w="540" w:type="dxa"/>
            <w:vMerge w:val="restart"/>
          </w:tcPr>
          <w:p w14:paraId="25BB79D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val="restart"/>
          </w:tcPr>
          <w:p w14:paraId="243EC18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1692C19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КМАФАнМ</w:t>
            </w:r>
            <w:proofErr w:type="spellEnd"/>
            <w:r w:rsidRPr="00260F51">
              <w:rPr>
                <w:rFonts w:ascii="Times New Roman" w:eastAsia="Times New Roman" w:hAnsi="Times New Roman" w:cs="Times New Roman"/>
                <w:sz w:val="20"/>
                <w:szCs w:val="20"/>
                <w:lang w:eastAsia="ru-RU"/>
              </w:rPr>
              <w:t>, КОЕ/г, не более</w:t>
            </w:r>
          </w:p>
        </w:tc>
        <w:tc>
          <w:tcPr>
            <w:tcW w:w="3084" w:type="dxa"/>
            <w:gridSpan w:val="2"/>
          </w:tcPr>
          <w:p w14:paraId="17189EA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1×10</w:t>
            </w:r>
            <w:r w:rsidRPr="00260F51">
              <w:rPr>
                <w:rFonts w:ascii="Times New Roman" w:eastAsia="Times New Roman" w:hAnsi="Times New Roman" w:cs="Times New Roman"/>
                <w:sz w:val="20"/>
                <w:szCs w:val="20"/>
                <w:vertAlign w:val="superscript"/>
                <w:lang w:eastAsia="ru-RU"/>
              </w:rPr>
              <w:t>6</w:t>
            </w:r>
          </w:p>
        </w:tc>
      </w:tr>
      <w:tr w:rsidR="00260F51" w:rsidRPr="00260F51" w14:paraId="6050409C" w14:textId="77777777" w:rsidTr="00CD74C4">
        <w:tc>
          <w:tcPr>
            <w:tcW w:w="540" w:type="dxa"/>
            <w:vMerge/>
          </w:tcPr>
          <w:p w14:paraId="2B72251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04E01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val="restart"/>
          </w:tcPr>
          <w:p w14:paraId="3715567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Масса продукта, г, в которой не допускается</w:t>
            </w:r>
          </w:p>
        </w:tc>
        <w:tc>
          <w:tcPr>
            <w:tcW w:w="2045" w:type="dxa"/>
          </w:tcPr>
          <w:p w14:paraId="48A35FC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БГКП (</w:t>
            </w:r>
            <w:proofErr w:type="spellStart"/>
            <w:r w:rsidRPr="00260F51">
              <w:rPr>
                <w:rFonts w:ascii="Times New Roman" w:eastAsia="Times New Roman" w:hAnsi="Times New Roman" w:cs="Times New Roman"/>
                <w:sz w:val="20"/>
                <w:szCs w:val="20"/>
                <w:lang w:eastAsia="ru-RU"/>
              </w:rPr>
              <w:t>колиформы</w:t>
            </w:r>
            <w:proofErr w:type="spellEnd"/>
            <w:r w:rsidRPr="00260F51">
              <w:rPr>
                <w:rFonts w:ascii="Times New Roman" w:eastAsia="Times New Roman" w:hAnsi="Times New Roman" w:cs="Times New Roman"/>
                <w:sz w:val="20"/>
                <w:szCs w:val="20"/>
                <w:lang w:eastAsia="ru-RU"/>
              </w:rPr>
              <w:t>)</w:t>
            </w:r>
          </w:p>
        </w:tc>
        <w:tc>
          <w:tcPr>
            <w:tcW w:w="3084" w:type="dxa"/>
            <w:gridSpan w:val="2"/>
          </w:tcPr>
          <w:p w14:paraId="3E9E773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w:t>
            </w:r>
          </w:p>
        </w:tc>
      </w:tr>
      <w:tr w:rsidR="00260F51" w:rsidRPr="00260F51" w14:paraId="1FD13587" w14:textId="77777777" w:rsidTr="00CD74C4">
        <w:tc>
          <w:tcPr>
            <w:tcW w:w="540" w:type="dxa"/>
            <w:vMerge/>
          </w:tcPr>
          <w:p w14:paraId="01CB9364"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9E21A5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7218C86E"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3BCE127B" w14:textId="77777777" w:rsidR="00260F51" w:rsidRPr="00260F51" w:rsidRDefault="00260F51" w:rsidP="00260F51">
            <w:pPr>
              <w:spacing w:after="0" w:line="240" w:lineRule="auto"/>
              <w:jc w:val="both"/>
              <w:rPr>
                <w:rFonts w:ascii="Times New Roman" w:eastAsia="Times New Roman" w:hAnsi="Times New Roman" w:cs="Times New Roman"/>
                <w:sz w:val="20"/>
                <w:szCs w:val="20"/>
                <w:lang w:val="en-US" w:eastAsia="ru-RU"/>
              </w:rPr>
            </w:pPr>
            <w:proofErr w:type="spellStart"/>
            <w:r w:rsidRPr="00260F51">
              <w:rPr>
                <w:rFonts w:ascii="Times New Roman" w:eastAsia="Times New Roman" w:hAnsi="Times New Roman" w:cs="Times New Roman"/>
                <w:sz w:val="20"/>
                <w:szCs w:val="20"/>
                <w:lang w:val="en-US" w:eastAsia="ru-RU"/>
              </w:rPr>
              <w:t>L.monocytogenes</w:t>
            </w:r>
            <w:proofErr w:type="spellEnd"/>
          </w:p>
        </w:tc>
        <w:tc>
          <w:tcPr>
            <w:tcW w:w="3084" w:type="dxa"/>
            <w:gridSpan w:val="2"/>
          </w:tcPr>
          <w:p w14:paraId="6BA7CF8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080558CB" w14:textId="77777777" w:rsidTr="00CD74C4">
        <w:tc>
          <w:tcPr>
            <w:tcW w:w="540" w:type="dxa"/>
            <w:vMerge/>
          </w:tcPr>
          <w:p w14:paraId="37FF3A9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783FD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0136451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1A066F3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Патогенные, в том числе сальмонеллы</w:t>
            </w:r>
          </w:p>
        </w:tc>
        <w:tc>
          <w:tcPr>
            <w:tcW w:w="3084" w:type="dxa"/>
            <w:gridSpan w:val="2"/>
          </w:tcPr>
          <w:p w14:paraId="03E51FE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182A40AE" w14:textId="77777777" w:rsidTr="00CD74C4">
        <w:tc>
          <w:tcPr>
            <w:tcW w:w="540" w:type="dxa"/>
            <w:vMerge w:val="restart"/>
          </w:tcPr>
          <w:p w14:paraId="502C0F3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7.</w:t>
            </w:r>
          </w:p>
        </w:tc>
        <w:tc>
          <w:tcPr>
            <w:tcW w:w="2437" w:type="dxa"/>
            <w:vMerge w:val="restart"/>
          </w:tcPr>
          <w:p w14:paraId="4551952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Показатели СанПиН 2.3.2.1078-01,</w:t>
            </w:r>
          </w:p>
          <w:p w14:paraId="65D3D03C"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Times New Roman" w:hAnsi="Times New Roman" w:cs="Times New Roman"/>
                <w:bCs/>
                <w:lang w:eastAsia="ru-RU"/>
              </w:rPr>
              <w:t>ТЕХНИЧЕСКИЙ РЕГЛАМЕНТ ТАМОЖЕННОГО СОЮЗА ТР ТС 021/2011 «О БЕЗОПАСНОСТИ ПИЩЕВОЙ ПРОДУКЦИИ»</w:t>
            </w:r>
          </w:p>
          <w:p w14:paraId="09E86A30" w14:textId="77777777" w:rsidR="00260F51" w:rsidRPr="00260F51" w:rsidRDefault="00260F51" w:rsidP="00260F51">
            <w:pPr>
              <w:spacing w:after="0" w:line="240" w:lineRule="auto"/>
              <w:jc w:val="both"/>
              <w:rPr>
                <w:rFonts w:ascii="Times New Roman" w:eastAsia="Times New Roman" w:hAnsi="Times New Roman" w:cs="Times New Roman"/>
                <w:color w:val="FF0000"/>
                <w:sz w:val="24"/>
                <w:szCs w:val="24"/>
                <w:lang w:eastAsia="ru-RU"/>
              </w:rPr>
            </w:pPr>
          </w:p>
        </w:tc>
        <w:tc>
          <w:tcPr>
            <w:tcW w:w="3510" w:type="dxa"/>
            <w:gridSpan w:val="2"/>
          </w:tcPr>
          <w:p w14:paraId="343E657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Наименование показателя</w:t>
            </w:r>
          </w:p>
        </w:tc>
        <w:tc>
          <w:tcPr>
            <w:tcW w:w="3084" w:type="dxa"/>
            <w:gridSpan w:val="2"/>
          </w:tcPr>
          <w:p w14:paraId="58C8532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Допустимый уровень его содержания, мг/</w:t>
            </w:r>
            <w:proofErr w:type="gramStart"/>
            <w:r w:rsidRPr="00260F51">
              <w:rPr>
                <w:rFonts w:ascii="Times New Roman" w:eastAsia="Calibri" w:hAnsi="Times New Roman" w:cs="Times New Roman"/>
                <w:sz w:val="20"/>
                <w:szCs w:val="20"/>
                <w:lang w:eastAsia="ru-RU"/>
              </w:rPr>
              <w:t>кг(</w:t>
            </w:r>
            <w:proofErr w:type="gramEnd"/>
            <w:r w:rsidRPr="00260F51">
              <w:rPr>
                <w:rFonts w:ascii="Times New Roman" w:eastAsia="Calibri" w:hAnsi="Times New Roman" w:cs="Times New Roman"/>
                <w:sz w:val="20"/>
                <w:szCs w:val="20"/>
                <w:lang w:eastAsia="ru-RU"/>
              </w:rPr>
              <w:t>для радионуклидов Бк/кг), не более</w:t>
            </w:r>
          </w:p>
        </w:tc>
      </w:tr>
      <w:tr w:rsidR="00260F51" w:rsidRPr="00260F51" w14:paraId="192D929E" w14:textId="77777777" w:rsidTr="00CD74C4">
        <w:trPr>
          <w:trHeight w:val="1190"/>
        </w:trPr>
        <w:tc>
          <w:tcPr>
            <w:tcW w:w="540" w:type="dxa"/>
            <w:vMerge/>
          </w:tcPr>
          <w:p w14:paraId="28001A5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26FE7DB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C2A1C6B"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Токсичные элементы</w:t>
            </w:r>
            <w:r w:rsidRPr="00260F51">
              <w:rPr>
                <w:rFonts w:ascii="Times New Roman" w:eastAsia="Times New Roman" w:hAnsi="Times New Roman" w:cs="Times New Roman"/>
                <w:sz w:val="20"/>
                <w:szCs w:val="20"/>
                <w:lang w:eastAsia="ru-RU"/>
              </w:rPr>
              <w:t>:</w:t>
            </w:r>
          </w:p>
          <w:p w14:paraId="4690F22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Свинец</w:t>
            </w:r>
          </w:p>
          <w:p w14:paraId="41A6FF1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Мышьяк</w:t>
            </w:r>
          </w:p>
          <w:p w14:paraId="3E93DF6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Кадмий</w:t>
            </w:r>
          </w:p>
          <w:p w14:paraId="49EF57E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Ртуть</w:t>
            </w:r>
          </w:p>
        </w:tc>
        <w:tc>
          <w:tcPr>
            <w:tcW w:w="3084" w:type="dxa"/>
            <w:gridSpan w:val="2"/>
          </w:tcPr>
          <w:p w14:paraId="7E0C03B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DF6A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0,6 </w:t>
            </w:r>
          </w:p>
          <w:p w14:paraId="6A9D5D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1,0</w:t>
            </w:r>
          </w:p>
          <w:p w14:paraId="320F108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0,3 </w:t>
            </w:r>
          </w:p>
          <w:p w14:paraId="06F8FDC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0,1</w:t>
            </w:r>
          </w:p>
        </w:tc>
      </w:tr>
      <w:tr w:rsidR="00260F51" w:rsidRPr="00260F51" w14:paraId="364A7363" w14:textId="77777777" w:rsidTr="00CD74C4">
        <w:trPr>
          <w:trHeight w:val="1190"/>
        </w:trPr>
        <w:tc>
          <w:tcPr>
            <w:tcW w:w="540" w:type="dxa"/>
            <w:vMerge/>
          </w:tcPr>
          <w:p w14:paraId="045E758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36CF12A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410C9339"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Антибиотики</w:t>
            </w:r>
            <w:r w:rsidRPr="00260F51">
              <w:rPr>
                <w:rFonts w:ascii="Times New Roman" w:eastAsia="Times New Roman" w:hAnsi="Times New Roman" w:cs="Times New Roman"/>
                <w:sz w:val="20"/>
                <w:szCs w:val="20"/>
                <w:lang w:eastAsia="ru-RU"/>
              </w:rPr>
              <w:t>:</w:t>
            </w:r>
          </w:p>
          <w:p w14:paraId="1A78CE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Левомицетин</w:t>
            </w:r>
          </w:p>
          <w:p w14:paraId="27A125F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Тетрациклиновая группа</w:t>
            </w:r>
          </w:p>
          <w:p w14:paraId="6C3A831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Гризин</w:t>
            </w:r>
            <w:proofErr w:type="spellEnd"/>
            <w:r w:rsidRPr="00260F51">
              <w:rPr>
                <w:rFonts w:ascii="Times New Roman" w:eastAsia="Times New Roman" w:hAnsi="Times New Roman" w:cs="Times New Roman"/>
                <w:sz w:val="20"/>
                <w:szCs w:val="20"/>
                <w:lang w:eastAsia="ru-RU"/>
              </w:rPr>
              <w:t xml:space="preserve"> </w:t>
            </w:r>
          </w:p>
          <w:p w14:paraId="1BC40E0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Бацитрацин</w:t>
            </w:r>
            <w:proofErr w:type="spellEnd"/>
          </w:p>
        </w:tc>
        <w:tc>
          <w:tcPr>
            <w:tcW w:w="3084" w:type="dxa"/>
            <w:gridSpan w:val="2"/>
          </w:tcPr>
          <w:p w14:paraId="4B5BFCF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30352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17F597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1D976FC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5A85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tc>
      </w:tr>
      <w:tr w:rsidR="00260F51" w:rsidRPr="00260F51" w14:paraId="7297840F" w14:textId="77777777" w:rsidTr="00CD74C4">
        <w:trPr>
          <w:trHeight w:val="710"/>
        </w:trPr>
        <w:tc>
          <w:tcPr>
            <w:tcW w:w="540" w:type="dxa"/>
            <w:vMerge/>
          </w:tcPr>
          <w:p w14:paraId="61395EAD"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0F1F82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DC9B9D3"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Пестициды</w:t>
            </w:r>
            <w:r w:rsidRPr="00260F51">
              <w:rPr>
                <w:rFonts w:ascii="Times New Roman" w:eastAsia="Times New Roman" w:hAnsi="Times New Roman" w:cs="Times New Roman"/>
                <w:sz w:val="20"/>
                <w:szCs w:val="20"/>
                <w:lang w:eastAsia="ru-RU"/>
              </w:rPr>
              <w:t>:</w:t>
            </w:r>
          </w:p>
          <w:p w14:paraId="0EEA9C6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roofErr w:type="spellStart"/>
            <w:r w:rsidRPr="00260F51">
              <w:rPr>
                <w:rFonts w:ascii="Times New Roman" w:eastAsia="Times New Roman" w:hAnsi="Times New Roman" w:cs="Times New Roman"/>
                <w:sz w:val="20"/>
                <w:szCs w:val="20"/>
                <w:lang w:eastAsia="ru-RU"/>
              </w:rPr>
              <w:t>Гексахлорциклогексан</w:t>
            </w:r>
            <w:proofErr w:type="spellEnd"/>
          </w:p>
          <w:p w14:paraId="597F29E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ДДТ и его метаболиты</w:t>
            </w:r>
          </w:p>
        </w:tc>
        <w:tc>
          <w:tcPr>
            <w:tcW w:w="3084" w:type="dxa"/>
            <w:gridSpan w:val="2"/>
          </w:tcPr>
          <w:p w14:paraId="7E787BB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6F2FA0D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p w14:paraId="1139D47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tc>
      </w:tr>
      <w:tr w:rsidR="00260F51" w:rsidRPr="00260F51" w14:paraId="269CD8E9" w14:textId="77777777" w:rsidTr="00CD74C4">
        <w:trPr>
          <w:trHeight w:val="729"/>
        </w:trPr>
        <w:tc>
          <w:tcPr>
            <w:tcW w:w="540" w:type="dxa"/>
            <w:vMerge/>
          </w:tcPr>
          <w:p w14:paraId="39B216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00AB25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356796B5"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Радионуклиды</w:t>
            </w:r>
            <w:r w:rsidRPr="00260F51">
              <w:rPr>
                <w:rFonts w:ascii="Times New Roman" w:eastAsia="Times New Roman" w:hAnsi="Times New Roman" w:cs="Times New Roman"/>
                <w:sz w:val="20"/>
                <w:szCs w:val="20"/>
                <w:lang w:eastAsia="ru-RU"/>
              </w:rPr>
              <w:t>:</w:t>
            </w:r>
          </w:p>
          <w:p w14:paraId="620D69F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Цезий-137</w:t>
            </w:r>
          </w:p>
          <w:p w14:paraId="37A6B911" w14:textId="77777777" w:rsidR="00260F51" w:rsidRPr="00260F51" w:rsidRDefault="00260F51" w:rsidP="00260F51">
            <w:pPr>
              <w:spacing w:after="0" w:line="240" w:lineRule="auto"/>
              <w:jc w:val="both"/>
              <w:rPr>
                <w:rFonts w:ascii="Times New Roman" w:eastAsia="Times New Roman" w:hAnsi="Times New Roman" w:cs="Times New Roman"/>
                <w:sz w:val="24"/>
                <w:szCs w:val="20"/>
                <w:lang w:eastAsia="ru-RU"/>
              </w:rPr>
            </w:pPr>
            <w:r w:rsidRPr="00260F51">
              <w:rPr>
                <w:rFonts w:ascii="Times New Roman" w:eastAsia="Times New Roman" w:hAnsi="Times New Roman" w:cs="Times New Roman"/>
                <w:sz w:val="20"/>
                <w:szCs w:val="20"/>
                <w:lang w:eastAsia="ru-RU"/>
              </w:rPr>
              <w:t>Стронций – 90</w:t>
            </w:r>
          </w:p>
        </w:tc>
        <w:tc>
          <w:tcPr>
            <w:tcW w:w="3084" w:type="dxa"/>
            <w:gridSpan w:val="2"/>
          </w:tcPr>
          <w:p w14:paraId="12168B9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05F594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180,0 </w:t>
            </w:r>
          </w:p>
          <w:p w14:paraId="3959018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80,0 </w:t>
            </w:r>
          </w:p>
        </w:tc>
      </w:tr>
      <w:tr w:rsidR="00260F51" w:rsidRPr="00260F51" w14:paraId="0DA5F7FB" w14:textId="77777777" w:rsidTr="00CD74C4">
        <w:tc>
          <w:tcPr>
            <w:tcW w:w="540" w:type="dxa"/>
          </w:tcPr>
          <w:p w14:paraId="6A3A2A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8.</w:t>
            </w:r>
          </w:p>
        </w:tc>
        <w:tc>
          <w:tcPr>
            <w:tcW w:w="2437" w:type="dxa"/>
          </w:tcPr>
          <w:p w14:paraId="548E90F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 продукции</w:t>
            </w:r>
          </w:p>
        </w:tc>
        <w:tc>
          <w:tcPr>
            <w:tcW w:w="3510" w:type="dxa"/>
            <w:gridSpan w:val="2"/>
          </w:tcPr>
          <w:p w14:paraId="7C5CCBD1"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Маркировка транспортной тары</w:t>
            </w:r>
          </w:p>
          <w:p w14:paraId="0F03FA9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Нанесение манипуляционного знака «Скоропортящийся груз»</w:t>
            </w:r>
          </w:p>
        </w:tc>
        <w:tc>
          <w:tcPr>
            <w:tcW w:w="3084" w:type="dxa"/>
            <w:gridSpan w:val="2"/>
          </w:tcPr>
          <w:p w14:paraId="26B0B7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51074</w:t>
            </w:r>
          </w:p>
          <w:p w14:paraId="64859B6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74A8DFF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14192</w:t>
            </w:r>
          </w:p>
        </w:tc>
      </w:tr>
      <w:tr w:rsidR="00260F51" w:rsidRPr="00260F51" w14:paraId="3AF66B8B" w14:textId="77777777" w:rsidTr="00CD74C4">
        <w:trPr>
          <w:trHeight w:val="983"/>
        </w:trPr>
        <w:tc>
          <w:tcPr>
            <w:tcW w:w="540" w:type="dxa"/>
          </w:tcPr>
          <w:p w14:paraId="3327107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tcPr>
          <w:p w14:paraId="7CAF1BC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w:t>
            </w:r>
          </w:p>
        </w:tc>
        <w:tc>
          <w:tcPr>
            <w:tcW w:w="6594" w:type="dxa"/>
            <w:gridSpan w:val="4"/>
          </w:tcPr>
          <w:p w14:paraId="64C9F291"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наименования и вида субпродуктов</w:t>
            </w:r>
          </w:p>
          <w:p w14:paraId="326B8AF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наименование предприятия изготовителя, его местонахождение, товарный знак</w:t>
            </w:r>
          </w:p>
          <w:p w14:paraId="62BE8A28"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масса нетто</w:t>
            </w:r>
          </w:p>
          <w:p w14:paraId="42C7005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xml:space="preserve">- термическое состояние </w:t>
            </w:r>
          </w:p>
          <w:p w14:paraId="6765D5D6"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xml:space="preserve">- </w:t>
            </w:r>
            <w:proofErr w:type="gramStart"/>
            <w:r w:rsidRPr="00260F51">
              <w:rPr>
                <w:rFonts w:ascii="Times New Roman" w:eastAsia="Calibri" w:hAnsi="Times New Roman" w:cs="Times New Roman"/>
                <w:sz w:val="20"/>
                <w:szCs w:val="20"/>
                <w:lang w:eastAsia="ru-RU"/>
              </w:rPr>
              <w:t>дата  изготовления</w:t>
            </w:r>
            <w:proofErr w:type="gramEnd"/>
            <w:r w:rsidRPr="00260F51">
              <w:rPr>
                <w:rFonts w:ascii="Times New Roman" w:eastAsia="Calibri" w:hAnsi="Times New Roman" w:cs="Times New Roman"/>
                <w:sz w:val="20"/>
                <w:szCs w:val="20"/>
                <w:lang w:eastAsia="ru-RU"/>
              </w:rPr>
              <w:t xml:space="preserve"> и упаковывания</w:t>
            </w:r>
          </w:p>
          <w:p w14:paraId="48C95BB7"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срок годности, условия хранения и реализации</w:t>
            </w:r>
          </w:p>
          <w:p w14:paraId="6FD067A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обозначение настоящих технических условий</w:t>
            </w:r>
          </w:p>
          <w:p w14:paraId="29263CC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 информация о сертификации</w:t>
            </w:r>
          </w:p>
        </w:tc>
      </w:tr>
      <w:tr w:rsidR="00260F51" w:rsidRPr="00260F51" w14:paraId="1EEFFA6C" w14:textId="77777777" w:rsidTr="00CD74C4">
        <w:tc>
          <w:tcPr>
            <w:tcW w:w="540" w:type="dxa"/>
          </w:tcPr>
          <w:p w14:paraId="1A8897C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9.</w:t>
            </w:r>
          </w:p>
        </w:tc>
        <w:tc>
          <w:tcPr>
            <w:tcW w:w="2437" w:type="dxa"/>
          </w:tcPr>
          <w:p w14:paraId="05327BF1"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Условия хранения и сроки годности</w:t>
            </w:r>
          </w:p>
        </w:tc>
        <w:tc>
          <w:tcPr>
            <w:tcW w:w="3510" w:type="dxa"/>
            <w:gridSpan w:val="2"/>
          </w:tcPr>
          <w:p w14:paraId="7CC98232" w14:textId="77777777" w:rsidR="00260F51" w:rsidRPr="00260F51" w:rsidRDefault="00260F51" w:rsidP="00260F51">
            <w:pPr>
              <w:spacing w:after="0" w:line="240" w:lineRule="auto"/>
              <w:jc w:val="both"/>
              <w:rPr>
                <w:rFonts w:ascii="Times New Roman" w:eastAsia="Times New Roman" w:hAnsi="Times New Roman" w:cs="Times New Roman"/>
                <w:b/>
                <w:sz w:val="20"/>
                <w:szCs w:val="20"/>
                <w:lang w:eastAsia="ru-RU"/>
              </w:rPr>
            </w:pPr>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b/>
                <w:sz w:val="20"/>
                <w:szCs w:val="20"/>
                <w:lang w:eastAsia="ru-RU"/>
              </w:rPr>
              <w:t>Охлажденный продукт:</w:t>
            </w:r>
          </w:p>
          <w:p w14:paraId="5994BA77"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При температуре от 0 до 2 </w:t>
            </w:r>
            <w:r w:rsidRPr="00260F51">
              <w:rPr>
                <w:rFonts w:ascii="Times New Roman" w:eastAsia="Calibri" w:hAnsi="Times New Roman" w:cs="Times New Roman"/>
                <w:sz w:val="20"/>
                <w:szCs w:val="20"/>
                <w:lang w:eastAsia="ru-RU"/>
              </w:rPr>
              <w:t xml:space="preserve">°С включительно: тушек – не более 5 </w:t>
            </w:r>
            <w:proofErr w:type="spellStart"/>
            <w:r w:rsidRPr="00260F51">
              <w:rPr>
                <w:rFonts w:ascii="Times New Roman" w:eastAsia="Calibri" w:hAnsi="Times New Roman" w:cs="Times New Roman"/>
                <w:sz w:val="20"/>
                <w:szCs w:val="20"/>
                <w:lang w:eastAsia="ru-RU"/>
              </w:rPr>
              <w:t>сут</w:t>
            </w:r>
            <w:proofErr w:type="spellEnd"/>
            <w:r w:rsidRPr="00260F51">
              <w:rPr>
                <w:rFonts w:ascii="Times New Roman" w:eastAsia="Calibri" w:hAnsi="Times New Roman" w:cs="Times New Roman"/>
                <w:sz w:val="20"/>
                <w:szCs w:val="20"/>
                <w:lang w:eastAsia="ru-RU"/>
              </w:rPr>
              <w:t xml:space="preserve">., частей тушек – не более 2 </w:t>
            </w:r>
            <w:proofErr w:type="spellStart"/>
            <w:r w:rsidRPr="00260F51">
              <w:rPr>
                <w:rFonts w:ascii="Times New Roman" w:eastAsia="Calibri" w:hAnsi="Times New Roman" w:cs="Times New Roman"/>
                <w:sz w:val="20"/>
                <w:szCs w:val="20"/>
                <w:lang w:eastAsia="ru-RU"/>
              </w:rPr>
              <w:t>сут</w:t>
            </w:r>
            <w:proofErr w:type="spellEnd"/>
            <w:r w:rsidRPr="00260F51">
              <w:rPr>
                <w:rFonts w:ascii="Times New Roman" w:eastAsia="Calibri" w:hAnsi="Times New Roman" w:cs="Times New Roman"/>
                <w:sz w:val="20"/>
                <w:szCs w:val="20"/>
                <w:lang w:eastAsia="ru-RU"/>
              </w:rPr>
              <w:t>.</w:t>
            </w:r>
          </w:p>
          <w:p w14:paraId="39C23C46" w14:textId="77777777" w:rsidR="00260F51" w:rsidRPr="00260F51" w:rsidRDefault="00260F51" w:rsidP="00260F51">
            <w:pPr>
              <w:spacing w:after="0" w:line="240" w:lineRule="auto"/>
              <w:jc w:val="both"/>
              <w:rPr>
                <w:rFonts w:ascii="Times New Roman" w:eastAsia="Calibri" w:hAnsi="Times New Roman" w:cs="Times New Roman"/>
                <w:b/>
                <w:sz w:val="20"/>
                <w:szCs w:val="20"/>
                <w:lang w:eastAsia="ru-RU"/>
              </w:rPr>
            </w:pPr>
            <w:r w:rsidRPr="00260F51">
              <w:rPr>
                <w:rFonts w:ascii="Times New Roman" w:eastAsia="Calibri" w:hAnsi="Times New Roman" w:cs="Times New Roman"/>
                <w:b/>
                <w:sz w:val="20"/>
                <w:szCs w:val="20"/>
                <w:lang w:eastAsia="ru-RU"/>
              </w:rPr>
              <w:t>Замороженный продукт:</w:t>
            </w:r>
          </w:p>
          <w:p w14:paraId="6B8F297C"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При температуре не выше минус 12 °С – тушек в потребительской таре – не более 8 мес., в групповой упаковке – не более 4 мес.; частей тушек – не более 1 мес.</w:t>
            </w:r>
          </w:p>
          <w:p w14:paraId="6E377500"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18 °С – тушек в потребительской таре – не более 12 мес., в групповой упаковке – не более 8 мес.; частей тушек – не более 3 мес.</w:t>
            </w:r>
          </w:p>
          <w:p w14:paraId="609084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25 °С – тушек в потребительской таре – не более 14 мес., в групповой упаковке – не более 11 мес.</w:t>
            </w:r>
          </w:p>
        </w:tc>
        <w:tc>
          <w:tcPr>
            <w:tcW w:w="3084" w:type="dxa"/>
            <w:gridSpan w:val="2"/>
          </w:tcPr>
          <w:p w14:paraId="2326B4B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r>
      <w:tr w:rsidR="00260F51" w:rsidRPr="00260F51" w14:paraId="206E6ED8" w14:textId="77777777" w:rsidTr="00CD74C4">
        <w:tc>
          <w:tcPr>
            <w:tcW w:w="540" w:type="dxa"/>
          </w:tcPr>
          <w:p w14:paraId="7766B3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10.</w:t>
            </w:r>
          </w:p>
        </w:tc>
        <w:tc>
          <w:tcPr>
            <w:tcW w:w="2437" w:type="dxa"/>
          </w:tcPr>
          <w:p w14:paraId="39F5FE6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Потребительское назначение</w:t>
            </w:r>
          </w:p>
        </w:tc>
        <w:tc>
          <w:tcPr>
            <w:tcW w:w="6594" w:type="dxa"/>
            <w:gridSpan w:val="4"/>
          </w:tcPr>
          <w:p w14:paraId="2D2C881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Подвергнуть термической обработке до полной готовности при 100-120°С</w:t>
            </w:r>
          </w:p>
        </w:tc>
      </w:tr>
      <w:tr w:rsidR="00260F51" w:rsidRPr="00260F51" w14:paraId="0BB42DB1" w14:textId="77777777" w:rsidTr="00CD74C4">
        <w:tc>
          <w:tcPr>
            <w:tcW w:w="540" w:type="dxa"/>
          </w:tcPr>
          <w:p w14:paraId="479F11A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11.</w:t>
            </w:r>
          </w:p>
        </w:tc>
        <w:tc>
          <w:tcPr>
            <w:tcW w:w="2437" w:type="dxa"/>
          </w:tcPr>
          <w:p w14:paraId="3C764FC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Гарантии изготовителя</w:t>
            </w:r>
          </w:p>
        </w:tc>
        <w:tc>
          <w:tcPr>
            <w:tcW w:w="6594" w:type="dxa"/>
            <w:gridSpan w:val="4"/>
          </w:tcPr>
          <w:p w14:paraId="21DF39A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Предприятие-изготовитель гарантирует безопасность продукции при соблюдении условий хранения. В случае нарушения условий хранения возможно отравление.</w:t>
            </w:r>
          </w:p>
        </w:tc>
      </w:tr>
    </w:tbl>
    <w:p w14:paraId="1FB8A1CD" w14:textId="77777777" w:rsidR="00260F51" w:rsidRDefault="00260F51" w:rsidP="00CC5442">
      <w:pPr>
        <w:pStyle w:val="ListParagraph"/>
        <w:spacing w:after="0" w:line="360" w:lineRule="auto"/>
        <w:ind w:left="0" w:firstLine="709"/>
        <w:jc w:val="both"/>
        <w:rPr>
          <w:rFonts w:ascii="Times New Roman" w:hAnsi="Times New Roman" w:cs="Times New Roman"/>
          <w:sz w:val="28"/>
          <w:szCs w:val="28"/>
        </w:rPr>
      </w:pPr>
    </w:p>
    <w:p w14:paraId="547C8F08" w14:textId="77777777" w:rsidR="009D2629" w:rsidRDefault="009D2629">
      <w:pPr>
        <w:rPr>
          <w:rFonts w:ascii="Times New Roman" w:hAnsi="Times New Roman" w:cs="Times New Roman"/>
          <w:sz w:val="28"/>
          <w:szCs w:val="28"/>
        </w:rPr>
      </w:pPr>
      <w:r>
        <w:rPr>
          <w:rFonts w:ascii="Times New Roman" w:hAnsi="Times New Roman" w:cs="Times New Roman"/>
          <w:sz w:val="28"/>
          <w:szCs w:val="28"/>
        </w:rPr>
        <w:lastRenderedPageBreak/>
        <w:br w:type="page"/>
      </w:r>
    </w:p>
    <w:p w14:paraId="49881A45" w14:textId="16D9C878" w:rsidR="009D2629"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21A8778" wp14:editId="51EC69FD">
            <wp:extent cx="6335486" cy="7618144"/>
            <wp:effectExtent l="0" t="0" r="8255" b="1905"/>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0846" cy="7624589"/>
                    </a:xfrm>
                    <a:prstGeom prst="rect">
                      <a:avLst/>
                    </a:prstGeom>
                    <a:noFill/>
                  </pic:spPr>
                </pic:pic>
              </a:graphicData>
            </a:graphic>
          </wp:inline>
        </w:drawing>
      </w:r>
    </w:p>
    <w:p w14:paraId="1398987D" w14:textId="5E4CBD65"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sidRPr="009251DB">
        <w:rPr>
          <w:rFonts w:ascii="Times New Roman" w:hAnsi="Times New Roman" w:cs="Times New Roman"/>
          <w:sz w:val="28"/>
          <w:szCs w:val="28"/>
        </w:rPr>
        <w:t>.</w:t>
      </w:r>
    </w:p>
    <w:p w14:paraId="3BEC5BCA"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0564A648" w14:textId="1C9DC6D2"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33BEBF07" w14:textId="55CDD0E1"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8B0F616" wp14:editId="1FD7712A">
            <wp:extent cx="6150429" cy="7731780"/>
            <wp:effectExtent l="0" t="0" r="3175" b="254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4936" cy="7737446"/>
                    </a:xfrm>
                    <a:prstGeom prst="rect">
                      <a:avLst/>
                    </a:prstGeom>
                    <a:noFill/>
                  </pic:spPr>
                </pic:pic>
              </a:graphicData>
            </a:graphic>
          </wp:inline>
        </w:drawing>
      </w:r>
    </w:p>
    <w:p w14:paraId="67A5A2AE" w14:textId="62920918"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53D33B80"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37B330CE" w14:textId="40B313AC"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6178D50" w14:textId="4403437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1A83E27" wp14:editId="03F5F451">
            <wp:extent cx="5900057" cy="6676291"/>
            <wp:effectExtent l="0" t="0" r="5715"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2708" cy="6679291"/>
                    </a:xfrm>
                    <a:prstGeom prst="rect">
                      <a:avLst/>
                    </a:prstGeom>
                    <a:noFill/>
                  </pic:spPr>
                </pic:pic>
              </a:graphicData>
            </a:graphic>
          </wp:inline>
        </w:drawing>
      </w:r>
    </w:p>
    <w:p w14:paraId="7F5B1262" w14:textId="45964937"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sidRPr="009251DB">
        <w:rPr>
          <w:rFonts w:ascii="Times New Roman" w:hAnsi="Times New Roman" w:cs="Times New Roman"/>
          <w:sz w:val="28"/>
          <w:szCs w:val="28"/>
        </w:rPr>
        <w:t>.</w:t>
      </w:r>
    </w:p>
    <w:p w14:paraId="4C3EF3FB"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5094F05B" w14:textId="0A9BCAE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7CD5B908" w14:textId="24DF25C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F3EB293" wp14:editId="409168E5">
            <wp:extent cx="6052907" cy="5998029"/>
            <wp:effectExtent l="0" t="0" r="5080" b="3175"/>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337" cy="5999446"/>
                    </a:xfrm>
                    <a:prstGeom prst="rect">
                      <a:avLst/>
                    </a:prstGeom>
                    <a:noFill/>
                  </pic:spPr>
                </pic:pic>
              </a:graphicData>
            </a:graphic>
          </wp:inline>
        </w:drawing>
      </w:r>
    </w:p>
    <w:p w14:paraId="22648806" w14:textId="1CB6D4F3"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1FB9F753" w14:textId="11A8B466" w:rsidR="001B5B02" w:rsidRDefault="001B5B02">
      <w:pPr>
        <w:rPr>
          <w:rFonts w:ascii="Times New Roman" w:hAnsi="Times New Roman" w:cs="Times New Roman"/>
          <w:sz w:val="28"/>
          <w:szCs w:val="28"/>
        </w:rPr>
      </w:pPr>
      <w:r>
        <w:rPr>
          <w:rFonts w:ascii="Times New Roman" w:hAnsi="Times New Roman" w:cs="Times New Roman"/>
          <w:sz w:val="28"/>
          <w:szCs w:val="28"/>
        </w:rPr>
        <w:br w:type="page"/>
      </w:r>
    </w:p>
    <w:p w14:paraId="60681DBF" w14:textId="30B4E9C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521ABCD" wp14:editId="1007786B">
            <wp:extent cx="5878286" cy="6712807"/>
            <wp:effectExtent l="0" t="0" r="8255"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027" cy="6718221"/>
                    </a:xfrm>
                    <a:prstGeom prst="rect">
                      <a:avLst/>
                    </a:prstGeom>
                    <a:noFill/>
                  </pic:spPr>
                </pic:pic>
              </a:graphicData>
            </a:graphic>
          </wp:inline>
        </w:drawing>
      </w:r>
    </w:p>
    <w:p w14:paraId="26E9ED9B" w14:textId="07EAF006"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w:t>
      </w:r>
      <w:r w:rsidRPr="009251DB">
        <w:rPr>
          <w:rFonts w:ascii="Times New Roman" w:hAnsi="Times New Roman" w:cs="Times New Roman"/>
          <w:sz w:val="28"/>
          <w:szCs w:val="28"/>
        </w:rPr>
        <w:t>.</w:t>
      </w:r>
    </w:p>
    <w:p w14:paraId="27782FC3"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154A0CF2" w14:textId="1BA654C7"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54DF4A3F" w14:textId="58E5F21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034ABF0" wp14:editId="6BC236B7">
            <wp:extent cx="5707047" cy="8719457"/>
            <wp:effectExtent l="0" t="0" r="8255" b="571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2306" cy="8727492"/>
                    </a:xfrm>
                    <a:prstGeom prst="rect">
                      <a:avLst/>
                    </a:prstGeom>
                    <a:noFill/>
                  </pic:spPr>
                </pic:pic>
              </a:graphicData>
            </a:graphic>
          </wp:inline>
        </w:drawing>
      </w:r>
    </w:p>
    <w:p w14:paraId="153044C8" w14:textId="172E6D3F" w:rsidR="001B5B02"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r>
        <w:rPr>
          <w:rFonts w:ascii="Times New Roman" w:hAnsi="Times New Roman" w:cs="Times New Roman"/>
          <w:sz w:val="28"/>
          <w:szCs w:val="28"/>
        </w:rPr>
        <w:br w:type="page"/>
      </w:r>
    </w:p>
    <w:p w14:paraId="77CB63BA" w14:textId="6D084FD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F7C7F45" wp14:editId="05FBA74B">
            <wp:extent cx="6019800" cy="7518333"/>
            <wp:effectExtent l="0" t="0" r="0" b="6985"/>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6544" cy="7526756"/>
                    </a:xfrm>
                    <a:prstGeom prst="rect">
                      <a:avLst/>
                    </a:prstGeom>
                    <a:noFill/>
                  </pic:spPr>
                </pic:pic>
              </a:graphicData>
            </a:graphic>
          </wp:inline>
        </w:drawing>
      </w:r>
    </w:p>
    <w:p w14:paraId="1192900D" w14:textId="1CE0FF55"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72ECB084"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50BDC3D1" w14:textId="7FBA335E"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55186CD" w14:textId="77777777" w:rsidR="00D0431C" w:rsidRDefault="00D0431C" w:rsidP="001B5B02">
      <w:pPr>
        <w:pStyle w:val="ListParagraph"/>
        <w:spacing w:after="0" w:line="360" w:lineRule="auto"/>
        <w:ind w:left="0" w:hanging="142"/>
        <w:jc w:val="both"/>
        <w:rPr>
          <w:rFonts w:ascii="Times New Roman" w:hAnsi="Times New Roman" w:cs="Times New Roman"/>
          <w:sz w:val="28"/>
          <w:szCs w:val="28"/>
        </w:rPr>
      </w:pPr>
    </w:p>
    <w:p w14:paraId="1B0DFC79" w14:textId="15451E0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7361D57" wp14:editId="2210785C">
            <wp:extent cx="5883275" cy="5380355"/>
            <wp:effectExtent l="0" t="0" r="3175"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3275" cy="5380355"/>
                    </a:xfrm>
                    <a:prstGeom prst="rect">
                      <a:avLst/>
                    </a:prstGeom>
                    <a:noFill/>
                  </pic:spPr>
                </pic:pic>
              </a:graphicData>
            </a:graphic>
          </wp:inline>
        </w:drawing>
      </w:r>
    </w:p>
    <w:p w14:paraId="13A025B5" w14:textId="77777777"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179EC54C"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029B75BE" w14:textId="07AF95D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100ADF3" w14:textId="67983DD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CE62E85" wp14:editId="4FD0F2BC">
            <wp:extent cx="5987143" cy="8060014"/>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430" cy="8063093"/>
                    </a:xfrm>
                    <a:prstGeom prst="rect">
                      <a:avLst/>
                    </a:prstGeom>
                    <a:noFill/>
                  </pic:spPr>
                </pic:pic>
              </a:graphicData>
            </a:graphic>
          </wp:inline>
        </w:drawing>
      </w:r>
    </w:p>
    <w:p w14:paraId="568A6083" w14:textId="4D7B7532"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sidRPr="009251DB">
        <w:rPr>
          <w:rFonts w:ascii="Times New Roman" w:hAnsi="Times New Roman" w:cs="Times New Roman"/>
          <w:sz w:val="28"/>
          <w:szCs w:val="28"/>
        </w:rPr>
        <w:t>.</w:t>
      </w:r>
    </w:p>
    <w:p w14:paraId="321E1866" w14:textId="1B6330A1"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1A78F89E" w14:textId="1336F2AD" w:rsidR="00D0431C" w:rsidRDefault="00D0431C" w:rsidP="001B5B02">
      <w:pPr>
        <w:pStyle w:val="ListParagraph"/>
        <w:spacing w:after="0" w:line="360" w:lineRule="auto"/>
        <w:ind w:left="0" w:hanging="142"/>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B943A12" wp14:editId="66505087">
            <wp:extent cx="5374630" cy="5921139"/>
            <wp:effectExtent l="0" t="0" r="0" b="381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5042" cy="5932610"/>
                    </a:xfrm>
                    <a:prstGeom prst="rect">
                      <a:avLst/>
                    </a:prstGeom>
                    <a:noFill/>
                  </pic:spPr>
                </pic:pic>
              </a:graphicData>
            </a:graphic>
          </wp:inline>
        </w:drawing>
      </w:r>
    </w:p>
    <w:p w14:paraId="29517AEB" w14:textId="3771EE66"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3E088A40" w14:textId="77777777" w:rsidR="0087316F" w:rsidRDefault="0087316F" w:rsidP="001B5B02">
      <w:pPr>
        <w:pStyle w:val="ListParagraph"/>
        <w:spacing w:after="0" w:line="360" w:lineRule="auto"/>
        <w:ind w:left="0" w:hanging="142"/>
        <w:jc w:val="center"/>
        <w:rPr>
          <w:rFonts w:ascii="Times New Roman" w:hAnsi="Times New Roman" w:cs="Times New Roman"/>
          <w:sz w:val="28"/>
          <w:szCs w:val="28"/>
        </w:rPr>
      </w:pPr>
    </w:p>
    <w:p w14:paraId="2DE67CD9" w14:textId="062A34E4"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11B2257" w14:textId="77777777" w:rsidR="002912A7" w:rsidRPr="00674210" w:rsidRDefault="002912A7" w:rsidP="00674210">
      <w:pPr>
        <w:spacing w:after="0"/>
        <w:rPr>
          <w:rFonts w:ascii="Times New Roman" w:hAnsi="Times New Roman" w:cs="Times New Roman"/>
          <w:sz w:val="28"/>
          <w:szCs w:val="28"/>
          <w:lang w:eastAsia="ru-RU"/>
        </w:rPr>
      </w:pPr>
      <w:r w:rsidRPr="00674210">
        <w:rPr>
          <w:rFonts w:ascii="Times New Roman" w:hAnsi="Times New Roman" w:cs="Times New Roman"/>
          <w:sz w:val="28"/>
          <w:szCs w:val="28"/>
        </w:rPr>
        <w:lastRenderedPageBreak/>
        <w:t>Временной</w:t>
      </w:r>
      <w:r w:rsidRPr="00674210">
        <w:rPr>
          <w:rFonts w:ascii="Times New Roman" w:hAnsi="Times New Roman" w:cs="Times New Roman"/>
          <w:sz w:val="28"/>
          <w:szCs w:val="28"/>
          <w:lang w:eastAsia="ru-RU"/>
        </w:rPr>
        <w:t xml:space="preserve"> регламент производственного процесса</w:t>
      </w:r>
    </w:p>
    <w:p w14:paraId="09011BE1" w14:textId="77777777" w:rsidR="002912A7" w:rsidRPr="002912A7" w:rsidRDefault="002912A7" w:rsidP="00674210">
      <w:pPr>
        <w:spacing w:after="0" w:line="240" w:lineRule="auto"/>
        <w:ind w:firstLine="709"/>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Временные рамки для осуществления технологических операций очень важны. </w:t>
      </w:r>
    </w:p>
    <w:p w14:paraId="0A974A07"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Пищевые продукты являются хорошей питательной средой для роста микроорганизмов. Также пищевые продукты содержат активные ферментные системы, способствующие порче. Поэтому время, необходимое для обработки продукта, а также температурные условия, в которых находится сырье, полуфабрикат и готовый продукт очень важны. </w:t>
      </w:r>
    </w:p>
    <w:p w14:paraId="68FFB1DD"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Для обеспечения дополнительной уверенности в безопасности продукта в результате процесса производства, а также для выявления опасных факторов составляется временной регламент производственного процесса.</w:t>
      </w:r>
    </w:p>
    <w:p w14:paraId="34576023" w14:textId="77777777" w:rsidR="002912A7" w:rsidRPr="002912A7" w:rsidRDefault="002912A7" w:rsidP="002912A7">
      <w:pPr>
        <w:spacing w:after="0" w:line="240" w:lineRule="auto"/>
        <w:ind w:firstLine="709"/>
        <w:rPr>
          <w:rFonts w:ascii="Times New Roman" w:eastAsia="Times New Roman" w:hAnsi="Times New Roman" w:cs="Times New Roman"/>
          <w:sz w:val="24"/>
          <w:szCs w:val="20"/>
          <w:lang w:eastAsia="ru-RU"/>
        </w:rPr>
      </w:pPr>
    </w:p>
    <w:p w14:paraId="170FEFA4" w14:textId="6E6055F1" w:rsidR="002912A7" w:rsidRPr="002912A7" w:rsidRDefault="002912A7" w:rsidP="002912A7">
      <w:pPr>
        <w:spacing w:after="0" w:line="240" w:lineRule="auto"/>
        <w:ind w:firstLine="709"/>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 xml:space="preserve">Таблица </w:t>
      </w:r>
      <w:r w:rsidR="00674210" w:rsidRPr="00674210">
        <w:rPr>
          <w:rFonts w:ascii="Times New Roman" w:eastAsia="Times New Roman" w:hAnsi="Times New Roman" w:cs="Times New Roman"/>
          <w:sz w:val="24"/>
          <w:szCs w:val="24"/>
          <w:lang w:eastAsia="ru-RU"/>
        </w:rPr>
        <w:t>3.</w:t>
      </w:r>
      <w:r w:rsidRPr="002912A7">
        <w:rPr>
          <w:rFonts w:ascii="Times New Roman" w:eastAsia="Times New Roman" w:hAnsi="Times New Roman" w:cs="Times New Roman"/>
          <w:sz w:val="24"/>
          <w:szCs w:val="24"/>
          <w:lang w:eastAsia="ru-RU"/>
        </w:rPr>
        <w:t>5 – Временной регламент производственного процесса первичной переработки птицы.</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800"/>
        <w:gridCol w:w="2036"/>
        <w:gridCol w:w="1564"/>
      </w:tblGrid>
      <w:tr w:rsidR="002912A7" w:rsidRPr="002912A7" w14:paraId="79765BCE" w14:textId="77777777" w:rsidTr="00CD74C4">
        <w:tc>
          <w:tcPr>
            <w:tcW w:w="4248" w:type="dxa"/>
          </w:tcPr>
          <w:p w14:paraId="596920A5"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 xml:space="preserve">Стадия производственного процесса, операции (включая транспортирование, временное хранение, передачу на другой участок, </w:t>
            </w:r>
            <w:proofErr w:type="gramStart"/>
            <w:r w:rsidRPr="002912A7">
              <w:rPr>
                <w:rFonts w:ascii="Times New Roman" w:eastAsia="Times New Roman" w:hAnsi="Times New Roman" w:cs="Times New Roman"/>
                <w:sz w:val="24"/>
                <w:szCs w:val="24"/>
                <w:lang w:eastAsia="ru-RU"/>
              </w:rPr>
              <w:t>упаковку  и</w:t>
            </w:r>
            <w:proofErr w:type="gramEnd"/>
            <w:r w:rsidRPr="002912A7">
              <w:rPr>
                <w:rFonts w:ascii="Times New Roman" w:eastAsia="Times New Roman" w:hAnsi="Times New Roman" w:cs="Times New Roman"/>
                <w:sz w:val="24"/>
                <w:szCs w:val="24"/>
                <w:lang w:eastAsia="ru-RU"/>
              </w:rPr>
              <w:t xml:space="preserve"> пр.)</w:t>
            </w:r>
          </w:p>
        </w:tc>
        <w:tc>
          <w:tcPr>
            <w:tcW w:w="1800" w:type="dxa"/>
          </w:tcPr>
          <w:p w14:paraId="31165161"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Минимальное время для операции</w:t>
            </w:r>
          </w:p>
        </w:tc>
        <w:tc>
          <w:tcPr>
            <w:tcW w:w="2036" w:type="dxa"/>
          </w:tcPr>
          <w:p w14:paraId="403CBE3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Необходимость создания специфических условий (</w:t>
            </w:r>
            <w:proofErr w:type="gramStart"/>
            <w:r w:rsidRPr="002912A7">
              <w:rPr>
                <w:rFonts w:ascii="Times New Roman" w:eastAsia="Times New Roman" w:hAnsi="Times New Roman" w:cs="Times New Roman"/>
                <w:sz w:val="24"/>
                <w:szCs w:val="24"/>
                <w:lang w:eastAsia="ru-RU"/>
              </w:rPr>
              <w:t>например</w:t>
            </w:r>
            <w:proofErr w:type="gramEnd"/>
            <w:r w:rsidRPr="002912A7">
              <w:rPr>
                <w:rFonts w:ascii="Times New Roman" w:eastAsia="Times New Roman" w:hAnsi="Times New Roman" w:cs="Times New Roman"/>
                <w:sz w:val="24"/>
                <w:szCs w:val="24"/>
                <w:lang w:eastAsia="ru-RU"/>
              </w:rPr>
              <w:t>: охлаждаемых помещений)</w:t>
            </w:r>
          </w:p>
          <w:p w14:paraId="755B3FB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 / НЕТ</w:t>
            </w:r>
          </w:p>
        </w:tc>
        <w:tc>
          <w:tcPr>
            <w:tcW w:w="1564" w:type="dxa"/>
          </w:tcPr>
          <w:p w14:paraId="48A83E9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Примечание: Имеются ли требуемые условия в настоящее время</w:t>
            </w:r>
          </w:p>
        </w:tc>
      </w:tr>
      <w:tr w:rsidR="002912A7" w:rsidRPr="002912A7" w14:paraId="0F6FC082" w14:textId="77777777" w:rsidTr="00CD74C4">
        <w:tc>
          <w:tcPr>
            <w:tcW w:w="4248" w:type="dxa"/>
          </w:tcPr>
          <w:p w14:paraId="4CACE113"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Приемка птицы. Входной контроль.</w:t>
            </w:r>
          </w:p>
        </w:tc>
        <w:tc>
          <w:tcPr>
            <w:tcW w:w="1800" w:type="dxa"/>
          </w:tcPr>
          <w:p w14:paraId="1F437DD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 минут</w:t>
            </w:r>
          </w:p>
        </w:tc>
        <w:tc>
          <w:tcPr>
            <w:tcW w:w="2036" w:type="dxa"/>
          </w:tcPr>
          <w:p w14:paraId="7B3F056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BBE528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5695FD2" w14:textId="77777777" w:rsidTr="00CD74C4">
        <w:tc>
          <w:tcPr>
            <w:tcW w:w="4248" w:type="dxa"/>
          </w:tcPr>
          <w:p w14:paraId="4D39040E"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Навешивание птицы на конвейер</w:t>
            </w:r>
          </w:p>
        </w:tc>
        <w:tc>
          <w:tcPr>
            <w:tcW w:w="1800" w:type="dxa"/>
          </w:tcPr>
          <w:p w14:paraId="1F5D7C3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150 гол/мин</w:t>
            </w:r>
          </w:p>
        </w:tc>
        <w:tc>
          <w:tcPr>
            <w:tcW w:w="2036" w:type="dxa"/>
          </w:tcPr>
          <w:p w14:paraId="6072BF0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2D17CEE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9174600" w14:textId="77777777" w:rsidTr="00CD74C4">
        <w:tc>
          <w:tcPr>
            <w:tcW w:w="4248" w:type="dxa"/>
          </w:tcPr>
          <w:p w14:paraId="368D9DFB"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proofErr w:type="spellStart"/>
            <w:r w:rsidRPr="002912A7">
              <w:rPr>
                <w:rFonts w:ascii="Times New Roman" w:eastAsia="Calibri" w:hAnsi="Times New Roman" w:cs="Times New Roman"/>
                <w:sz w:val="24"/>
                <w:szCs w:val="24"/>
              </w:rPr>
              <w:t>Электрооглушение</w:t>
            </w:r>
            <w:proofErr w:type="spellEnd"/>
          </w:p>
        </w:tc>
        <w:tc>
          <w:tcPr>
            <w:tcW w:w="1800" w:type="dxa"/>
          </w:tcPr>
          <w:p w14:paraId="71F283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12 сек</w:t>
            </w:r>
          </w:p>
        </w:tc>
        <w:tc>
          <w:tcPr>
            <w:tcW w:w="2036" w:type="dxa"/>
          </w:tcPr>
          <w:p w14:paraId="7FB8D14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040981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7924A86" w14:textId="77777777" w:rsidTr="00CD74C4">
        <w:tc>
          <w:tcPr>
            <w:tcW w:w="4248" w:type="dxa"/>
          </w:tcPr>
          <w:p w14:paraId="0CE56F41"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Обескровливание</w:t>
            </w:r>
          </w:p>
        </w:tc>
        <w:tc>
          <w:tcPr>
            <w:tcW w:w="1800" w:type="dxa"/>
          </w:tcPr>
          <w:p w14:paraId="58E9D0D3"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1CFD220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60FCF5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321885" w14:textId="77777777" w:rsidTr="00CD74C4">
        <w:tc>
          <w:tcPr>
            <w:tcW w:w="4248" w:type="dxa"/>
          </w:tcPr>
          <w:p w14:paraId="6241AB34"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proofErr w:type="spellStart"/>
            <w:r w:rsidRPr="002912A7">
              <w:rPr>
                <w:rFonts w:ascii="Times New Roman" w:eastAsia="Calibri" w:hAnsi="Times New Roman" w:cs="Times New Roman"/>
                <w:sz w:val="24"/>
                <w:szCs w:val="24"/>
              </w:rPr>
              <w:t>Шпарка</w:t>
            </w:r>
            <w:proofErr w:type="spellEnd"/>
          </w:p>
        </w:tc>
        <w:tc>
          <w:tcPr>
            <w:tcW w:w="1800" w:type="dxa"/>
          </w:tcPr>
          <w:p w14:paraId="0C51D06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39B478C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5B89313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0F358DC" w14:textId="77777777" w:rsidTr="00CD74C4">
        <w:tc>
          <w:tcPr>
            <w:tcW w:w="4248" w:type="dxa"/>
          </w:tcPr>
          <w:p w14:paraId="51E384BA"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Снятие оперения</w:t>
            </w:r>
          </w:p>
        </w:tc>
        <w:tc>
          <w:tcPr>
            <w:tcW w:w="1800" w:type="dxa"/>
          </w:tcPr>
          <w:p w14:paraId="2067A85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50 сек.</w:t>
            </w:r>
          </w:p>
        </w:tc>
        <w:tc>
          <w:tcPr>
            <w:tcW w:w="2036" w:type="dxa"/>
          </w:tcPr>
          <w:p w14:paraId="43B0EF9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5E518B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AFB169" w14:textId="77777777" w:rsidTr="00CD74C4">
        <w:tc>
          <w:tcPr>
            <w:tcW w:w="4248" w:type="dxa"/>
          </w:tcPr>
          <w:p w14:paraId="42A4EB54"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голов</w:t>
            </w:r>
          </w:p>
        </w:tc>
        <w:tc>
          <w:tcPr>
            <w:tcW w:w="1800" w:type="dxa"/>
          </w:tcPr>
          <w:p w14:paraId="4BE4D5A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4E51CDE"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049149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2E940F53" w14:textId="77777777" w:rsidTr="00CD74C4">
        <w:tc>
          <w:tcPr>
            <w:tcW w:w="4248" w:type="dxa"/>
          </w:tcPr>
          <w:p w14:paraId="7335DFFC"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ног</w:t>
            </w:r>
          </w:p>
        </w:tc>
        <w:tc>
          <w:tcPr>
            <w:tcW w:w="1800" w:type="dxa"/>
          </w:tcPr>
          <w:p w14:paraId="74DEB464"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1EBB4542"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115CC23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09BBCED" w14:textId="77777777" w:rsidTr="00CD74C4">
        <w:tc>
          <w:tcPr>
            <w:tcW w:w="4248" w:type="dxa"/>
          </w:tcPr>
          <w:p w14:paraId="011CBE58"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 xml:space="preserve">Автоматическое </w:t>
            </w:r>
            <w:proofErr w:type="spellStart"/>
            <w:r w:rsidRPr="002912A7">
              <w:rPr>
                <w:rFonts w:ascii="Times New Roman" w:eastAsia="Calibri" w:hAnsi="Times New Roman" w:cs="Times New Roman"/>
                <w:sz w:val="24"/>
                <w:szCs w:val="24"/>
              </w:rPr>
              <w:t>перенавешивание</w:t>
            </w:r>
            <w:proofErr w:type="spellEnd"/>
            <w:r w:rsidRPr="002912A7">
              <w:rPr>
                <w:rFonts w:ascii="Times New Roman" w:eastAsia="Calibri" w:hAnsi="Times New Roman" w:cs="Times New Roman"/>
                <w:sz w:val="24"/>
                <w:szCs w:val="24"/>
              </w:rPr>
              <w:t xml:space="preserve"> на конвейер потрошения</w:t>
            </w:r>
          </w:p>
        </w:tc>
        <w:tc>
          <w:tcPr>
            <w:tcW w:w="1800" w:type="dxa"/>
          </w:tcPr>
          <w:p w14:paraId="46BEEB9E"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561E85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81B0BAD"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FFE580E" w14:textId="77777777" w:rsidTr="00CD74C4">
        <w:tc>
          <w:tcPr>
            <w:tcW w:w="4248" w:type="dxa"/>
            <w:tcBorders>
              <w:top w:val="single" w:sz="4" w:space="0" w:color="auto"/>
              <w:left w:val="single" w:sz="4" w:space="0" w:color="auto"/>
              <w:bottom w:val="single" w:sz="4" w:space="0" w:color="auto"/>
              <w:right w:val="single" w:sz="4" w:space="0" w:color="auto"/>
            </w:tcBorders>
          </w:tcPr>
          <w:p w14:paraId="71AB71BD"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Вырезание клоаки и продольный разрез брюшной полости</w:t>
            </w:r>
          </w:p>
        </w:tc>
        <w:tc>
          <w:tcPr>
            <w:tcW w:w="1800" w:type="dxa"/>
            <w:tcBorders>
              <w:top w:val="single" w:sz="4" w:space="0" w:color="auto"/>
              <w:left w:val="single" w:sz="4" w:space="0" w:color="auto"/>
              <w:bottom w:val="single" w:sz="4" w:space="0" w:color="auto"/>
              <w:right w:val="single" w:sz="4" w:space="0" w:color="auto"/>
            </w:tcBorders>
          </w:tcPr>
          <w:p w14:paraId="59374ED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9D8FBD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5442C14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EA325A" w14:textId="77777777" w:rsidTr="00CD74C4">
        <w:tc>
          <w:tcPr>
            <w:tcW w:w="4248" w:type="dxa"/>
            <w:tcBorders>
              <w:top w:val="single" w:sz="4" w:space="0" w:color="auto"/>
              <w:left w:val="single" w:sz="4" w:space="0" w:color="auto"/>
              <w:bottom w:val="single" w:sz="4" w:space="0" w:color="auto"/>
              <w:right w:val="single" w:sz="4" w:space="0" w:color="auto"/>
            </w:tcBorders>
          </w:tcPr>
          <w:p w14:paraId="7B84C396"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Извлечение пакета внутренних органов</w:t>
            </w:r>
          </w:p>
        </w:tc>
        <w:tc>
          <w:tcPr>
            <w:tcW w:w="1800" w:type="dxa"/>
            <w:tcBorders>
              <w:top w:val="single" w:sz="4" w:space="0" w:color="auto"/>
              <w:left w:val="single" w:sz="4" w:space="0" w:color="auto"/>
              <w:bottom w:val="single" w:sz="4" w:space="0" w:color="auto"/>
              <w:right w:val="single" w:sz="4" w:space="0" w:color="auto"/>
            </w:tcBorders>
          </w:tcPr>
          <w:p w14:paraId="2F503B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40DD16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11285FA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BE19BB" w14:textId="77777777" w:rsidTr="00CD74C4">
        <w:tc>
          <w:tcPr>
            <w:tcW w:w="4248" w:type="dxa"/>
            <w:tcBorders>
              <w:top w:val="single" w:sz="4" w:space="0" w:color="auto"/>
              <w:left w:val="single" w:sz="4" w:space="0" w:color="auto"/>
              <w:bottom w:val="single" w:sz="4" w:space="0" w:color="auto"/>
              <w:right w:val="single" w:sz="4" w:space="0" w:color="auto"/>
            </w:tcBorders>
          </w:tcPr>
          <w:p w14:paraId="379A98BD"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шеи</w:t>
            </w:r>
          </w:p>
        </w:tc>
        <w:tc>
          <w:tcPr>
            <w:tcW w:w="1800" w:type="dxa"/>
            <w:tcBorders>
              <w:top w:val="single" w:sz="4" w:space="0" w:color="auto"/>
              <w:left w:val="single" w:sz="4" w:space="0" w:color="auto"/>
              <w:bottom w:val="single" w:sz="4" w:space="0" w:color="auto"/>
              <w:right w:val="single" w:sz="4" w:space="0" w:color="auto"/>
            </w:tcBorders>
          </w:tcPr>
          <w:p w14:paraId="40E24F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4517382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26D0F7C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CD66D21" w14:textId="77777777" w:rsidTr="00CD74C4">
        <w:tc>
          <w:tcPr>
            <w:tcW w:w="4248" w:type="dxa"/>
            <w:tcBorders>
              <w:top w:val="single" w:sz="4" w:space="0" w:color="auto"/>
              <w:left w:val="single" w:sz="4" w:space="0" w:color="auto"/>
              <w:bottom w:val="single" w:sz="4" w:space="0" w:color="auto"/>
              <w:right w:val="single" w:sz="4" w:space="0" w:color="auto"/>
            </w:tcBorders>
          </w:tcPr>
          <w:p w14:paraId="4CEDFA9E"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Автоматический сброс тушек с конвейера потрошения</w:t>
            </w:r>
          </w:p>
        </w:tc>
        <w:tc>
          <w:tcPr>
            <w:tcW w:w="1800" w:type="dxa"/>
            <w:tcBorders>
              <w:top w:val="single" w:sz="4" w:space="0" w:color="auto"/>
              <w:left w:val="single" w:sz="4" w:space="0" w:color="auto"/>
              <w:bottom w:val="single" w:sz="4" w:space="0" w:color="auto"/>
              <w:right w:val="single" w:sz="4" w:space="0" w:color="auto"/>
            </w:tcBorders>
          </w:tcPr>
          <w:p w14:paraId="60B45783"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018E2DD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468023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9C24DD8" w14:textId="77777777" w:rsidTr="00CD74C4">
        <w:tc>
          <w:tcPr>
            <w:tcW w:w="4248" w:type="dxa"/>
            <w:tcBorders>
              <w:top w:val="single" w:sz="4" w:space="0" w:color="auto"/>
              <w:left w:val="single" w:sz="4" w:space="0" w:color="auto"/>
              <w:bottom w:val="single" w:sz="4" w:space="0" w:color="auto"/>
              <w:right w:val="single" w:sz="4" w:space="0" w:color="auto"/>
            </w:tcBorders>
          </w:tcPr>
          <w:p w14:paraId="0925667B"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Ручное навешивание тушек на конвейер охлаждения</w:t>
            </w:r>
          </w:p>
        </w:tc>
        <w:tc>
          <w:tcPr>
            <w:tcW w:w="1800" w:type="dxa"/>
            <w:tcBorders>
              <w:top w:val="single" w:sz="4" w:space="0" w:color="auto"/>
              <w:left w:val="single" w:sz="4" w:space="0" w:color="auto"/>
              <w:bottom w:val="single" w:sz="4" w:space="0" w:color="auto"/>
              <w:right w:val="single" w:sz="4" w:space="0" w:color="auto"/>
            </w:tcBorders>
          </w:tcPr>
          <w:p w14:paraId="7AD927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77DA54E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F8B8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59B905C9" w14:textId="77777777" w:rsidTr="00CD74C4">
        <w:tc>
          <w:tcPr>
            <w:tcW w:w="4248" w:type="dxa"/>
            <w:tcBorders>
              <w:top w:val="single" w:sz="4" w:space="0" w:color="auto"/>
              <w:left w:val="single" w:sz="4" w:space="0" w:color="auto"/>
              <w:bottom w:val="single" w:sz="4" w:space="0" w:color="auto"/>
              <w:right w:val="single" w:sz="4" w:space="0" w:color="auto"/>
            </w:tcBorders>
          </w:tcPr>
          <w:p w14:paraId="4E3106F9"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Воздушно-капельное охлаждение тушек</w:t>
            </w:r>
          </w:p>
        </w:tc>
        <w:tc>
          <w:tcPr>
            <w:tcW w:w="1800" w:type="dxa"/>
            <w:tcBorders>
              <w:top w:val="single" w:sz="4" w:space="0" w:color="auto"/>
              <w:left w:val="single" w:sz="4" w:space="0" w:color="auto"/>
              <w:bottom w:val="single" w:sz="4" w:space="0" w:color="auto"/>
              <w:right w:val="single" w:sz="4" w:space="0" w:color="auto"/>
            </w:tcBorders>
          </w:tcPr>
          <w:p w14:paraId="49E55E7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90 минут</w:t>
            </w:r>
          </w:p>
        </w:tc>
        <w:tc>
          <w:tcPr>
            <w:tcW w:w="2036" w:type="dxa"/>
            <w:tcBorders>
              <w:top w:val="single" w:sz="4" w:space="0" w:color="auto"/>
              <w:left w:val="single" w:sz="4" w:space="0" w:color="auto"/>
              <w:bottom w:val="single" w:sz="4" w:space="0" w:color="auto"/>
              <w:right w:val="single" w:sz="4" w:space="0" w:color="auto"/>
            </w:tcBorders>
          </w:tcPr>
          <w:p w14:paraId="7F64E2A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5C58E794"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665B4A8C" w14:textId="77777777" w:rsidTr="00CD74C4">
        <w:tc>
          <w:tcPr>
            <w:tcW w:w="4248" w:type="dxa"/>
            <w:tcBorders>
              <w:top w:val="single" w:sz="4" w:space="0" w:color="auto"/>
              <w:left w:val="single" w:sz="4" w:space="0" w:color="auto"/>
              <w:bottom w:val="single" w:sz="4" w:space="0" w:color="auto"/>
              <w:right w:val="single" w:sz="4" w:space="0" w:color="auto"/>
            </w:tcBorders>
          </w:tcPr>
          <w:p w14:paraId="2A1FD4E0"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Автоматическая сортировка тушек</w:t>
            </w:r>
          </w:p>
        </w:tc>
        <w:tc>
          <w:tcPr>
            <w:tcW w:w="1800" w:type="dxa"/>
            <w:tcBorders>
              <w:top w:val="single" w:sz="4" w:space="0" w:color="auto"/>
              <w:left w:val="single" w:sz="4" w:space="0" w:color="auto"/>
              <w:bottom w:val="single" w:sz="4" w:space="0" w:color="auto"/>
              <w:right w:val="single" w:sz="4" w:space="0" w:color="auto"/>
            </w:tcBorders>
          </w:tcPr>
          <w:p w14:paraId="22365B9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1A64448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3A61AB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442BCEDB" w14:textId="77777777" w:rsidTr="00CD74C4">
        <w:tc>
          <w:tcPr>
            <w:tcW w:w="4248" w:type="dxa"/>
            <w:tcBorders>
              <w:top w:val="single" w:sz="4" w:space="0" w:color="auto"/>
              <w:left w:val="single" w:sz="4" w:space="0" w:color="auto"/>
              <w:bottom w:val="single" w:sz="4" w:space="0" w:color="auto"/>
              <w:right w:val="single" w:sz="4" w:space="0" w:color="auto"/>
            </w:tcBorders>
          </w:tcPr>
          <w:p w14:paraId="5747D0EC"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Фасовка, взвешивание, маркировка</w:t>
            </w:r>
          </w:p>
        </w:tc>
        <w:tc>
          <w:tcPr>
            <w:tcW w:w="1800" w:type="dxa"/>
            <w:tcBorders>
              <w:top w:val="single" w:sz="4" w:space="0" w:color="auto"/>
              <w:left w:val="single" w:sz="4" w:space="0" w:color="auto"/>
              <w:bottom w:val="single" w:sz="4" w:space="0" w:color="auto"/>
              <w:right w:val="single" w:sz="4" w:space="0" w:color="auto"/>
            </w:tcBorders>
          </w:tcPr>
          <w:p w14:paraId="7926D56F"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30 мин.</w:t>
            </w:r>
          </w:p>
        </w:tc>
        <w:tc>
          <w:tcPr>
            <w:tcW w:w="2036" w:type="dxa"/>
            <w:tcBorders>
              <w:top w:val="single" w:sz="4" w:space="0" w:color="auto"/>
              <w:left w:val="single" w:sz="4" w:space="0" w:color="auto"/>
              <w:bottom w:val="single" w:sz="4" w:space="0" w:color="auto"/>
              <w:right w:val="single" w:sz="4" w:space="0" w:color="auto"/>
            </w:tcBorders>
          </w:tcPr>
          <w:p w14:paraId="61D6EC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2E4C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D2420A1" w14:textId="77777777" w:rsidTr="00CD74C4">
        <w:tc>
          <w:tcPr>
            <w:tcW w:w="4248" w:type="dxa"/>
            <w:tcBorders>
              <w:top w:val="single" w:sz="4" w:space="0" w:color="auto"/>
              <w:left w:val="single" w:sz="4" w:space="0" w:color="auto"/>
              <w:bottom w:val="single" w:sz="4" w:space="0" w:color="auto"/>
              <w:right w:val="single" w:sz="4" w:space="0" w:color="auto"/>
            </w:tcBorders>
          </w:tcPr>
          <w:p w14:paraId="5FAB6FDD"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lastRenderedPageBreak/>
              <w:t>Хранение</w:t>
            </w:r>
          </w:p>
        </w:tc>
        <w:tc>
          <w:tcPr>
            <w:tcW w:w="1800" w:type="dxa"/>
            <w:tcBorders>
              <w:top w:val="single" w:sz="4" w:space="0" w:color="auto"/>
              <w:left w:val="single" w:sz="4" w:space="0" w:color="auto"/>
              <w:bottom w:val="single" w:sz="4" w:space="0" w:color="auto"/>
              <w:right w:val="single" w:sz="4" w:space="0" w:color="auto"/>
            </w:tcBorders>
          </w:tcPr>
          <w:p w14:paraId="4EEF55FD"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До окончания сроков реализации</w:t>
            </w:r>
          </w:p>
        </w:tc>
        <w:tc>
          <w:tcPr>
            <w:tcW w:w="2036" w:type="dxa"/>
            <w:tcBorders>
              <w:top w:val="single" w:sz="4" w:space="0" w:color="auto"/>
              <w:left w:val="single" w:sz="4" w:space="0" w:color="auto"/>
              <w:bottom w:val="single" w:sz="4" w:space="0" w:color="auto"/>
              <w:right w:val="single" w:sz="4" w:space="0" w:color="auto"/>
            </w:tcBorders>
          </w:tcPr>
          <w:p w14:paraId="4EC2A98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CEF23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bl>
    <w:p w14:paraId="1C3BC41B" w14:textId="680C3627" w:rsidR="002912A7" w:rsidRDefault="002912A7" w:rsidP="001B5B02">
      <w:pPr>
        <w:ind w:hanging="142"/>
        <w:rPr>
          <w:rFonts w:ascii="Times New Roman" w:hAnsi="Times New Roman" w:cs="Times New Roman"/>
          <w:sz w:val="28"/>
          <w:szCs w:val="28"/>
        </w:rPr>
      </w:pPr>
    </w:p>
    <w:p w14:paraId="530EA4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Характеристика опасных факторов</w:t>
      </w:r>
    </w:p>
    <w:p w14:paraId="73C67373" w14:textId="6F1E322F"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Опасный фактор - вид опасности с конкретными признаками.</w:t>
      </w:r>
    </w:p>
    <w:p w14:paraId="1F47EB61" w14:textId="44090960"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Определение опасных факторов необходимо в Плане ХАССП, для того чтобы выявить, какие факторы существенно влияют на безопасность производимой продукции, а их устранение или снижение до допус</w:t>
      </w:r>
      <w:r w:rsidRPr="002912A7">
        <w:rPr>
          <w:rFonts w:ascii="Times New Roman" w:eastAsia="Times New Roman" w:hAnsi="Times New Roman" w:cs="Times New Roman"/>
          <w:sz w:val="24"/>
          <w:szCs w:val="20"/>
          <w:lang w:eastAsia="ru-RU"/>
        </w:rPr>
        <w:softHyphen/>
        <w:t xml:space="preserve">тимого уровня </w:t>
      </w:r>
      <w:r w:rsidR="00E3264C" w:rsidRPr="002912A7">
        <w:rPr>
          <w:rFonts w:ascii="Times New Roman" w:eastAsia="Times New Roman" w:hAnsi="Times New Roman" w:cs="Times New Roman"/>
          <w:sz w:val="24"/>
          <w:szCs w:val="20"/>
          <w:lang w:eastAsia="ru-RU"/>
        </w:rPr>
        <w:t>позволит снизить</w:t>
      </w:r>
      <w:r w:rsidRPr="002912A7">
        <w:rPr>
          <w:rFonts w:ascii="Times New Roman" w:eastAsia="Times New Roman" w:hAnsi="Times New Roman" w:cs="Times New Roman"/>
          <w:sz w:val="24"/>
          <w:szCs w:val="20"/>
          <w:lang w:eastAsia="ru-RU"/>
        </w:rPr>
        <w:t xml:space="preserve"> потенциальную угрозу безопасности пищевых продуктов.</w:t>
      </w:r>
    </w:p>
    <w:p w14:paraId="251DB198"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На основании блок-схемы производственного процесса, исходной информации о производстве, сырье, ингредиентах, вспомогательных материалах, готовой продукции, необходимо выявить опасные факторы, влияющие на безопасность продукции.</w:t>
      </w:r>
    </w:p>
    <w:p w14:paraId="7F32E763"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При выявлении потенциальных опасных факторов учитывают, что они могут:</w:t>
      </w:r>
    </w:p>
    <w:p w14:paraId="5EE3B2A1" w14:textId="687D41A7"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изначально присутствовать в сырье, ингредиентах, материалах;</w:t>
      </w:r>
    </w:p>
    <w:p w14:paraId="6048B975" w14:textId="2DDAE4B1" w:rsidR="002912A7" w:rsidRPr="002912A7" w:rsidRDefault="00674210" w:rsidP="00674210">
      <w:pPr>
        <w:tabs>
          <w:tab w:val="left" w:pos="0"/>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при хранении и транспортировке сырья, ингредиентов, материалов, готовой продукции;</w:t>
      </w:r>
    </w:p>
    <w:p w14:paraId="60FF97B7" w14:textId="6F25B6FC" w:rsidR="002912A7" w:rsidRPr="002912A7" w:rsidRDefault="00674210" w:rsidP="00410D5D">
      <w:pPr>
        <w:tabs>
          <w:tab w:val="num" w:pos="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или увеличиться в процессе производства;</w:t>
      </w:r>
    </w:p>
    <w:p w14:paraId="486C3BFE" w14:textId="2F354A41"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исходить от оборудования, персонала, окружающей среды и любых других объектов.</w:t>
      </w:r>
    </w:p>
    <w:p w14:paraId="7B466A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Опасные факторы выявляют с учетом потенциальной угрозы. </w:t>
      </w:r>
    </w:p>
    <w:p w14:paraId="576D8155"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Потенциальная угроза безопасности пищевых продуктов – это такая опасность, которую предусмотрительное предприятие попытается контролировать, потому что в прошлом она уже возникала или потому что вероятность ее возникновения в конкретной однородной группе продукции предприятия при отсутствии такого контроля – достаточно большая. </w:t>
      </w:r>
    </w:p>
    <w:p w14:paraId="1F077A77"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Угроза может возникнуть в результате действия опасных биологических, химических или физических факторов.</w:t>
      </w:r>
    </w:p>
    <w:p w14:paraId="7CF1DFDF"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Биологические опасные факторы пищевого происхожде</w:t>
      </w:r>
      <w:r w:rsidRPr="002912A7">
        <w:rPr>
          <w:rFonts w:ascii="Times New Roman" w:eastAsia="Times New Roman" w:hAnsi="Times New Roman" w:cs="Times New Roman"/>
          <w:sz w:val="24"/>
          <w:szCs w:val="20"/>
          <w:lang w:eastAsia="ru-RU"/>
        </w:rPr>
        <w:softHyphen/>
        <w:t>ния включает в себя бактерии, вирусы, грибы и паразиты. Эти организмы обычно связаны с людьми и с производственным сырьём, используемым на пищевых предприятиях. Большинство из них уничтожается или инактивируется при приготовлении пищи, и их число может быть минимизировано адекватным контро</w:t>
      </w:r>
      <w:r w:rsidRPr="002912A7">
        <w:rPr>
          <w:rFonts w:ascii="Times New Roman" w:eastAsia="Times New Roman" w:hAnsi="Times New Roman" w:cs="Times New Roman"/>
          <w:sz w:val="24"/>
          <w:szCs w:val="20"/>
          <w:lang w:eastAsia="ru-RU"/>
        </w:rPr>
        <w:softHyphen/>
        <w:t>лем при хранении и транспортировке (гигиена, температурно-временной режим).</w:t>
      </w:r>
    </w:p>
    <w:p w14:paraId="66267A80"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Химические опасные факторы в пищевых продуктах могут быть естественного происхождения или привнесенными в про</w:t>
      </w:r>
      <w:r w:rsidRPr="002912A7">
        <w:rPr>
          <w:rFonts w:ascii="Times New Roman" w:eastAsia="Times New Roman" w:hAnsi="Times New Roman" w:cs="Times New Roman"/>
          <w:sz w:val="24"/>
          <w:szCs w:val="20"/>
          <w:lang w:eastAsia="ru-RU"/>
        </w:rPr>
        <w:softHyphen/>
        <w:t>цессе переработки пищевого продукта. Высокие уровни вред</w:t>
      </w:r>
      <w:r w:rsidRPr="002912A7">
        <w:rPr>
          <w:rFonts w:ascii="Times New Roman" w:eastAsia="Times New Roman" w:hAnsi="Times New Roman" w:cs="Times New Roman"/>
          <w:sz w:val="24"/>
          <w:szCs w:val="20"/>
          <w:lang w:eastAsia="ru-RU"/>
        </w:rPr>
        <w:softHyphen/>
        <w:t>ных химикатов являются причиной острых случаев пищевых отравлений и болезней пищевого происхождения и могут вызы</w:t>
      </w:r>
      <w:r w:rsidRPr="002912A7">
        <w:rPr>
          <w:rFonts w:ascii="Times New Roman" w:eastAsia="Times New Roman" w:hAnsi="Times New Roman" w:cs="Times New Roman"/>
          <w:sz w:val="24"/>
          <w:szCs w:val="20"/>
          <w:lang w:eastAsia="ru-RU"/>
        </w:rPr>
        <w:softHyphen/>
        <w:t>вать хронические заболевания при более низких уровнях.</w:t>
      </w:r>
    </w:p>
    <w:p w14:paraId="6D367084"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Болезнь и травмы могут быть вызваны твердыми посто</w:t>
      </w:r>
      <w:r w:rsidRPr="002912A7">
        <w:rPr>
          <w:rFonts w:ascii="Times New Roman" w:eastAsia="Times New Roman" w:hAnsi="Times New Roman" w:cs="Times New Roman"/>
          <w:sz w:val="24"/>
          <w:szCs w:val="20"/>
          <w:lang w:eastAsia="ru-RU"/>
        </w:rPr>
        <w:softHyphen/>
        <w:t>ронними объектами в пищевых продуктах. Эти физические опасные факторы могут возникнуть из-за загрязнения и/или плохой практики во многих сегментах пищевой цепи, включая производственную практи</w:t>
      </w:r>
      <w:r w:rsidRPr="002912A7">
        <w:rPr>
          <w:rFonts w:ascii="Times New Roman" w:eastAsia="Times New Roman" w:hAnsi="Times New Roman" w:cs="Times New Roman"/>
          <w:sz w:val="24"/>
          <w:szCs w:val="20"/>
          <w:lang w:eastAsia="ru-RU"/>
        </w:rPr>
        <w:softHyphen/>
        <w:t>ку.</w:t>
      </w:r>
    </w:p>
    <w:p w14:paraId="5C8766FF" w14:textId="77777777" w:rsidR="002912A7" w:rsidRPr="002912A7" w:rsidRDefault="002912A7" w:rsidP="002912A7">
      <w:pPr>
        <w:spacing w:after="0" w:line="240" w:lineRule="auto"/>
        <w:ind w:firstLine="709"/>
        <w:jc w:val="both"/>
        <w:rPr>
          <w:rFonts w:ascii="Times New Roman" w:eastAsia="Times New Roman" w:hAnsi="Times New Roman" w:cs="Times New Roman"/>
          <w:sz w:val="28"/>
          <w:szCs w:val="28"/>
          <w:lang w:eastAsia="ru-RU"/>
        </w:rPr>
      </w:pPr>
    </w:p>
    <w:p w14:paraId="518725F8" w14:textId="77777777" w:rsidR="002912A7" w:rsidRPr="002912A7" w:rsidRDefault="002912A7" w:rsidP="002912A7">
      <w:pPr>
        <w:spacing w:after="0" w:line="240" w:lineRule="auto"/>
        <w:rPr>
          <w:rFonts w:ascii="Times New Roman" w:eastAsia="Times New Roman" w:hAnsi="Times New Roman" w:cs="Times New Roman"/>
          <w:b/>
          <w:bCs/>
          <w:sz w:val="28"/>
          <w:szCs w:val="28"/>
          <w:u w:val="single"/>
          <w:lang w:eastAsia="ru-RU"/>
        </w:rPr>
        <w:sectPr w:rsidR="002912A7" w:rsidRPr="002912A7" w:rsidSect="00CD74C4">
          <w:footerReference w:type="even" r:id="rId29"/>
          <w:footerReference w:type="default" r:id="rId30"/>
          <w:pgSz w:w="11906" w:h="16838"/>
          <w:pgMar w:top="1271" w:right="851" w:bottom="1134" w:left="1701" w:header="709" w:footer="709" w:gutter="0"/>
          <w:cols w:space="708"/>
          <w:docGrid w:linePitch="360"/>
        </w:sectPr>
      </w:pPr>
    </w:p>
    <w:p w14:paraId="48C8730F" w14:textId="26B76037" w:rsidR="002912A7" w:rsidRPr="002912A7" w:rsidRDefault="002912A7" w:rsidP="002912A7">
      <w:pPr>
        <w:spacing w:after="0" w:line="240" w:lineRule="auto"/>
        <w:rPr>
          <w:rFonts w:ascii="Times New Roman" w:eastAsia="Times New Roman" w:hAnsi="Times New Roman" w:cs="Times New Roman"/>
          <w:sz w:val="28"/>
          <w:szCs w:val="20"/>
          <w:lang w:eastAsia="ru-RU"/>
        </w:rPr>
      </w:pPr>
      <w:r w:rsidRPr="002912A7">
        <w:rPr>
          <w:rFonts w:ascii="Times New Roman" w:eastAsia="Times New Roman" w:hAnsi="Times New Roman" w:cs="Times New Roman"/>
          <w:sz w:val="28"/>
          <w:szCs w:val="20"/>
          <w:lang w:eastAsia="ru-RU"/>
        </w:rPr>
        <w:lastRenderedPageBreak/>
        <w:t xml:space="preserve">  </w:t>
      </w:r>
      <w:r w:rsidRPr="002912A7">
        <w:rPr>
          <w:rFonts w:ascii="Times New Roman" w:eastAsia="Times New Roman" w:hAnsi="Times New Roman" w:cs="Times New Roman"/>
          <w:sz w:val="28"/>
          <w:szCs w:val="20"/>
          <w:lang w:eastAsia="ru-RU"/>
        </w:rPr>
        <w:tab/>
        <w:t>Таблица 3.</w:t>
      </w:r>
      <w:r>
        <w:rPr>
          <w:rFonts w:ascii="Times New Roman" w:eastAsia="Times New Roman" w:hAnsi="Times New Roman" w:cs="Times New Roman"/>
          <w:sz w:val="28"/>
          <w:szCs w:val="20"/>
          <w:lang w:val="en-US" w:eastAsia="ru-RU"/>
        </w:rPr>
        <w:t>2</w:t>
      </w:r>
      <w:r w:rsidRPr="002912A7">
        <w:rPr>
          <w:rFonts w:ascii="Times New Roman" w:eastAsia="Times New Roman" w:hAnsi="Times New Roman" w:cs="Times New Roman"/>
          <w:sz w:val="28"/>
          <w:szCs w:val="20"/>
          <w:lang w:eastAsia="ru-RU"/>
        </w:rPr>
        <w:t xml:space="preserve"> - </w:t>
      </w:r>
      <w:proofErr w:type="gramStart"/>
      <w:r w:rsidRPr="002912A7">
        <w:rPr>
          <w:rFonts w:ascii="Times New Roman" w:eastAsia="Times New Roman" w:hAnsi="Times New Roman" w:cs="Times New Roman"/>
          <w:sz w:val="28"/>
          <w:szCs w:val="20"/>
          <w:lang w:eastAsia="ru-RU"/>
        </w:rPr>
        <w:t>Характеристика  опасного</w:t>
      </w:r>
      <w:proofErr w:type="gramEnd"/>
      <w:r w:rsidRPr="002912A7">
        <w:rPr>
          <w:rFonts w:ascii="Times New Roman" w:eastAsia="Times New Roman" w:hAnsi="Times New Roman" w:cs="Times New Roman"/>
          <w:sz w:val="28"/>
          <w:szCs w:val="20"/>
          <w:lang w:eastAsia="ru-RU"/>
        </w:rPr>
        <w:t xml:space="preserve">  фактора.</w:t>
      </w:r>
    </w:p>
    <w:tbl>
      <w:tblPr>
        <w:tblW w:w="9316"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8"/>
        <w:gridCol w:w="1305"/>
        <w:gridCol w:w="3969"/>
        <w:gridCol w:w="3402"/>
        <w:gridCol w:w="42"/>
      </w:tblGrid>
      <w:tr w:rsidR="002912A7" w:rsidRPr="002912A7" w14:paraId="0C45319C" w14:textId="77777777" w:rsidTr="002912A7">
        <w:trPr>
          <w:gridAfter w:val="1"/>
          <w:wAfter w:w="42" w:type="dxa"/>
          <w:trHeight w:val="368"/>
        </w:trPr>
        <w:tc>
          <w:tcPr>
            <w:tcW w:w="598" w:type="dxa"/>
          </w:tcPr>
          <w:p w14:paraId="4CF2E9B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
        </w:tc>
        <w:tc>
          <w:tcPr>
            <w:tcW w:w="1305" w:type="dxa"/>
          </w:tcPr>
          <w:p w14:paraId="1DFD784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Наименование  опасного</w:t>
            </w:r>
            <w:proofErr w:type="gramEnd"/>
            <w:r w:rsidRPr="002912A7">
              <w:rPr>
                <w:rFonts w:ascii="Times New Roman" w:eastAsia="Times New Roman" w:hAnsi="Times New Roman" w:cs="Times New Roman"/>
                <w:lang w:eastAsia="ru-RU"/>
              </w:rPr>
              <w:t xml:space="preserve">  фактора</w:t>
            </w:r>
          </w:p>
        </w:tc>
        <w:tc>
          <w:tcPr>
            <w:tcW w:w="3969" w:type="dxa"/>
          </w:tcPr>
          <w:p w14:paraId="1FFB6734" w14:textId="77777777" w:rsidR="002912A7" w:rsidRPr="002912A7" w:rsidRDefault="002912A7" w:rsidP="002912A7">
            <w:pPr>
              <w:spacing w:after="0" w:line="240" w:lineRule="auto"/>
              <w:ind w:right="736"/>
              <w:jc w:val="both"/>
              <w:rPr>
                <w:rFonts w:ascii="Times New Roman" w:eastAsia="Times New Roman" w:hAnsi="Times New Roman" w:cs="Times New Roman"/>
                <w:color w:val="000000"/>
                <w:lang w:eastAsia="ru-RU"/>
              </w:rPr>
            </w:pPr>
            <w:proofErr w:type="gramStart"/>
            <w:r w:rsidRPr="002912A7">
              <w:rPr>
                <w:rFonts w:ascii="Times New Roman" w:eastAsia="Times New Roman" w:hAnsi="Times New Roman" w:cs="Times New Roman"/>
                <w:color w:val="000000"/>
                <w:lang w:eastAsia="ru-RU"/>
              </w:rPr>
              <w:t>Краткая  характеристика</w:t>
            </w:r>
            <w:proofErr w:type="gramEnd"/>
          </w:p>
        </w:tc>
        <w:tc>
          <w:tcPr>
            <w:tcW w:w="3402" w:type="dxa"/>
          </w:tcPr>
          <w:p w14:paraId="0AB2E699" w14:textId="77777777" w:rsidR="002912A7" w:rsidRPr="002912A7" w:rsidRDefault="002912A7" w:rsidP="002912A7">
            <w:pPr>
              <w:spacing w:after="0" w:line="240" w:lineRule="auto"/>
              <w:jc w:val="center"/>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опасности</w:t>
            </w:r>
            <w:proofErr w:type="gram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w:t>
            </w:r>
          </w:p>
        </w:tc>
      </w:tr>
      <w:tr w:rsidR="002912A7" w:rsidRPr="002912A7" w14:paraId="186FA2F0" w14:textId="77777777" w:rsidTr="002912A7">
        <w:trPr>
          <w:cantSplit/>
          <w:trHeight w:val="291"/>
        </w:trPr>
        <w:tc>
          <w:tcPr>
            <w:tcW w:w="9316" w:type="dxa"/>
            <w:gridSpan w:val="5"/>
          </w:tcPr>
          <w:p w14:paraId="558CDFB9" w14:textId="77777777" w:rsidR="002912A7" w:rsidRPr="002912A7" w:rsidRDefault="002912A7" w:rsidP="002912A7">
            <w:pPr>
              <w:spacing w:after="0" w:line="240" w:lineRule="auto"/>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1.</w:t>
            </w:r>
            <w:proofErr w:type="gramStart"/>
            <w:r w:rsidRPr="002912A7">
              <w:rPr>
                <w:rFonts w:ascii="Times New Roman" w:eastAsia="Times New Roman" w:hAnsi="Times New Roman" w:cs="Times New Roman"/>
                <w:b/>
                <w:lang w:eastAsia="ru-RU"/>
              </w:rPr>
              <w:t>Микробиологические  Тяжесть</w:t>
            </w:r>
            <w:proofErr w:type="gramEnd"/>
            <w:r w:rsidRPr="002912A7">
              <w:rPr>
                <w:rFonts w:ascii="Times New Roman" w:eastAsia="Times New Roman" w:hAnsi="Times New Roman" w:cs="Times New Roman"/>
                <w:b/>
                <w:lang w:eastAsia="ru-RU"/>
              </w:rPr>
              <w:t xml:space="preserve">  последствий:  легкая,  средней  тяжести,  тяжелая,  критическая.</w:t>
            </w:r>
          </w:p>
        </w:tc>
      </w:tr>
      <w:tr w:rsidR="002912A7" w:rsidRPr="002912A7" w14:paraId="1A2E05FA" w14:textId="77777777" w:rsidTr="002912A7">
        <w:trPr>
          <w:gridAfter w:val="1"/>
          <w:wAfter w:w="42" w:type="dxa"/>
          <w:trHeight w:val="550"/>
        </w:trPr>
        <w:tc>
          <w:tcPr>
            <w:tcW w:w="598" w:type="dxa"/>
          </w:tcPr>
          <w:p w14:paraId="0DCA85C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w:t>
            </w:r>
          </w:p>
        </w:tc>
        <w:tc>
          <w:tcPr>
            <w:tcW w:w="1305" w:type="dxa"/>
          </w:tcPr>
          <w:p w14:paraId="2D7B5D7E"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КМАФАнМ</w:t>
            </w:r>
            <w:proofErr w:type="spellEnd"/>
            <w:r w:rsidRPr="002912A7">
              <w:rPr>
                <w:rFonts w:ascii="Times New Roman" w:eastAsia="Times New Roman" w:hAnsi="Times New Roman" w:cs="Times New Roman"/>
                <w:lang w:eastAsia="ru-RU"/>
              </w:rPr>
              <w:t>,  КОЕ</w:t>
            </w:r>
            <w:proofErr w:type="gramEnd"/>
            <w:r w:rsidRPr="002912A7">
              <w:rPr>
                <w:rFonts w:ascii="Times New Roman" w:eastAsia="Times New Roman" w:hAnsi="Times New Roman" w:cs="Times New Roman"/>
                <w:lang w:eastAsia="ru-RU"/>
              </w:rPr>
              <w:t>/г.-</w:t>
            </w:r>
          </w:p>
        </w:tc>
        <w:tc>
          <w:tcPr>
            <w:tcW w:w="3969" w:type="dxa"/>
          </w:tcPr>
          <w:p w14:paraId="70BE6CB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При  контроле</w:t>
            </w:r>
            <w:proofErr w:type="gramEnd"/>
            <w:r w:rsidRPr="002912A7">
              <w:rPr>
                <w:rFonts w:ascii="Times New Roman" w:eastAsia="Times New Roman" w:hAnsi="Times New Roman" w:cs="Times New Roman"/>
                <w:lang w:eastAsia="ru-RU"/>
              </w:rPr>
              <w:t xml:space="preserve">  качества  мойки  и  дезинфекции  оборудования, инвентаря,  спецодежды  и  рук  работников.  (1000/</w:t>
            </w:r>
            <w:proofErr w:type="gramStart"/>
            <w:r w:rsidRPr="002912A7">
              <w:rPr>
                <w:rFonts w:ascii="Times New Roman" w:eastAsia="Times New Roman" w:hAnsi="Times New Roman" w:cs="Times New Roman"/>
                <w:lang w:eastAsia="ru-RU"/>
              </w:rPr>
              <w:t>300  микробных</w:t>
            </w:r>
            <w:proofErr w:type="gramEnd"/>
            <w:r w:rsidRPr="002912A7">
              <w:rPr>
                <w:rFonts w:ascii="Times New Roman" w:eastAsia="Times New Roman" w:hAnsi="Times New Roman" w:cs="Times New Roman"/>
                <w:lang w:eastAsia="ru-RU"/>
              </w:rPr>
              <w:t xml:space="preserve">  клеток  на  1см</w:t>
            </w:r>
            <w:r w:rsidRPr="002912A7">
              <w:rPr>
                <w:rFonts w:ascii="Times New Roman" w:eastAsia="Times New Roman" w:hAnsi="Times New Roman" w:cs="Times New Roman"/>
                <w:vertAlign w:val="superscript"/>
                <w:lang w:eastAsia="ru-RU"/>
              </w:rPr>
              <w:t>2</w:t>
            </w:r>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Превышение  указывает</w:t>
            </w:r>
            <w:proofErr w:type="gramEnd"/>
            <w:r w:rsidRPr="002912A7">
              <w:rPr>
                <w:rFonts w:ascii="Times New Roman" w:eastAsia="Times New Roman" w:hAnsi="Times New Roman" w:cs="Times New Roman"/>
                <w:lang w:eastAsia="ru-RU"/>
              </w:rPr>
              <w:t xml:space="preserve">  на  несоблюдение  санитарно-гигиенических  режимов.  </w:t>
            </w:r>
          </w:p>
          <w:p w14:paraId="545D55F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w:t>
            </w:r>
            <w:proofErr w:type="gramStart"/>
            <w:r w:rsidRPr="002912A7">
              <w:rPr>
                <w:rFonts w:ascii="Times New Roman" w:eastAsia="Times New Roman" w:hAnsi="Times New Roman" w:cs="Times New Roman"/>
                <w:lang w:eastAsia="ru-RU"/>
              </w:rPr>
              <w:t>Основное  и</w:t>
            </w:r>
            <w:proofErr w:type="gramEnd"/>
            <w:r w:rsidRPr="002912A7">
              <w:rPr>
                <w:rFonts w:ascii="Times New Roman" w:eastAsia="Times New Roman" w:hAnsi="Times New Roman" w:cs="Times New Roman"/>
                <w:lang w:eastAsia="ru-RU"/>
              </w:rPr>
              <w:t xml:space="preserve">  вспомогательное  сырье.</w:t>
            </w:r>
          </w:p>
          <w:p w14:paraId="1BB7A21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Превышение  допустимых</w:t>
            </w:r>
            <w:proofErr w:type="gramEnd"/>
            <w:r w:rsidRPr="002912A7">
              <w:rPr>
                <w:rFonts w:ascii="Times New Roman" w:eastAsia="Times New Roman" w:hAnsi="Times New Roman" w:cs="Times New Roman"/>
                <w:lang w:eastAsia="ru-RU"/>
              </w:rPr>
              <w:t xml:space="preserve">  пределов  приводит  к  </w:t>
            </w:r>
            <w:proofErr w:type="spellStart"/>
            <w:r w:rsidRPr="002912A7">
              <w:rPr>
                <w:rFonts w:ascii="Times New Roman" w:eastAsia="Times New Roman" w:hAnsi="Times New Roman" w:cs="Times New Roman"/>
                <w:lang w:eastAsia="ru-RU"/>
              </w:rPr>
              <w:t>микробиальной</w:t>
            </w:r>
            <w:proofErr w:type="spellEnd"/>
            <w:r w:rsidRPr="002912A7">
              <w:rPr>
                <w:rFonts w:ascii="Times New Roman" w:eastAsia="Times New Roman" w:hAnsi="Times New Roman" w:cs="Times New Roman"/>
                <w:lang w:eastAsia="ru-RU"/>
              </w:rPr>
              <w:t xml:space="preserve">  порче основного сырья  (10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опасность  развития  патогенной  микрофлоры.</w:t>
            </w:r>
          </w:p>
          <w:p w14:paraId="6ED269D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w:t>
            </w: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w:t>
            </w:r>
          </w:p>
          <w:p w14:paraId="1933C90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полуфабрикаты  -</w:t>
            </w:r>
            <w:proofErr w:type="gramEnd"/>
            <w:r w:rsidRPr="002912A7">
              <w:rPr>
                <w:rFonts w:ascii="Times New Roman" w:eastAsia="Times New Roman" w:hAnsi="Times New Roman" w:cs="Times New Roman"/>
                <w:lang w:eastAsia="ru-RU"/>
              </w:rPr>
              <w:t xml:space="preserve">  превышение  допустимых  пределов  (5х10</w:t>
            </w:r>
            <w:r w:rsidRPr="002912A7">
              <w:rPr>
                <w:rFonts w:ascii="Times New Roman" w:eastAsia="Times New Roman" w:hAnsi="Times New Roman" w:cs="Times New Roman"/>
                <w:vertAlign w:val="superscript"/>
                <w:lang w:eastAsia="ru-RU"/>
              </w:rPr>
              <w:t>5</w:t>
            </w:r>
            <w:r w:rsidRPr="002912A7">
              <w:rPr>
                <w:rFonts w:ascii="Times New Roman" w:eastAsia="Times New Roman" w:hAnsi="Times New Roman" w:cs="Times New Roman"/>
                <w:lang w:eastAsia="ru-RU"/>
              </w:rPr>
              <w:t>-5х10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 xml:space="preserve">) приведет  к  </w:t>
            </w:r>
            <w:proofErr w:type="spellStart"/>
            <w:r w:rsidRPr="002912A7">
              <w:rPr>
                <w:rFonts w:ascii="Times New Roman" w:eastAsia="Times New Roman" w:hAnsi="Times New Roman" w:cs="Times New Roman"/>
                <w:lang w:eastAsia="ru-RU"/>
              </w:rPr>
              <w:t>микробиаль</w:t>
            </w:r>
            <w:proofErr w:type="spellEnd"/>
            <w:r w:rsidRPr="002912A7">
              <w:rPr>
                <w:rFonts w:ascii="Times New Roman" w:eastAsia="Times New Roman" w:hAnsi="Times New Roman" w:cs="Times New Roman"/>
                <w:lang w:eastAsia="ru-RU"/>
              </w:rPr>
              <w:t>-ной  порче  продукта,  потере  товарного  вида.</w:t>
            </w:r>
          </w:p>
          <w:p w14:paraId="72B4F77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 xml:space="preserve">  после  термообработки  -  превышение  допустимых  пределов  (2,5х10</w:t>
            </w:r>
            <w:r w:rsidRPr="002912A7">
              <w:rPr>
                <w:rFonts w:ascii="Times New Roman" w:eastAsia="Times New Roman" w:hAnsi="Times New Roman" w:cs="Times New Roman"/>
                <w:vertAlign w:val="superscript"/>
                <w:lang w:eastAsia="ru-RU"/>
              </w:rPr>
              <w:t>3</w:t>
            </w:r>
            <w:r w:rsidRPr="002912A7">
              <w:rPr>
                <w:rFonts w:ascii="Times New Roman" w:eastAsia="Times New Roman" w:hAnsi="Times New Roman" w:cs="Times New Roman"/>
                <w:lang w:eastAsia="ru-RU"/>
              </w:rPr>
              <w:t>)  указывает  на  недостаточную  термическую  обработку  и  /или  исходное  высокое  обсеменение  сырья.</w:t>
            </w:r>
          </w:p>
        </w:tc>
        <w:tc>
          <w:tcPr>
            <w:tcW w:w="3402" w:type="dxa"/>
          </w:tcPr>
          <w:p w14:paraId="2386D18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 xml:space="preserve">Пищевые  </w:t>
            </w:r>
            <w:proofErr w:type="spellStart"/>
            <w:r w:rsidRPr="002912A7">
              <w:rPr>
                <w:rFonts w:ascii="Times New Roman" w:eastAsia="Times New Roman" w:hAnsi="Times New Roman" w:cs="Times New Roman"/>
                <w:lang w:eastAsia="ru-RU"/>
              </w:rPr>
              <w:t>токсикоинфекции</w:t>
            </w:r>
            <w:proofErr w:type="spellEnd"/>
            <w:proofErr w:type="gramEnd"/>
            <w:r w:rsidRPr="002912A7">
              <w:rPr>
                <w:rFonts w:ascii="Times New Roman" w:eastAsia="Times New Roman" w:hAnsi="Times New Roman" w:cs="Times New Roman"/>
                <w:lang w:eastAsia="ru-RU"/>
              </w:rPr>
              <w:t>.</w:t>
            </w:r>
          </w:p>
          <w:p w14:paraId="0621B39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55F45A0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Воспалительный  процесс</w:t>
            </w:r>
            <w:proofErr w:type="gramEnd"/>
            <w:r w:rsidRPr="002912A7">
              <w:rPr>
                <w:rFonts w:ascii="Times New Roman" w:eastAsia="Times New Roman" w:hAnsi="Times New Roman" w:cs="Times New Roman"/>
                <w:lang w:eastAsia="ru-RU"/>
              </w:rPr>
              <w:t xml:space="preserve">  желудочно-кишечного  тракта  после  употребления  пищевых  продуктов,  содержащих  живые  микроорганизмы  в  большом  количестве  (не  менее  10</w:t>
            </w:r>
            <w:r w:rsidRPr="002912A7">
              <w:rPr>
                <w:rFonts w:ascii="Times New Roman" w:eastAsia="Times New Roman" w:hAnsi="Times New Roman" w:cs="Times New Roman"/>
                <w:vertAlign w:val="superscript"/>
                <w:lang w:eastAsia="ru-RU"/>
              </w:rPr>
              <w:t>7</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xml:space="preserve"> в 1г).</w:t>
            </w:r>
          </w:p>
        </w:tc>
      </w:tr>
      <w:tr w:rsidR="002912A7" w:rsidRPr="002912A7" w14:paraId="36200AE3" w14:textId="77777777" w:rsidTr="002912A7">
        <w:trPr>
          <w:gridAfter w:val="1"/>
          <w:wAfter w:w="42" w:type="dxa"/>
          <w:trHeight w:val="550"/>
        </w:trPr>
        <w:tc>
          <w:tcPr>
            <w:tcW w:w="598" w:type="dxa"/>
          </w:tcPr>
          <w:p w14:paraId="72A7F5F9"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1.2</w:t>
            </w:r>
          </w:p>
        </w:tc>
        <w:tc>
          <w:tcPr>
            <w:tcW w:w="1305" w:type="dxa"/>
          </w:tcPr>
          <w:p w14:paraId="30944D7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БГКП  (</w:t>
            </w:r>
            <w:proofErr w:type="gramEnd"/>
            <w:r w:rsidRPr="002912A7">
              <w:rPr>
                <w:rFonts w:ascii="Times New Roman" w:eastAsia="Times New Roman" w:hAnsi="Times New Roman" w:cs="Times New Roman"/>
                <w:lang w:eastAsia="ru-RU"/>
              </w:rPr>
              <w:t xml:space="preserve">коли-формы)  </w:t>
            </w:r>
            <w:proofErr w:type="spellStart"/>
            <w:r w:rsidRPr="002912A7">
              <w:rPr>
                <w:rFonts w:ascii="Times New Roman" w:eastAsia="Times New Roman" w:hAnsi="Times New Roman" w:cs="Times New Roman"/>
                <w:lang w:eastAsia="ru-RU"/>
              </w:rPr>
              <w:t>E.coli</w:t>
            </w:r>
            <w:proofErr w:type="spellEnd"/>
            <w:r w:rsidRPr="002912A7">
              <w:rPr>
                <w:rFonts w:ascii="Times New Roman" w:eastAsia="Times New Roman" w:hAnsi="Times New Roman" w:cs="Times New Roman"/>
                <w:lang w:eastAsia="ru-RU"/>
              </w:rPr>
              <w:t>.</w:t>
            </w:r>
          </w:p>
        </w:tc>
        <w:tc>
          <w:tcPr>
            <w:tcW w:w="3969" w:type="dxa"/>
          </w:tcPr>
          <w:p w14:paraId="446C996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Санитарно-</w:t>
            </w:r>
            <w:proofErr w:type="gramStart"/>
            <w:r w:rsidRPr="002912A7">
              <w:rPr>
                <w:rFonts w:ascii="Times New Roman" w:eastAsia="Times New Roman" w:hAnsi="Times New Roman" w:cs="Times New Roman"/>
                <w:lang w:eastAsia="ru-RU"/>
              </w:rPr>
              <w:t>показательные  микроорганизмы</w:t>
            </w:r>
            <w:proofErr w:type="gramEnd"/>
            <w:r w:rsidRPr="002912A7">
              <w:rPr>
                <w:rFonts w:ascii="Times New Roman" w:eastAsia="Times New Roman" w:hAnsi="Times New Roman" w:cs="Times New Roman"/>
                <w:lang w:eastAsia="ru-RU"/>
              </w:rPr>
              <w:t>.</w:t>
            </w:r>
          </w:p>
          <w:p w14:paraId="154525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При  контроле</w:t>
            </w:r>
            <w:proofErr w:type="gramEnd"/>
            <w:r w:rsidRPr="002912A7">
              <w:rPr>
                <w:rFonts w:ascii="Times New Roman" w:eastAsia="Times New Roman" w:hAnsi="Times New Roman" w:cs="Times New Roman"/>
                <w:lang w:eastAsia="ru-RU"/>
              </w:rPr>
              <w:t xml:space="preserve">  качества  мойки  и  дезинфекции  оборудования, инвентаря,  спецодежды  и  рук  работников.</w:t>
            </w:r>
          </w:p>
          <w:p w14:paraId="18BEBA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Наличие  указывает</w:t>
            </w:r>
            <w:proofErr w:type="gramEnd"/>
            <w:r w:rsidRPr="002912A7">
              <w:rPr>
                <w:rFonts w:ascii="Times New Roman" w:eastAsia="Times New Roman" w:hAnsi="Times New Roman" w:cs="Times New Roman"/>
                <w:lang w:eastAsia="ru-RU"/>
              </w:rPr>
              <w:t xml:space="preserve">  на  несоблюдение  санитарно-гигиенических  режимов.</w:t>
            </w:r>
          </w:p>
          <w:p w14:paraId="68032C3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w:t>
            </w:r>
            <w:proofErr w:type="gramStart"/>
            <w:r w:rsidRPr="002912A7">
              <w:rPr>
                <w:rFonts w:ascii="Times New Roman" w:eastAsia="Times New Roman" w:hAnsi="Times New Roman" w:cs="Times New Roman"/>
                <w:lang w:eastAsia="ru-RU"/>
              </w:rPr>
              <w:t>Готовая  продукция</w:t>
            </w:r>
            <w:proofErr w:type="gramEnd"/>
          </w:p>
          <w:p w14:paraId="5CC3DF1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полуфабрикаты  -</w:t>
            </w:r>
            <w:proofErr w:type="gramEnd"/>
            <w:r w:rsidRPr="002912A7">
              <w:rPr>
                <w:rFonts w:ascii="Times New Roman" w:eastAsia="Times New Roman" w:hAnsi="Times New Roman" w:cs="Times New Roman"/>
                <w:lang w:eastAsia="ru-RU"/>
              </w:rPr>
              <w:t xml:space="preserve">  наличие  в  0,001-0,0001г  продукта  указывает  на  исходное  высокое  </w:t>
            </w:r>
            <w:proofErr w:type="spellStart"/>
            <w:r w:rsidRPr="002912A7">
              <w:rPr>
                <w:rFonts w:ascii="Times New Roman" w:eastAsia="Times New Roman" w:hAnsi="Times New Roman" w:cs="Times New Roman"/>
                <w:lang w:eastAsia="ru-RU"/>
              </w:rPr>
              <w:t>обсе-менение</w:t>
            </w:r>
            <w:proofErr w:type="spellEnd"/>
            <w:r w:rsidRPr="002912A7">
              <w:rPr>
                <w:rFonts w:ascii="Times New Roman" w:eastAsia="Times New Roman" w:hAnsi="Times New Roman" w:cs="Times New Roman"/>
                <w:lang w:eastAsia="ru-RU"/>
              </w:rPr>
              <w:t xml:space="preserve">  сырья  и  возможную  порчу  продукта.</w:t>
            </w:r>
          </w:p>
          <w:p w14:paraId="61518C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Готовая  продукция</w:t>
            </w:r>
            <w:proofErr w:type="gramEnd"/>
            <w:r w:rsidRPr="002912A7">
              <w:rPr>
                <w:rFonts w:ascii="Times New Roman" w:eastAsia="Times New Roman" w:hAnsi="Times New Roman" w:cs="Times New Roman"/>
                <w:lang w:eastAsia="ru-RU"/>
              </w:rPr>
              <w:t>:  после  термообработки  -  наличие  в  1г  продукта  БГКП  указывает  на  нарушение  термических  режимов.</w:t>
            </w:r>
          </w:p>
        </w:tc>
        <w:tc>
          <w:tcPr>
            <w:tcW w:w="3402" w:type="dxa"/>
          </w:tcPr>
          <w:p w14:paraId="1074F3B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w:t>
            </w:r>
            <w:proofErr w:type="gramStart"/>
            <w:r w:rsidRPr="002912A7">
              <w:rPr>
                <w:rFonts w:ascii="Times New Roman" w:eastAsia="Times New Roman" w:hAnsi="Times New Roman" w:cs="Times New Roman"/>
                <w:lang w:eastAsia="ru-RU"/>
              </w:rPr>
              <w:t xml:space="preserve">Пищевые  </w:t>
            </w:r>
            <w:proofErr w:type="spellStart"/>
            <w:r w:rsidRPr="002912A7">
              <w:rPr>
                <w:rFonts w:ascii="Times New Roman" w:eastAsia="Times New Roman" w:hAnsi="Times New Roman" w:cs="Times New Roman"/>
                <w:lang w:eastAsia="ru-RU"/>
              </w:rPr>
              <w:t>токсикоинфекции</w:t>
            </w:r>
            <w:proofErr w:type="spellEnd"/>
            <w:proofErr w:type="gramEnd"/>
            <w:r w:rsidRPr="002912A7">
              <w:rPr>
                <w:rFonts w:ascii="Times New Roman" w:eastAsia="Times New Roman" w:hAnsi="Times New Roman" w:cs="Times New Roman"/>
                <w:lang w:eastAsia="ru-RU"/>
              </w:rPr>
              <w:t>.</w:t>
            </w:r>
          </w:p>
          <w:p w14:paraId="71B71FF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1951B75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Воспалительный  процесс</w:t>
            </w:r>
            <w:proofErr w:type="gramEnd"/>
            <w:r w:rsidRPr="002912A7">
              <w:rPr>
                <w:rFonts w:ascii="Times New Roman" w:eastAsia="Times New Roman" w:hAnsi="Times New Roman" w:cs="Times New Roman"/>
                <w:lang w:eastAsia="ru-RU"/>
              </w:rPr>
              <w:t xml:space="preserve">  желудочно-кишечного  тракта  после  употребления  пищевых  продуктов,  содержащих  </w:t>
            </w:r>
            <w:proofErr w:type="spellStart"/>
            <w:r w:rsidRPr="002912A7">
              <w:rPr>
                <w:rFonts w:ascii="Times New Roman" w:eastAsia="Times New Roman" w:hAnsi="Times New Roman" w:cs="Times New Roman"/>
                <w:lang w:eastAsia="ru-RU"/>
              </w:rPr>
              <w:t>энтеропатогенные</w:t>
            </w:r>
            <w:proofErr w:type="spellEnd"/>
            <w:r w:rsidRPr="002912A7">
              <w:rPr>
                <w:rFonts w:ascii="Times New Roman" w:eastAsia="Times New Roman" w:hAnsi="Times New Roman" w:cs="Times New Roman"/>
                <w:lang w:eastAsia="ru-RU"/>
              </w:rPr>
              <w:t xml:space="preserve">  штаммы.</w:t>
            </w:r>
          </w:p>
          <w:p w14:paraId="6EF4885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Относится  к</w:t>
            </w:r>
            <w:proofErr w:type="gramEnd"/>
            <w:r w:rsidRPr="002912A7">
              <w:rPr>
                <w:rFonts w:ascii="Times New Roman" w:eastAsia="Times New Roman" w:hAnsi="Times New Roman" w:cs="Times New Roman"/>
                <w:lang w:eastAsia="ru-RU"/>
              </w:rPr>
              <w:t xml:space="preserve">  условно-патогенным.  </w:t>
            </w:r>
            <w:proofErr w:type="gramStart"/>
            <w:r w:rsidRPr="002912A7">
              <w:rPr>
                <w:rFonts w:ascii="Times New Roman" w:eastAsia="Times New Roman" w:hAnsi="Times New Roman" w:cs="Times New Roman"/>
                <w:lang w:eastAsia="ru-RU"/>
              </w:rPr>
              <w:t>При  определенных</w:t>
            </w:r>
            <w:proofErr w:type="gramEnd"/>
            <w:r w:rsidRPr="002912A7">
              <w:rPr>
                <w:rFonts w:ascii="Times New Roman" w:eastAsia="Times New Roman" w:hAnsi="Times New Roman" w:cs="Times New Roman"/>
                <w:lang w:eastAsia="ru-RU"/>
              </w:rPr>
              <w:t xml:space="preserve">  условиях  приобретает  патогенные  свойства.  </w:t>
            </w:r>
          </w:p>
        </w:tc>
      </w:tr>
      <w:tr w:rsidR="002912A7" w:rsidRPr="002912A7" w14:paraId="55DE34AD" w14:textId="77777777" w:rsidTr="002912A7">
        <w:trPr>
          <w:gridAfter w:val="1"/>
          <w:wAfter w:w="42" w:type="dxa"/>
          <w:trHeight w:val="550"/>
        </w:trPr>
        <w:tc>
          <w:tcPr>
            <w:tcW w:w="598" w:type="dxa"/>
          </w:tcPr>
          <w:p w14:paraId="064E7BD0"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1.3</w:t>
            </w:r>
          </w:p>
        </w:tc>
        <w:tc>
          <w:tcPr>
            <w:tcW w:w="1305" w:type="dxa"/>
          </w:tcPr>
          <w:p w14:paraId="0BF089C5"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S.aureus</w:t>
            </w:r>
            <w:proofErr w:type="spellEnd"/>
            <w:proofErr w:type="gramEnd"/>
            <w:r w:rsidRPr="002912A7">
              <w:rPr>
                <w:rFonts w:ascii="Times New Roman" w:eastAsia="Times New Roman" w:hAnsi="Times New Roman" w:cs="Times New Roman"/>
                <w:lang w:eastAsia="ru-RU"/>
              </w:rPr>
              <w:t>.</w:t>
            </w:r>
          </w:p>
          <w:p w14:paraId="25E20EA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roofErr w:type="gramStart"/>
            <w:r w:rsidRPr="002912A7">
              <w:rPr>
                <w:rFonts w:ascii="Times New Roman" w:eastAsia="Times New Roman" w:hAnsi="Times New Roman" w:cs="Times New Roman"/>
                <w:lang w:eastAsia="ru-RU"/>
              </w:rPr>
              <w:t>золотистый  стафилококк</w:t>
            </w:r>
            <w:proofErr w:type="gramEnd"/>
            <w:r w:rsidRPr="002912A7">
              <w:rPr>
                <w:rFonts w:ascii="Times New Roman" w:eastAsia="Times New Roman" w:hAnsi="Times New Roman" w:cs="Times New Roman"/>
                <w:lang w:eastAsia="ru-RU"/>
              </w:rPr>
              <w:t>).</w:t>
            </w:r>
          </w:p>
        </w:tc>
        <w:tc>
          <w:tcPr>
            <w:tcW w:w="3969" w:type="dxa"/>
          </w:tcPr>
          <w:p w14:paraId="6C59E0F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Источник  обсеменения</w:t>
            </w:r>
            <w:proofErr w:type="gramEnd"/>
            <w:r w:rsidRPr="002912A7">
              <w:rPr>
                <w:rFonts w:ascii="Times New Roman" w:eastAsia="Times New Roman" w:hAnsi="Times New Roman" w:cs="Times New Roman"/>
                <w:lang w:eastAsia="ru-RU"/>
              </w:rPr>
              <w:t xml:space="preserve">  продукции:  люди  и  животные  с  гнойно-воспалительными  процессами.  </w:t>
            </w:r>
            <w:proofErr w:type="gramStart"/>
            <w:r w:rsidRPr="002912A7">
              <w:rPr>
                <w:rFonts w:ascii="Times New Roman" w:eastAsia="Times New Roman" w:hAnsi="Times New Roman" w:cs="Times New Roman"/>
                <w:lang w:eastAsia="ru-RU"/>
              </w:rPr>
              <w:t>Развиваясь  при</w:t>
            </w:r>
            <w:proofErr w:type="gramEnd"/>
            <w:r w:rsidRPr="002912A7">
              <w:rPr>
                <w:rFonts w:ascii="Times New Roman" w:eastAsia="Times New Roman" w:hAnsi="Times New Roman" w:cs="Times New Roman"/>
                <w:lang w:eastAsia="ru-RU"/>
              </w:rPr>
              <w:t xml:space="preserve">  температуре  15-16</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 xml:space="preserve">С,  быстро  накапливают  токсин,  устойчивый  к  нагреванию  (выдерживает  кипячение  в  течение  2ч.)  </w:t>
            </w:r>
            <w:proofErr w:type="gramStart"/>
            <w:r w:rsidRPr="002912A7">
              <w:rPr>
                <w:rFonts w:ascii="Times New Roman" w:eastAsia="Times New Roman" w:hAnsi="Times New Roman" w:cs="Times New Roman"/>
                <w:lang w:eastAsia="ru-RU"/>
              </w:rPr>
              <w:t>и  действию</w:t>
            </w:r>
            <w:proofErr w:type="gramEnd"/>
            <w:r w:rsidRPr="002912A7">
              <w:rPr>
                <w:rFonts w:ascii="Times New Roman" w:eastAsia="Times New Roman" w:hAnsi="Times New Roman" w:cs="Times New Roman"/>
                <w:lang w:eastAsia="ru-RU"/>
              </w:rPr>
              <w:t xml:space="preserve">  низких  температур.</w:t>
            </w:r>
          </w:p>
          <w:p w14:paraId="4F17F6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Стафилококк  устойчив</w:t>
            </w:r>
            <w:proofErr w:type="gramEnd"/>
            <w:r w:rsidRPr="002912A7">
              <w:rPr>
                <w:rFonts w:ascii="Times New Roman" w:eastAsia="Times New Roman" w:hAnsi="Times New Roman" w:cs="Times New Roman"/>
                <w:lang w:eastAsia="ru-RU"/>
              </w:rPr>
              <w:t xml:space="preserve">  к  нагреванию  (гибель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  через  час).</w:t>
            </w:r>
          </w:p>
          <w:p w14:paraId="654E56E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Не  допускается</w:t>
            </w:r>
            <w:proofErr w:type="gramEnd"/>
            <w:r w:rsidRPr="002912A7">
              <w:rPr>
                <w:rFonts w:ascii="Times New Roman" w:eastAsia="Times New Roman" w:hAnsi="Times New Roman" w:cs="Times New Roman"/>
                <w:lang w:eastAsia="ru-RU"/>
              </w:rPr>
              <w:t xml:space="preserve">  в  1г  продукта.</w:t>
            </w:r>
          </w:p>
        </w:tc>
        <w:tc>
          <w:tcPr>
            <w:tcW w:w="3402" w:type="dxa"/>
          </w:tcPr>
          <w:p w14:paraId="0968C67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Пищевые  токсикозы</w:t>
            </w:r>
            <w:proofErr w:type="gramEnd"/>
          </w:p>
          <w:p w14:paraId="1392A8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в</w:t>
            </w:r>
            <w:proofErr w:type="gramEnd"/>
            <w:r w:rsidRPr="002912A7">
              <w:rPr>
                <w:rFonts w:ascii="Times New Roman" w:eastAsia="Times New Roman" w:hAnsi="Times New Roman" w:cs="Times New Roman"/>
                <w:lang w:eastAsia="ru-RU"/>
              </w:rPr>
              <w:t xml:space="preserve">  продукте,  накапливают  токсин.</w:t>
            </w:r>
          </w:p>
          <w:p w14:paraId="7C4FB9C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Пищевые  токсикозы</w:t>
            </w:r>
            <w:proofErr w:type="gramEnd"/>
            <w:r w:rsidRPr="002912A7">
              <w:rPr>
                <w:rFonts w:ascii="Times New Roman" w:eastAsia="Times New Roman" w:hAnsi="Times New Roman" w:cs="Times New Roman"/>
                <w:lang w:eastAsia="ru-RU"/>
              </w:rPr>
              <w:t xml:space="preserve">,  вызываемые  стафилококками,  протекают в  форме  острого  гастроэнтерита.  </w:t>
            </w:r>
          </w:p>
          <w:p w14:paraId="199835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 / средней тяжести</w:t>
            </w:r>
          </w:p>
          <w:p w14:paraId="7F4D5B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при  абсцессах</w:t>
            </w:r>
            <w:proofErr w:type="gramEnd"/>
            <w:r w:rsidRPr="002912A7">
              <w:rPr>
                <w:rFonts w:ascii="Times New Roman" w:eastAsia="Times New Roman" w:hAnsi="Times New Roman" w:cs="Times New Roman"/>
                <w:lang w:eastAsia="ru-RU"/>
              </w:rPr>
              <w:t xml:space="preserve">,  пневмониях,  </w:t>
            </w:r>
            <w:proofErr w:type="spellStart"/>
            <w:r w:rsidRPr="002912A7">
              <w:rPr>
                <w:rFonts w:ascii="Times New Roman" w:eastAsia="Times New Roman" w:hAnsi="Times New Roman" w:cs="Times New Roman"/>
                <w:lang w:eastAsia="ru-RU"/>
              </w:rPr>
              <w:t>коньюктивитах</w:t>
            </w:r>
            <w:proofErr w:type="spellEnd"/>
            <w:r w:rsidRPr="002912A7">
              <w:rPr>
                <w:rFonts w:ascii="Times New Roman" w:eastAsia="Times New Roman" w:hAnsi="Times New Roman" w:cs="Times New Roman"/>
                <w:lang w:eastAsia="ru-RU"/>
              </w:rPr>
              <w:t>.</w:t>
            </w:r>
          </w:p>
          <w:p w14:paraId="55B9D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Тяжелая  -</w:t>
            </w:r>
            <w:proofErr w:type="gramEnd"/>
            <w:r w:rsidRPr="002912A7">
              <w:rPr>
                <w:rFonts w:ascii="Times New Roman" w:eastAsia="Times New Roman" w:hAnsi="Times New Roman" w:cs="Times New Roman"/>
                <w:lang w:eastAsia="ru-RU"/>
              </w:rPr>
              <w:t xml:space="preserve">  при  стафилококковом  сепсисе.</w:t>
            </w:r>
          </w:p>
        </w:tc>
      </w:tr>
      <w:tr w:rsidR="002912A7" w:rsidRPr="002912A7" w14:paraId="16CFEA04" w14:textId="77777777" w:rsidTr="002912A7">
        <w:trPr>
          <w:gridAfter w:val="1"/>
          <w:wAfter w:w="42" w:type="dxa"/>
          <w:trHeight w:val="550"/>
        </w:trPr>
        <w:tc>
          <w:tcPr>
            <w:tcW w:w="598" w:type="dxa"/>
          </w:tcPr>
          <w:p w14:paraId="4897A61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1.4</w:t>
            </w:r>
          </w:p>
        </w:tc>
        <w:tc>
          <w:tcPr>
            <w:tcW w:w="1305" w:type="dxa"/>
          </w:tcPr>
          <w:p w14:paraId="7CCC9B7F"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С</w:t>
            </w:r>
            <w:proofErr w:type="gramStart"/>
            <w:r w:rsidRPr="002912A7">
              <w:rPr>
                <w:rFonts w:ascii="Times New Roman" w:eastAsia="Times New Roman" w:hAnsi="Times New Roman" w:cs="Times New Roman"/>
                <w:lang w:eastAsia="ru-RU"/>
              </w:rPr>
              <w:t>lostridium</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botulinum</w:t>
            </w:r>
            <w:proofErr w:type="spellEnd"/>
            <w:proofErr w:type="gramEnd"/>
            <w:r w:rsidRPr="002912A7">
              <w:rPr>
                <w:rFonts w:ascii="Times New Roman" w:eastAsia="Times New Roman" w:hAnsi="Times New Roman" w:cs="Times New Roman"/>
                <w:lang w:eastAsia="ru-RU"/>
              </w:rPr>
              <w:t>.</w:t>
            </w:r>
          </w:p>
        </w:tc>
        <w:tc>
          <w:tcPr>
            <w:tcW w:w="3969" w:type="dxa"/>
          </w:tcPr>
          <w:p w14:paraId="507645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w:t>
            </w:r>
            <w:proofErr w:type="gramEnd"/>
            <w:r w:rsidRPr="002912A7">
              <w:rPr>
                <w:rFonts w:ascii="Times New Roman" w:eastAsia="Times New Roman" w:hAnsi="Times New Roman" w:cs="Times New Roman"/>
                <w:lang w:eastAsia="ru-RU"/>
              </w:rPr>
              <w:t xml:space="preserve">  в  природе.  </w:t>
            </w:r>
            <w:proofErr w:type="gramStart"/>
            <w:r w:rsidRPr="002912A7">
              <w:rPr>
                <w:rFonts w:ascii="Times New Roman" w:eastAsia="Times New Roman" w:hAnsi="Times New Roman" w:cs="Times New Roman"/>
                <w:lang w:eastAsia="ru-RU"/>
              </w:rPr>
              <w:t>В  анаэроб</w:t>
            </w:r>
            <w:proofErr w:type="gramEnd"/>
            <w:r w:rsidRPr="002912A7">
              <w:rPr>
                <w:rFonts w:ascii="Times New Roman" w:eastAsia="Times New Roman" w:hAnsi="Times New Roman" w:cs="Times New Roman"/>
                <w:lang w:eastAsia="ru-RU"/>
              </w:rPr>
              <w:t>-</w:t>
            </w:r>
            <w:proofErr w:type="spellStart"/>
            <w:r w:rsidRPr="002912A7">
              <w:rPr>
                <w:rFonts w:ascii="Times New Roman" w:eastAsia="Times New Roman" w:hAnsi="Times New Roman" w:cs="Times New Roman"/>
                <w:lang w:eastAsia="ru-RU"/>
              </w:rPr>
              <w:t>ных</w:t>
            </w:r>
            <w:proofErr w:type="spellEnd"/>
            <w:r w:rsidRPr="002912A7">
              <w:rPr>
                <w:rFonts w:ascii="Times New Roman" w:eastAsia="Times New Roman" w:hAnsi="Times New Roman" w:cs="Times New Roman"/>
                <w:lang w:eastAsia="ru-RU"/>
              </w:rPr>
              <w:t xml:space="preserve">  условиях  накапливает  токсин  белковой  природы,  разрушающийся  при  кипячении  в  течение  10-20минут.</w:t>
            </w:r>
          </w:p>
          <w:p w14:paraId="645DF4A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Микробиологический  контроль</w:t>
            </w:r>
            <w:proofErr w:type="gramEnd"/>
            <w:r w:rsidRPr="002912A7">
              <w:rPr>
                <w:rFonts w:ascii="Times New Roman" w:eastAsia="Times New Roman" w:hAnsi="Times New Roman" w:cs="Times New Roman"/>
                <w:lang w:eastAsia="ru-RU"/>
              </w:rPr>
              <w:t xml:space="preserve">  на  </w:t>
            </w: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
        </w:tc>
        <w:tc>
          <w:tcPr>
            <w:tcW w:w="3402" w:type="dxa"/>
          </w:tcPr>
          <w:p w14:paraId="038026E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Тяжелый  пищевой</w:t>
            </w:r>
            <w:proofErr w:type="gramEnd"/>
            <w:r w:rsidRPr="002912A7">
              <w:rPr>
                <w:rFonts w:ascii="Times New Roman" w:eastAsia="Times New Roman" w:hAnsi="Times New Roman" w:cs="Times New Roman"/>
                <w:lang w:eastAsia="ru-RU"/>
              </w:rPr>
              <w:t xml:space="preserve">  токсикоз  с  поражением  центральной  нервной  системы.  </w:t>
            </w:r>
            <w:proofErr w:type="gramStart"/>
            <w:r w:rsidRPr="002912A7">
              <w:rPr>
                <w:rFonts w:ascii="Times New Roman" w:eastAsia="Times New Roman" w:hAnsi="Times New Roman" w:cs="Times New Roman"/>
                <w:lang w:eastAsia="ru-RU"/>
              </w:rPr>
              <w:t>После  действия</w:t>
            </w:r>
            <w:proofErr w:type="gramEnd"/>
            <w:r w:rsidRPr="002912A7">
              <w:rPr>
                <w:rFonts w:ascii="Times New Roman" w:eastAsia="Times New Roman" w:hAnsi="Times New Roman" w:cs="Times New Roman"/>
                <w:lang w:eastAsia="ru-RU"/>
              </w:rPr>
              <w:t xml:space="preserve">  ботулинического  токсина  смерть  наступает  при  параличе  дыхания  и  сердечной  деятельности.</w:t>
            </w:r>
          </w:p>
          <w:p w14:paraId="666048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критическая.</w:t>
            </w:r>
          </w:p>
        </w:tc>
      </w:tr>
      <w:tr w:rsidR="002912A7" w:rsidRPr="002912A7" w14:paraId="1CCEA64A" w14:textId="77777777" w:rsidTr="002912A7">
        <w:trPr>
          <w:gridAfter w:val="1"/>
          <w:wAfter w:w="42" w:type="dxa"/>
          <w:trHeight w:val="550"/>
        </w:trPr>
        <w:tc>
          <w:tcPr>
            <w:tcW w:w="598" w:type="dxa"/>
          </w:tcPr>
          <w:p w14:paraId="4151498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667EDB7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Сульфитредуцирующие</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клостридии</w:t>
            </w:r>
            <w:proofErr w:type="spellEnd"/>
            <w:proofErr w:type="gramEnd"/>
            <w:r w:rsidRPr="002912A7">
              <w:rPr>
                <w:rFonts w:ascii="Times New Roman" w:eastAsia="Times New Roman" w:hAnsi="Times New Roman" w:cs="Times New Roman"/>
                <w:lang w:eastAsia="ru-RU"/>
              </w:rPr>
              <w:t>:</w:t>
            </w:r>
          </w:p>
          <w:p w14:paraId="2BB5739D"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Сlostridium</w:t>
            </w:r>
            <w:proofErr w:type="spellEnd"/>
            <w:r w:rsidRPr="002912A7">
              <w:rPr>
                <w:rFonts w:ascii="Times New Roman" w:eastAsia="Times New Roman" w:hAnsi="Times New Roman" w:cs="Times New Roman"/>
                <w:lang w:eastAsia="ru-RU"/>
              </w:rPr>
              <w:t xml:space="preserve">  </w:t>
            </w:r>
          </w:p>
          <w:p w14:paraId="6B2127A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Perfringens</w:t>
            </w:r>
            <w:proofErr w:type="spellEnd"/>
            <w:r w:rsidRPr="002912A7">
              <w:rPr>
                <w:rFonts w:ascii="Times New Roman" w:eastAsia="Times New Roman" w:hAnsi="Times New Roman" w:cs="Times New Roman"/>
                <w:lang w:eastAsia="ru-RU"/>
              </w:rPr>
              <w:t xml:space="preserve">. </w:t>
            </w:r>
          </w:p>
        </w:tc>
        <w:tc>
          <w:tcPr>
            <w:tcW w:w="3969" w:type="dxa"/>
          </w:tcPr>
          <w:p w14:paraId="71FAEE6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w:t>
            </w:r>
            <w:proofErr w:type="gramEnd"/>
            <w:r w:rsidRPr="002912A7">
              <w:rPr>
                <w:rFonts w:ascii="Times New Roman" w:eastAsia="Times New Roman" w:hAnsi="Times New Roman" w:cs="Times New Roman"/>
                <w:lang w:eastAsia="ru-RU"/>
              </w:rPr>
              <w:t xml:space="preserve">  в  природе: обитатель  кишечника  человека  и  животных.  </w:t>
            </w:r>
            <w:proofErr w:type="gramStart"/>
            <w:r w:rsidRPr="002912A7">
              <w:rPr>
                <w:rFonts w:ascii="Times New Roman" w:eastAsia="Times New Roman" w:hAnsi="Times New Roman" w:cs="Times New Roman"/>
                <w:lang w:eastAsia="ru-RU"/>
              </w:rPr>
              <w:t>Показатель  фекального</w:t>
            </w:r>
            <w:proofErr w:type="gramEnd"/>
            <w:r w:rsidRPr="002912A7">
              <w:rPr>
                <w:rFonts w:ascii="Times New Roman" w:eastAsia="Times New Roman" w:hAnsi="Times New Roman" w:cs="Times New Roman"/>
                <w:lang w:eastAsia="ru-RU"/>
              </w:rPr>
              <w:t xml:space="preserve">  загрязнения.  </w:t>
            </w:r>
            <w:proofErr w:type="gramStart"/>
            <w:r w:rsidRPr="002912A7">
              <w:rPr>
                <w:rFonts w:ascii="Times New Roman" w:eastAsia="Times New Roman" w:hAnsi="Times New Roman" w:cs="Times New Roman"/>
                <w:lang w:eastAsia="ru-RU"/>
              </w:rPr>
              <w:t>В  анаэробных</w:t>
            </w:r>
            <w:proofErr w:type="gramEnd"/>
            <w:r w:rsidRPr="002912A7">
              <w:rPr>
                <w:rFonts w:ascii="Times New Roman" w:eastAsia="Times New Roman" w:hAnsi="Times New Roman" w:cs="Times New Roman"/>
                <w:lang w:eastAsia="ru-RU"/>
              </w:rPr>
              <w:t xml:space="preserve">  условиях  накапливает  токсин,  вызывающий  </w:t>
            </w:r>
            <w:proofErr w:type="spellStart"/>
            <w:r w:rsidRPr="002912A7">
              <w:rPr>
                <w:rFonts w:ascii="Times New Roman" w:eastAsia="Times New Roman" w:hAnsi="Times New Roman" w:cs="Times New Roman"/>
                <w:lang w:eastAsia="ru-RU"/>
              </w:rPr>
              <w:t>токсикоинфекции</w:t>
            </w:r>
            <w:proofErr w:type="spellEnd"/>
            <w:r w:rsidRPr="002912A7">
              <w:rPr>
                <w:rFonts w:ascii="Times New Roman" w:eastAsia="Times New Roman" w:hAnsi="Times New Roman" w:cs="Times New Roman"/>
                <w:lang w:eastAsia="ru-RU"/>
              </w:rPr>
              <w:t xml:space="preserve">  у  человека..</w:t>
            </w:r>
          </w:p>
          <w:p w14:paraId="4299FE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накопить</w:t>
            </w:r>
            <w:proofErr w:type="gramEnd"/>
            <w:r w:rsidRPr="002912A7">
              <w:rPr>
                <w:rFonts w:ascii="Times New Roman" w:eastAsia="Times New Roman" w:hAnsi="Times New Roman" w:cs="Times New Roman"/>
                <w:lang w:eastAsia="ru-RU"/>
              </w:rPr>
              <w:t xml:space="preserve">  токсин  и/или  вызвать  </w:t>
            </w:r>
            <w:proofErr w:type="spellStart"/>
            <w:r w:rsidRPr="002912A7">
              <w:rPr>
                <w:rFonts w:ascii="Times New Roman" w:eastAsia="Times New Roman" w:hAnsi="Times New Roman" w:cs="Times New Roman"/>
                <w:lang w:eastAsia="ru-RU"/>
              </w:rPr>
              <w:t>микробиальную</w:t>
            </w:r>
            <w:proofErr w:type="spellEnd"/>
            <w:r w:rsidRPr="002912A7">
              <w:rPr>
                <w:rFonts w:ascii="Times New Roman" w:eastAsia="Times New Roman" w:hAnsi="Times New Roman" w:cs="Times New Roman"/>
                <w:lang w:eastAsia="ru-RU"/>
              </w:rPr>
              <w:t xml:space="preserve">  порчу  продукта,  особенно  в  </w:t>
            </w:r>
            <w:proofErr w:type="spellStart"/>
            <w:r w:rsidRPr="002912A7">
              <w:rPr>
                <w:rFonts w:ascii="Times New Roman" w:eastAsia="Times New Roman" w:hAnsi="Times New Roman" w:cs="Times New Roman"/>
                <w:lang w:eastAsia="ru-RU"/>
              </w:rPr>
              <w:t>парогазонепроницаемой</w:t>
            </w:r>
            <w:proofErr w:type="spellEnd"/>
            <w:r w:rsidRPr="002912A7">
              <w:rPr>
                <w:rFonts w:ascii="Times New Roman" w:eastAsia="Times New Roman" w:hAnsi="Times New Roman" w:cs="Times New Roman"/>
                <w:lang w:eastAsia="ru-RU"/>
              </w:rPr>
              <w:t xml:space="preserve">  оболочке,  в  </w:t>
            </w:r>
            <w:proofErr w:type="spellStart"/>
            <w:r w:rsidRPr="002912A7">
              <w:rPr>
                <w:rFonts w:ascii="Times New Roman" w:eastAsia="Times New Roman" w:hAnsi="Times New Roman" w:cs="Times New Roman"/>
                <w:lang w:eastAsia="ru-RU"/>
              </w:rPr>
              <w:t>регули-руемой</w:t>
            </w:r>
            <w:proofErr w:type="spellEnd"/>
            <w:r w:rsidRPr="002912A7">
              <w:rPr>
                <w:rFonts w:ascii="Times New Roman" w:eastAsia="Times New Roman" w:hAnsi="Times New Roman" w:cs="Times New Roman"/>
                <w:lang w:eastAsia="ru-RU"/>
              </w:rPr>
              <w:t xml:space="preserve">  газовой  среде,  в  вакуумной  упаковке. </w:t>
            </w:r>
          </w:p>
          <w:p w14:paraId="28B7F2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Микробиологический  контроль</w:t>
            </w:r>
            <w:proofErr w:type="gramEnd"/>
            <w:r w:rsidRPr="002912A7">
              <w:rPr>
                <w:rFonts w:ascii="Times New Roman" w:eastAsia="Times New Roman" w:hAnsi="Times New Roman" w:cs="Times New Roman"/>
                <w:lang w:eastAsia="ru-RU"/>
              </w:rPr>
              <w:t xml:space="preserve">  на  </w:t>
            </w:r>
            <w:proofErr w:type="spellStart"/>
            <w:r w:rsidRPr="002912A7">
              <w:rPr>
                <w:rFonts w:ascii="Times New Roman" w:eastAsia="Times New Roman" w:hAnsi="Times New Roman" w:cs="Times New Roman"/>
                <w:lang w:eastAsia="ru-RU"/>
              </w:rPr>
              <w:t>сульфитредуцирующие</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клостридии</w:t>
            </w:r>
            <w:proofErr w:type="spell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Не  допускаются</w:t>
            </w:r>
            <w:proofErr w:type="gramEnd"/>
            <w:r w:rsidRPr="002912A7">
              <w:rPr>
                <w:rFonts w:ascii="Times New Roman" w:eastAsia="Times New Roman" w:hAnsi="Times New Roman" w:cs="Times New Roman"/>
                <w:lang w:eastAsia="ru-RU"/>
              </w:rPr>
              <w:t xml:space="preserve">  в  0,1  и  0,01г  продукта.  </w:t>
            </w:r>
          </w:p>
        </w:tc>
        <w:tc>
          <w:tcPr>
            <w:tcW w:w="3402" w:type="dxa"/>
          </w:tcPr>
          <w:p w14:paraId="33D7C0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пищевых</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токсикоинфекций</w:t>
            </w:r>
            <w:proofErr w:type="spellEnd"/>
            <w:r w:rsidRPr="002912A7">
              <w:rPr>
                <w:rFonts w:ascii="Times New Roman" w:eastAsia="Times New Roman" w:hAnsi="Times New Roman" w:cs="Times New Roman"/>
                <w:lang w:eastAsia="ru-RU"/>
              </w:rPr>
              <w:t>.</w:t>
            </w:r>
          </w:p>
          <w:p w14:paraId="76F650C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Тип  А</w:t>
            </w:r>
            <w:proofErr w:type="gramEnd"/>
            <w:r w:rsidRPr="002912A7">
              <w:rPr>
                <w:rFonts w:ascii="Times New Roman" w:eastAsia="Times New Roman" w:hAnsi="Times New Roman" w:cs="Times New Roman"/>
                <w:lang w:eastAsia="ru-RU"/>
              </w:rPr>
              <w:t xml:space="preserve">  -  легко  протекающая  </w:t>
            </w:r>
            <w:proofErr w:type="spellStart"/>
            <w:r w:rsidRPr="002912A7">
              <w:rPr>
                <w:rFonts w:ascii="Times New Roman" w:eastAsia="Times New Roman" w:hAnsi="Times New Roman" w:cs="Times New Roman"/>
                <w:lang w:eastAsia="ru-RU"/>
              </w:rPr>
              <w:t>токсикоинфекция</w:t>
            </w:r>
            <w:proofErr w:type="spellEnd"/>
            <w:r w:rsidRPr="002912A7">
              <w:rPr>
                <w:rFonts w:ascii="Times New Roman" w:eastAsia="Times New Roman" w:hAnsi="Times New Roman" w:cs="Times New Roman"/>
                <w:lang w:eastAsia="ru-RU"/>
              </w:rPr>
              <w:t xml:space="preserve">  легкой  или  средней  тяжести.</w:t>
            </w:r>
          </w:p>
          <w:p w14:paraId="6284D4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Тип  F</w:t>
            </w:r>
            <w:proofErr w:type="gramEnd"/>
            <w:r w:rsidRPr="002912A7">
              <w:rPr>
                <w:rFonts w:ascii="Times New Roman" w:eastAsia="Times New Roman" w:hAnsi="Times New Roman" w:cs="Times New Roman"/>
                <w:lang w:eastAsia="ru-RU"/>
              </w:rPr>
              <w:t xml:space="preserve">  и  С  -  тяжелейшая  </w:t>
            </w:r>
            <w:proofErr w:type="spellStart"/>
            <w:r w:rsidRPr="002912A7">
              <w:rPr>
                <w:rFonts w:ascii="Times New Roman" w:eastAsia="Times New Roman" w:hAnsi="Times New Roman" w:cs="Times New Roman"/>
                <w:lang w:eastAsia="ru-RU"/>
              </w:rPr>
              <w:t>токсикоинфекция</w:t>
            </w:r>
            <w:proofErr w:type="spellEnd"/>
            <w:r w:rsidRPr="002912A7">
              <w:rPr>
                <w:rFonts w:ascii="Times New Roman" w:eastAsia="Times New Roman" w:hAnsi="Times New Roman" w:cs="Times New Roman"/>
                <w:lang w:eastAsia="ru-RU"/>
              </w:rPr>
              <w:t xml:space="preserve">  (степень  тяжести  -  критическая).</w:t>
            </w:r>
          </w:p>
        </w:tc>
      </w:tr>
      <w:tr w:rsidR="002912A7" w:rsidRPr="002912A7" w14:paraId="1F31911F" w14:textId="77777777" w:rsidTr="002912A7">
        <w:trPr>
          <w:gridAfter w:val="1"/>
          <w:wAfter w:w="42" w:type="dxa"/>
          <w:trHeight w:val="550"/>
        </w:trPr>
        <w:tc>
          <w:tcPr>
            <w:tcW w:w="598" w:type="dxa"/>
          </w:tcPr>
          <w:p w14:paraId="3ECE29F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1.5</w:t>
            </w:r>
          </w:p>
        </w:tc>
        <w:tc>
          <w:tcPr>
            <w:tcW w:w="1305" w:type="dxa"/>
          </w:tcPr>
          <w:p w14:paraId="062CD4B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Сальмонеллы.</w:t>
            </w:r>
          </w:p>
          <w:p w14:paraId="00E8CD6B"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Salmonella.</w:t>
            </w:r>
          </w:p>
        </w:tc>
        <w:tc>
          <w:tcPr>
            <w:tcW w:w="3969" w:type="dxa"/>
          </w:tcPr>
          <w:p w14:paraId="7E1D35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пищевой</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токсикоинфекции</w:t>
            </w:r>
            <w:proofErr w:type="spellEnd"/>
            <w:r w:rsidRPr="002912A7">
              <w:rPr>
                <w:rFonts w:ascii="Times New Roman" w:eastAsia="Times New Roman" w:hAnsi="Times New Roman" w:cs="Times New Roman"/>
                <w:lang w:eastAsia="ru-RU"/>
              </w:rPr>
              <w:t>.</w:t>
            </w:r>
          </w:p>
          <w:p w14:paraId="4188E98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Источник  заражения</w:t>
            </w:r>
            <w:proofErr w:type="gramEnd"/>
            <w:r w:rsidRPr="002912A7">
              <w:rPr>
                <w:rFonts w:ascii="Times New Roman" w:eastAsia="Times New Roman" w:hAnsi="Times New Roman" w:cs="Times New Roman"/>
                <w:lang w:eastAsia="ru-RU"/>
              </w:rPr>
              <w:t xml:space="preserve">  для  человека:  больные  животные  и  птицы.</w:t>
            </w:r>
          </w:p>
          <w:p w14:paraId="3C7388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Сальмонеллы  имеют</w:t>
            </w:r>
            <w:proofErr w:type="gramEnd"/>
            <w:r w:rsidRPr="002912A7">
              <w:rPr>
                <w:rFonts w:ascii="Times New Roman" w:eastAsia="Times New Roman" w:hAnsi="Times New Roman" w:cs="Times New Roman"/>
                <w:lang w:eastAsia="ru-RU"/>
              </w:rPr>
              <w:t xml:space="preserve">  высокую  степень  патогенности  в  незначительной  дозе,  активно  размножаются,   подавляя  защитные  силы организма.  </w:t>
            </w: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низким  температурам,  к  воздействию  поваренной  соли,  особенно  в  присутствии  белка,  устойчивы  к  действию  высоких  температур  -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гибель  насту-</w:t>
            </w:r>
            <w:proofErr w:type="spellStart"/>
            <w:r w:rsidRPr="002912A7">
              <w:rPr>
                <w:rFonts w:ascii="Times New Roman" w:eastAsia="Times New Roman" w:hAnsi="Times New Roman" w:cs="Times New Roman"/>
                <w:lang w:eastAsia="ru-RU"/>
              </w:rPr>
              <w:t>пает</w:t>
            </w:r>
            <w:proofErr w:type="spellEnd"/>
            <w:r w:rsidRPr="002912A7">
              <w:rPr>
                <w:rFonts w:ascii="Times New Roman" w:eastAsia="Times New Roman" w:hAnsi="Times New Roman" w:cs="Times New Roman"/>
                <w:lang w:eastAsia="ru-RU"/>
              </w:rPr>
              <w:t xml:space="preserve">  через  5  минут.</w:t>
            </w:r>
          </w:p>
          <w:p w14:paraId="37513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Наибольшую  опасность</w:t>
            </w:r>
            <w:proofErr w:type="gramEnd"/>
            <w:r w:rsidRPr="002912A7">
              <w:rPr>
                <w:rFonts w:ascii="Times New Roman" w:eastAsia="Times New Roman" w:hAnsi="Times New Roman" w:cs="Times New Roman"/>
                <w:lang w:eastAsia="ru-RU"/>
              </w:rPr>
              <w:t xml:space="preserve">  представляет  мясной  фарш,  скоропортящиеся  сорта  колбас,  студни.</w:t>
            </w:r>
          </w:p>
          <w:p w14:paraId="421C01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Сальмонеллы  не</w:t>
            </w:r>
            <w:proofErr w:type="gramEnd"/>
            <w:r w:rsidRPr="002912A7">
              <w:rPr>
                <w:rFonts w:ascii="Times New Roman" w:eastAsia="Times New Roman" w:hAnsi="Times New Roman" w:cs="Times New Roman"/>
                <w:lang w:eastAsia="ru-RU"/>
              </w:rPr>
              <w:t xml:space="preserve">  допускаются  в  25г  продукта</w:t>
            </w:r>
          </w:p>
          <w:p w14:paraId="4760E80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roofErr w:type="gramStart"/>
            <w:r w:rsidRPr="002912A7">
              <w:rPr>
                <w:rFonts w:ascii="Times New Roman" w:eastAsia="Times New Roman" w:hAnsi="Times New Roman" w:cs="Times New Roman"/>
                <w:lang w:eastAsia="ru-RU"/>
              </w:rPr>
              <w:t>мясо,  полуфабрикаты</w:t>
            </w:r>
            <w:proofErr w:type="gramEnd"/>
            <w:r w:rsidRPr="002912A7">
              <w:rPr>
                <w:rFonts w:ascii="Times New Roman" w:eastAsia="Times New Roman" w:hAnsi="Times New Roman" w:cs="Times New Roman"/>
                <w:lang w:eastAsia="ru-RU"/>
              </w:rPr>
              <w:t>,  продукты  мясные).</w:t>
            </w:r>
          </w:p>
          <w:p w14:paraId="6BB11C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p w14:paraId="049190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5F656A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Гастроинтестинальная  форма</w:t>
            </w:r>
            <w:proofErr w:type="gramEnd"/>
            <w:r w:rsidRPr="002912A7">
              <w:rPr>
                <w:rFonts w:ascii="Times New Roman" w:eastAsia="Times New Roman" w:hAnsi="Times New Roman" w:cs="Times New Roman"/>
                <w:lang w:eastAsia="ru-RU"/>
              </w:rPr>
              <w:t>:  80-90%  случаев.</w:t>
            </w:r>
          </w:p>
          <w:p w14:paraId="50A5CD2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Повышение  температуры</w:t>
            </w:r>
            <w:proofErr w:type="gramEnd"/>
            <w:r w:rsidRPr="002912A7">
              <w:rPr>
                <w:rFonts w:ascii="Times New Roman" w:eastAsia="Times New Roman" w:hAnsi="Times New Roman" w:cs="Times New Roman"/>
                <w:lang w:eastAsia="ru-RU"/>
              </w:rPr>
              <w:t xml:space="preserve">  до  38-40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тошнота,  рвота,  жидкий  стул,  боли  в  животе  и  т.д.</w:t>
            </w:r>
          </w:p>
          <w:p w14:paraId="03BB53F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Тифоподобная</w:t>
            </w:r>
            <w:proofErr w:type="spellEnd"/>
            <w:r w:rsidRPr="002912A7">
              <w:rPr>
                <w:rFonts w:ascii="Times New Roman" w:eastAsia="Times New Roman" w:hAnsi="Times New Roman" w:cs="Times New Roman"/>
                <w:lang w:eastAsia="ru-RU"/>
              </w:rPr>
              <w:t xml:space="preserve">  форма</w:t>
            </w:r>
            <w:proofErr w:type="gramEnd"/>
            <w:r w:rsidRPr="002912A7">
              <w:rPr>
                <w:rFonts w:ascii="Times New Roman" w:eastAsia="Times New Roman" w:hAnsi="Times New Roman" w:cs="Times New Roman"/>
                <w:lang w:eastAsia="ru-RU"/>
              </w:rPr>
              <w:t xml:space="preserve">  начинается  с  острого  гастроэнтерита  и  переходит  в </w:t>
            </w:r>
            <w:proofErr w:type="spellStart"/>
            <w:r w:rsidRPr="002912A7">
              <w:rPr>
                <w:rFonts w:ascii="Times New Roman" w:eastAsia="Times New Roman" w:hAnsi="Times New Roman" w:cs="Times New Roman"/>
                <w:lang w:eastAsia="ru-RU"/>
              </w:rPr>
              <w:t>тифоподобную</w:t>
            </w:r>
            <w:proofErr w:type="spellEnd"/>
            <w:r w:rsidRPr="002912A7">
              <w:rPr>
                <w:rFonts w:ascii="Times New Roman" w:eastAsia="Times New Roman" w:hAnsi="Times New Roman" w:cs="Times New Roman"/>
                <w:lang w:eastAsia="ru-RU"/>
              </w:rPr>
              <w:t xml:space="preserve">  форму.</w:t>
            </w:r>
          </w:p>
          <w:p w14:paraId="4490F0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Гриппоподобная  форма</w:t>
            </w:r>
            <w:proofErr w:type="gramEnd"/>
            <w:r w:rsidRPr="002912A7">
              <w:rPr>
                <w:rFonts w:ascii="Times New Roman" w:eastAsia="Times New Roman" w:hAnsi="Times New Roman" w:cs="Times New Roman"/>
                <w:lang w:eastAsia="ru-RU"/>
              </w:rPr>
              <w:t xml:space="preserve">  характеризуется  симптомами  поражения  органов  дыхания  и  </w:t>
            </w:r>
            <w:proofErr w:type="spellStart"/>
            <w:r w:rsidRPr="002912A7">
              <w:rPr>
                <w:rFonts w:ascii="Times New Roman" w:eastAsia="Times New Roman" w:hAnsi="Times New Roman" w:cs="Times New Roman"/>
                <w:lang w:eastAsia="ru-RU"/>
              </w:rPr>
              <w:t>диагносцируется</w:t>
            </w:r>
            <w:proofErr w:type="spellEnd"/>
            <w:r w:rsidRPr="002912A7">
              <w:rPr>
                <w:rFonts w:ascii="Times New Roman" w:eastAsia="Times New Roman" w:hAnsi="Times New Roman" w:cs="Times New Roman"/>
                <w:lang w:eastAsia="ru-RU"/>
              </w:rPr>
              <w:t xml:space="preserve">  как  кишечный  грипп.</w:t>
            </w:r>
          </w:p>
          <w:p w14:paraId="0769A93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Септическая  форма</w:t>
            </w:r>
            <w:proofErr w:type="gramEnd"/>
            <w:r w:rsidRPr="002912A7">
              <w:rPr>
                <w:rFonts w:ascii="Times New Roman" w:eastAsia="Times New Roman" w:hAnsi="Times New Roman" w:cs="Times New Roman"/>
                <w:lang w:eastAsia="ru-RU"/>
              </w:rPr>
              <w:t xml:space="preserve">  протекает  в  виде  септицемии  или  </w:t>
            </w:r>
            <w:proofErr w:type="spellStart"/>
            <w:r w:rsidRPr="002912A7">
              <w:rPr>
                <w:rFonts w:ascii="Times New Roman" w:eastAsia="Times New Roman" w:hAnsi="Times New Roman" w:cs="Times New Roman"/>
                <w:lang w:eastAsia="ru-RU"/>
              </w:rPr>
              <w:t>септикопиемии</w:t>
            </w:r>
            <w:proofErr w:type="spellEnd"/>
            <w:r w:rsidRPr="002912A7">
              <w:rPr>
                <w:rFonts w:ascii="Times New Roman" w:eastAsia="Times New Roman" w:hAnsi="Times New Roman" w:cs="Times New Roman"/>
                <w:lang w:eastAsia="ru-RU"/>
              </w:rPr>
              <w:t xml:space="preserve">:  эндокардиты,  </w:t>
            </w:r>
            <w:proofErr w:type="spellStart"/>
            <w:r w:rsidRPr="002912A7">
              <w:rPr>
                <w:rFonts w:ascii="Times New Roman" w:eastAsia="Times New Roman" w:hAnsi="Times New Roman" w:cs="Times New Roman"/>
                <w:lang w:eastAsia="ru-RU"/>
              </w:rPr>
              <w:t>пневмоннии</w:t>
            </w:r>
            <w:proofErr w:type="spellEnd"/>
            <w:r w:rsidRPr="002912A7">
              <w:rPr>
                <w:rFonts w:ascii="Times New Roman" w:eastAsia="Times New Roman" w:hAnsi="Times New Roman" w:cs="Times New Roman"/>
                <w:lang w:eastAsia="ru-RU"/>
              </w:rPr>
              <w:t>,  абсцессы,  артриты  и  т.д.</w:t>
            </w:r>
          </w:p>
          <w:p w14:paraId="7B8E7CB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средней  тяжести.</w:t>
            </w:r>
          </w:p>
          <w:p w14:paraId="2452BC5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Холероподобная</w:t>
            </w:r>
            <w:proofErr w:type="spellEnd"/>
            <w:r w:rsidRPr="002912A7">
              <w:rPr>
                <w:rFonts w:ascii="Times New Roman" w:eastAsia="Times New Roman" w:hAnsi="Times New Roman" w:cs="Times New Roman"/>
                <w:lang w:eastAsia="ru-RU"/>
              </w:rPr>
              <w:t xml:space="preserve">  форма</w:t>
            </w:r>
            <w:proofErr w:type="gramEnd"/>
            <w:r w:rsidRPr="002912A7">
              <w:rPr>
                <w:rFonts w:ascii="Times New Roman" w:eastAsia="Times New Roman" w:hAnsi="Times New Roman" w:cs="Times New Roman"/>
                <w:lang w:eastAsia="ru-RU"/>
              </w:rPr>
              <w:t xml:space="preserve">  встречается  редко  и  протекает  почти  со  всеми  признаками  холеры:</w:t>
            </w:r>
          </w:p>
          <w:p w14:paraId="150F287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профузный  понос</w:t>
            </w:r>
            <w:proofErr w:type="gramEnd"/>
            <w:r w:rsidRPr="002912A7">
              <w:rPr>
                <w:rFonts w:ascii="Times New Roman" w:eastAsia="Times New Roman" w:hAnsi="Times New Roman" w:cs="Times New Roman"/>
                <w:lang w:eastAsia="ru-RU"/>
              </w:rPr>
              <w:t>,  высокая  температура,  изнуряющая  рвота,  резкое  истощение,  судороги.</w:t>
            </w:r>
          </w:p>
          <w:p w14:paraId="018F800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Смерть  наступает</w:t>
            </w:r>
            <w:proofErr w:type="gramEnd"/>
            <w:r w:rsidRPr="002912A7">
              <w:rPr>
                <w:rFonts w:ascii="Times New Roman" w:eastAsia="Times New Roman" w:hAnsi="Times New Roman" w:cs="Times New Roman"/>
                <w:lang w:eastAsia="ru-RU"/>
              </w:rPr>
              <w:t xml:space="preserve">  из-за  упадка  сердечной  деятельности и  отека  легких.</w:t>
            </w:r>
          </w:p>
          <w:p w14:paraId="792F1B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тяжелая.</w:t>
            </w:r>
          </w:p>
        </w:tc>
      </w:tr>
      <w:tr w:rsidR="002912A7" w:rsidRPr="002912A7" w14:paraId="2FE7E50C" w14:textId="77777777" w:rsidTr="002912A7">
        <w:trPr>
          <w:gridAfter w:val="1"/>
          <w:wAfter w:w="42" w:type="dxa"/>
          <w:trHeight w:val="550"/>
        </w:trPr>
        <w:tc>
          <w:tcPr>
            <w:tcW w:w="598" w:type="dxa"/>
          </w:tcPr>
          <w:p w14:paraId="4B990B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1.6</w:t>
            </w:r>
          </w:p>
        </w:tc>
        <w:tc>
          <w:tcPr>
            <w:tcW w:w="1305" w:type="dxa"/>
          </w:tcPr>
          <w:p w14:paraId="494CEC0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Листерии.</w:t>
            </w:r>
          </w:p>
          <w:p w14:paraId="27075F6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L.monocytogenes</w:t>
            </w:r>
            <w:proofErr w:type="spellEnd"/>
            <w:r w:rsidRPr="002912A7">
              <w:rPr>
                <w:rFonts w:ascii="Times New Roman" w:eastAsia="Times New Roman" w:hAnsi="Times New Roman" w:cs="Times New Roman"/>
                <w:lang w:eastAsia="ru-RU"/>
              </w:rPr>
              <w:t>.</w:t>
            </w:r>
          </w:p>
        </w:tc>
        <w:tc>
          <w:tcPr>
            <w:tcW w:w="3969" w:type="dxa"/>
          </w:tcPr>
          <w:p w14:paraId="60E38EE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Инфекционное  заболевание</w:t>
            </w:r>
            <w:proofErr w:type="gramEnd"/>
            <w:r w:rsidRPr="002912A7">
              <w:rPr>
                <w:rFonts w:ascii="Times New Roman" w:eastAsia="Times New Roman" w:hAnsi="Times New Roman" w:cs="Times New Roman"/>
                <w:lang w:eastAsia="ru-RU"/>
              </w:rPr>
              <w:t xml:space="preserve">  человека  и  животных,  характеризуется  множеством  источников  инфекции,  высокой  летальностью  у  новорожденных  и  лиц  с  иммунодефицитами.</w:t>
            </w:r>
          </w:p>
          <w:p w14:paraId="14ED9B9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Листерии  устойчивы</w:t>
            </w:r>
            <w:proofErr w:type="gramEnd"/>
            <w:r w:rsidRPr="002912A7">
              <w:rPr>
                <w:rFonts w:ascii="Times New Roman" w:eastAsia="Times New Roman" w:hAnsi="Times New Roman" w:cs="Times New Roman"/>
                <w:lang w:eastAsia="ru-RU"/>
              </w:rPr>
              <w:t xml:space="preserve">  во  внешней  среде,  растут  в  широком  интервале  температур  (от  3  до  42</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 xml:space="preserve">С. </w:t>
            </w:r>
            <w:proofErr w:type="gramStart"/>
            <w:r w:rsidRPr="002912A7">
              <w:rPr>
                <w:rFonts w:ascii="Times New Roman" w:eastAsia="Times New Roman" w:hAnsi="Times New Roman" w:cs="Times New Roman"/>
                <w:lang w:eastAsia="ru-RU"/>
              </w:rPr>
              <w:t>В  мясных</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прдуктах</w:t>
            </w:r>
            <w:proofErr w:type="spellEnd"/>
            <w:r w:rsidRPr="002912A7">
              <w:rPr>
                <w:rFonts w:ascii="Times New Roman" w:eastAsia="Times New Roman" w:hAnsi="Times New Roman" w:cs="Times New Roman"/>
                <w:lang w:eastAsia="ru-RU"/>
              </w:rPr>
              <w:t xml:space="preserve">  размножаются  при  температуре  бытового  холодильника.  </w:t>
            </w:r>
            <w:proofErr w:type="gramStart"/>
            <w:r w:rsidRPr="002912A7">
              <w:rPr>
                <w:rFonts w:ascii="Times New Roman" w:eastAsia="Times New Roman" w:hAnsi="Times New Roman" w:cs="Times New Roman"/>
                <w:lang w:eastAsia="ru-RU"/>
              </w:rPr>
              <w:t>Факультативные  анаэробы</w:t>
            </w:r>
            <w:proofErr w:type="gramEnd"/>
            <w:r w:rsidRPr="002912A7">
              <w:rPr>
                <w:rFonts w:ascii="Times New Roman" w:eastAsia="Times New Roman" w:hAnsi="Times New Roman" w:cs="Times New Roman"/>
                <w:lang w:eastAsia="ru-RU"/>
              </w:rPr>
              <w:t xml:space="preserve">,  следовательно  могут  размножаться  в  вакуумной  упаковке.  </w:t>
            </w:r>
          </w:p>
          <w:p w14:paraId="7A75E2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действию  высоких  температур:  при  t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погибают  через  20-30минут.</w:t>
            </w:r>
          </w:p>
          <w:p w14:paraId="177532D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L. </w:t>
            </w:r>
            <w:proofErr w:type="spellStart"/>
            <w:proofErr w:type="gramStart"/>
            <w:r w:rsidRPr="002912A7">
              <w:rPr>
                <w:rFonts w:ascii="Times New Roman" w:eastAsia="Times New Roman" w:hAnsi="Times New Roman" w:cs="Times New Roman"/>
                <w:lang w:eastAsia="ru-RU"/>
              </w:rPr>
              <w:t>monocytogenes</w:t>
            </w:r>
            <w:proofErr w:type="spellEnd"/>
            <w:r w:rsidRPr="002912A7">
              <w:rPr>
                <w:rFonts w:ascii="Times New Roman" w:eastAsia="Times New Roman" w:hAnsi="Times New Roman" w:cs="Times New Roman"/>
                <w:lang w:eastAsia="ru-RU"/>
              </w:rPr>
              <w:t xml:space="preserve">  не</w:t>
            </w:r>
            <w:proofErr w:type="gramEnd"/>
            <w:r w:rsidRPr="002912A7">
              <w:rPr>
                <w:rFonts w:ascii="Times New Roman" w:eastAsia="Times New Roman" w:hAnsi="Times New Roman" w:cs="Times New Roman"/>
                <w:lang w:eastAsia="ru-RU"/>
              </w:rPr>
              <w:t xml:space="preserve">  допускаются  в  25г  продукта (мясо,  полуфабрикаты,  продукты  мясные).</w:t>
            </w:r>
          </w:p>
        </w:tc>
        <w:tc>
          <w:tcPr>
            <w:tcW w:w="3402" w:type="dxa"/>
          </w:tcPr>
          <w:p w14:paraId="062B9B7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Заражение  алиментарным</w:t>
            </w:r>
            <w:proofErr w:type="gramEnd"/>
            <w:r w:rsidRPr="002912A7">
              <w:rPr>
                <w:rFonts w:ascii="Times New Roman" w:eastAsia="Times New Roman" w:hAnsi="Times New Roman" w:cs="Times New Roman"/>
                <w:lang w:eastAsia="ru-RU"/>
              </w:rPr>
              <w:t xml:space="preserve">  путем,  через  пищевые  продукты,  происходит  в  18,9%  случаев.</w:t>
            </w:r>
          </w:p>
          <w:p w14:paraId="51F7599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Листерии  не</w:t>
            </w:r>
            <w:proofErr w:type="gramEnd"/>
            <w:r w:rsidRPr="002912A7">
              <w:rPr>
                <w:rFonts w:ascii="Times New Roman" w:eastAsia="Times New Roman" w:hAnsi="Times New Roman" w:cs="Times New Roman"/>
                <w:lang w:eastAsia="ru-RU"/>
              </w:rPr>
              <w:t xml:space="preserve">  являются  </w:t>
            </w:r>
            <w:proofErr w:type="spellStart"/>
            <w:r w:rsidRPr="002912A7">
              <w:rPr>
                <w:rFonts w:ascii="Times New Roman" w:eastAsia="Times New Roman" w:hAnsi="Times New Roman" w:cs="Times New Roman"/>
                <w:lang w:eastAsia="ru-RU"/>
              </w:rPr>
              <w:t>высокопатогенными</w:t>
            </w:r>
            <w:proofErr w:type="spellEnd"/>
            <w:r w:rsidRPr="002912A7">
              <w:rPr>
                <w:rFonts w:ascii="Times New Roman" w:eastAsia="Times New Roman" w:hAnsi="Times New Roman" w:cs="Times New Roman"/>
                <w:lang w:eastAsia="ru-RU"/>
              </w:rPr>
              <w:t xml:space="preserve">  микробами,  они  вызывают  заболевание  у  человека  лишь  при  ослаблении  факторов  иммунной  защиты.</w:t>
            </w:r>
          </w:p>
          <w:p w14:paraId="1935461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 xml:space="preserve">Формы  </w:t>
            </w:r>
            <w:proofErr w:type="spellStart"/>
            <w:r w:rsidRPr="002912A7">
              <w:rPr>
                <w:rFonts w:ascii="Times New Roman" w:eastAsia="Times New Roman" w:hAnsi="Times New Roman" w:cs="Times New Roman"/>
                <w:lang w:eastAsia="ru-RU"/>
              </w:rPr>
              <w:t>листериоза</w:t>
            </w:r>
            <w:proofErr w:type="spellEnd"/>
            <w:proofErr w:type="gramEnd"/>
            <w:r w:rsidRPr="002912A7">
              <w:rPr>
                <w:rFonts w:ascii="Times New Roman" w:eastAsia="Times New Roman" w:hAnsi="Times New Roman" w:cs="Times New Roman"/>
                <w:lang w:eastAsia="ru-RU"/>
              </w:rPr>
              <w:t xml:space="preserve">: </w:t>
            </w:r>
          </w:p>
          <w:p w14:paraId="2BCE65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Железистая.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w:t>
            </w:r>
          </w:p>
          <w:p w14:paraId="280594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Нервная.  </w:t>
            </w:r>
            <w:proofErr w:type="gramStart"/>
            <w:r w:rsidRPr="002912A7">
              <w:rPr>
                <w:rFonts w:ascii="Times New Roman" w:eastAsia="Times New Roman" w:hAnsi="Times New Roman" w:cs="Times New Roman"/>
                <w:lang w:eastAsia="ru-RU"/>
              </w:rPr>
              <w:t>В  виде</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минингита</w:t>
            </w:r>
            <w:proofErr w:type="spellEnd"/>
            <w:r w:rsidRPr="002912A7">
              <w:rPr>
                <w:rFonts w:ascii="Times New Roman" w:eastAsia="Times New Roman" w:hAnsi="Times New Roman" w:cs="Times New Roman"/>
                <w:lang w:eastAsia="ru-RU"/>
              </w:rPr>
              <w:t xml:space="preserve">.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тяжелая.  </w:t>
            </w:r>
            <w:proofErr w:type="gramStart"/>
            <w:r w:rsidRPr="002912A7">
              <w:rPr>
                <w:rFonts w:ascii="Times New Roman" w:eastAsia="Times New Roman" w:hAnsi="Times New Roman" w:cs="Times New Roman"/>
                <w:lang w:eastAsia="ru-RU"/>
              </w:rPr>
              <w:t>Летальность  30</w:t>
            </w:r>
            <w:proofErr w:type="gramEnd"/>
            <w:r w:rsidRPr="002912A7">
              <w:rPr>
                <w:rFonts w:ascii="Times New Roman" w:eastAsia="Times New Roman" w:hAnsi="Times New Roman" w:cs="Times New Roman"/>
                <w:lang w:eastAsia="ru-RU"/>
              </w:rPr>
              <w:t>%.</w:t>
            </w:r>
          </w:p>
          <w:p w14:paraId="792D5A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Септическая.  </w:t>
            </w:r>
            <w:proofErr w:type="gramStart"/>
            <w:r w:rsidRPr="002912A7">
              <w:rPr>
                <w:rFonts w:ascii="Times New Roman" w:eastAsia="Times New Roman" w:hAnsi="Times New Roman" w:cs="Times New Roman"/>
                <w:lang w:eastAsia="ru-RU"/>
              </w:rPr>
              <w:t>У  новорожденных</w:t>
            </w:r>
            <w:proofErr w:type="gramEnd"/>
            <w:r w:rsidRPr="002912A7">
              <w:rPr>
                <w:rFonts w:ascii="Times New Roman" w:eastAsia="Times New Roman" w:hAnsi="Times New Roman" w:cs="Times New Roman"/>
                <w:lang w:eastAsia="ru-RU"/>
              </w:rPr>
              <w:t xml:space="preserve">,  лиц  с  иммунодефицитом,  пациентов  с  циррозом  печени,  алкоголиков.  </w:t>
            </w: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тяжелая.  </w:t>
            </w:r>
            <w:proofErr w:type="gramStart"/>
            <w:r w:rsidRPr="002912A7">
              <w:rPr>
                <w:rFonts w:ascii="Times New Roman" w:eastAsia="Times New Roman" w:hAnsi="Times New Roman" w:cs="Times New Roman"/>
                <w:lang w:eastAsia="ru-RU"/>
              </w:rPr>
              <w:t>Летальность  60</w:t>
            </w:r>
            <w:proofErr w:type="gramEnd"/>
            <w:r w:rsidRPr="002912A7">
              <w:rPr>
                <w:rFonts w:ascii="Times New Roman" w:eastAsia="Times New Roman" w:hAnsi="Times New Roman" w:cs="Times New Roman"/>
                <w:lang w:eastAsia="ru-RU"/>
              </w:rPr>
              <w:t>%.</w:t>
            </w:r>
          </w:p>
          <w:p w14:paraId="5BF3B8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r>
      <w:tr w:rsidR="002912A7" w:rsidRPr="002912A7" w14:paraId="632686A0" w14:textId="77777777" w:rsidTr="002912A7">
        <w:trPr>
          <w:gridAfter w:val="1"/>
          <w:wAfter w:w="42" w:type="dxa"/>
          <w:trHeight w:val="550"/>
        </w:trPr>
        <w:tc>
          <w:tcPr>
            <w:tcW w:w="598" w:type="dxa"/>
          </w:tcPr>
          <w:p w14:paraId="6E4AC48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1.7</w:t>
            </w:r>
          </w:p>
        </w:tc>
        <w:tc>
          <w:tcPr>
            <w:tcW w:w="1305" w:type="dxa"/>
          </w:tcPr>
          <w:p w14:paraId="4562D16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Кампилобактерии</w:t>
            </w:r>
            <w:proofErr w:type="spellEnd"/>
            <w:r w:rsidRPr="002912A7">
              <w:rPr>
                <w:rFonts w:ascii="Times New Roman" w:eastAsia="Times New Roman" w:hAnsi="Times New Roman" w:cs="Times New Roman"/>
                <w:lang w:eastAsia="ru-RU"/>
              </w:rPr>
              <w:t>.</w:t>
            </w:r>
          </w:p>
          <w:p w14:paraId="7B082C37"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Campylobacter</w:t>
            </w:r>
            <w:proofErr w:type="spellEnd"/>
            <w:r w:rsidRPr="002912A7">
              <w:rPr>
                <w:rFonts w:ascii="Times New Roman" w:eastAsia="Times New Roman" w:hAnsi="Times New Roman" w:cs="Times New Roman"/>
                <w:lang w:eastAsia="ru-RU"/>
              </w:rPr>
              <w:t>.</w:t>
            </w:r>
          </w:p>
        </w:tc>
        <w:tc>
          <w:tcPr>
            <w:tcW w:w="3969" w:type="dxa"/>
          </w:tcPr>
          <w:p w14:paraId="039524F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Эти бактерии часто обнаруживаются у крупного рогатого скота, цыплят (заражено от 20% до 100% цыплят) и другой домашней птицы и даже у мух. Инфицирующая доза сравнительно невелика. Для возникновения заболевания иногда достаточно 400-500 бактерий.</w:t>
            </w:r>
          </w:p>
          <w:p w14:paraId="0BB8735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Человек заражается через загрязненные микробами сырые и полусырые мясные продукты, сырое молоко, овощи и фрукты, а также воду.</w:t>
            </w:r>
          </w:p>
          <w:p w14:paraId="3E2DDFB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Оптимальное значение рН для размножения 6,2-8,7, температура 42°С. </w:t>
            </w:r>
          </w:p>
          <w:p w14:paraId="00EC6D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Кампилобактеры</w:t>
            </w:r>
            <w:proofErr w:type="spellEnd"/>
            <w:r w:rsidRPr="002912A7">
              <w:rPr>
                <w:rFonts w:ascii="Times New Roman" w:eastAsia="Times New Roman" w:hAnsi="Times New Roman" w:cs="Times New Roman"/>
                <w:lang w:eastAsia="ru-RU"/>
              </w:rPr>
              <w:t xml:space="preserve"> чувствительны к высушиванию, к длительному воздействию прямого солнечного света; в речной воде при температуре 4° С выживают в течение нескольких дней недель, при 25 °С - 4 дня, в почве и помете птиц - до 30 дней. При нагревании до 60° С </w:t>
            </w:r>
            <w:proofErr w:type="spellStart"/>
            <w:r w:rsidRPr="002912A7">
              <w:rPr>
                <w:rFonts w:ascii="Times New Roman" w:eastAsia="Times New Roman" w:hAnsi="Times New Roman" w:cs="Times New Roman"/>
                <w:lang w:eastAsia="ru-RU"/>
              </w:rPr>
              <w:t>кампилобактеры</w:t>
            </w:r>
            <w:proofErr w:type="spellEnd"/>
            <w:r w:rsidRPr="002912A7">
              <w:rPr>
                <w:rFonts w:ascii="Times New Roman" w:eastAsia="Times New Roman" w:hAnsi="Times New Roman" w:cs="Times New Roman"/>
                <w:lang w:eastAsia="ru-RU"/>
              </w:rPr>
              <w:t xml:space="preserve"> гибнут через 1 мин, кипячение и хлорирование воды способствует гибели. Относятся к патогенным, поэтому </w:t>
            </w:r>
            <w:proofErr w:type="gramStart"/>
            <w:r w:rsidRPr="002912A7">
              <w:rPr>
                <w:rFonts w:ascii="Times New Roman" w:eastAsia="Times New Roman" w:hAnsi="Times New Roman" w:cs="Times New Roman"/>
                <w:lang w:eastAsia="ru-RU"/>
              </w:rPr>
              <w:t>не  допускаются</w:t>
            </w:r>
            <w:proofErr w:type="gramEnd"/>
            <w:r w:rsidRPr="002912A7">
              <w:rPr>
                <w:rFonts w:ascii="Times New Roman" w:eastAsia="Times New Roman" w:hAnsi="Times New Roman" w:cs="Times New Roman"/>
                <w:lang w:eastAsia="ru-RU"/>
              </w:rPr>
              <w:t xml:space="preserve">  в  25г  продукта(мясо,  полуфабрикаты,  продукты  мясные).</w:t>
            </w:r>
          </w:p>
          <w:p w14:paraId="0923A2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37235FF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Характеризуется преимущественным поражением пищеварительного тракта, тенденцией к генерализации процесса с развитием септицемии и поражением различных органов и систем. Характерны острое начало с головной болью, артралгиями, болями в мышцах, животе, ознобами, </w:t>
            </w:r>
            <w:proofErr w:type="spellStart"/>
            <w:r w:rsidRPr="002912A7">
              <w:rPr>
                <w:rFonts w:ascii="Times New Roman" w:eastAsia="Times New Roman" w:hAnsi="Times New Roman" w:cs="Times New Roman"/>
                <w:lang w:eastAsia="ru-RU"/>
              </w:rPr>
              <w:t>диспептическими</w:t>
            </w:r>
            <w:proofErr w:type="spellEnd"/>
            <w:r w:rsidRPr="002912A7">
              <w:rPr>
                <w:rFonts w:ascii="Times New Roman" w:eastAsia="Times New Roman" w:hAnsi="Times New Roman" w:cs="Times New Roman"/>
                <w:lang w:eastAsia="ru-RU"/>
              </w:rPr>
              <w:t xml:space="preserve"> явлениями (диарея), с частотой стула до 10 раз в сутки и примесью крови в испражнениях, рвота, повышение температуры тела до 38° С. Хотя серьезные осложнения </w:t>
            </w:r>
            <w:proofErr w:type="spellStart"/>
            <w:r w:rsidRPr="002912A7">
              <w:rPr>
                <w:rFonts w:ascii="Times New Roman" w:eastAsia="Times New Roman" w:hAnsi="Times New Roman" w:cs="Times New Roman"/>
                <w:lang w:eastAsia="ru-RU"/>
              </w:rPr>
              <w:t>кампилобактериоза</w:t>
            </w:r>
            <w:proofErr w:type="spellEnd"/>
            <w:r w:rsidRPr="002912A7">
              <w:rPr>
                <w:rFonts w:ascii="Times New Roman" w:eastAsia="Times New Roman" w:hAnsi="Times New Roman" w:cs="Times New Roman"/>
                <w:lang w:eastAsia="ru-RU"/>
              </w:rPr>
              <w:t xml:space="preserve"> достаточно редки, заражение может привести к реактивному артриту, гемолитической анемии с последующей септицемией и заражением других внутренних органов. Коэффициент смертности от </w:t>
            </w:r>
            <w:proofErr w:type="spellStart"/>
            <w:r w:rsidRPr="002912A7">
              <w:rPr>
                <w:rFonts w:ascii="Times New Roman" w:eastAsia="Times New Roman" w:hAnsi="Times New Roman" w:cs="Times New Roman"/>
                <w:lang w:eastAsia="ru-RU"/>
              </w:rPr>
              <w:t>кампилобактериоза</w:t>
            </w:r>
            <w:proofErr w:type="spellEnd"/>
            <w:r w:rsidRPr="002912A7">
              <w:rPr>
                <w:rFonts w:ascii="Times New Roman" w:eastAsia="Times New Roman" w:hAnsi="Times New Roman" w:cs="Times New Roman"/>
                <w:lang w:eastAsia="ru-RU"/>
              </w:rPr>
              <w:t xml:space="preserve"> по американским данным равен 0.1% (1 смертный случай на 1000 заболевших).</w:t>
            </w:r>
          </w:p>
        </w:tc>
      </w:tr>
      <w:tr w:rsidR="002912A7" w:rsidRPr="002912A7" w14:paraId="2E1AD9EE" w14:textId="77777777" w:rsidTr="002912A7">
        <w:trPr>
          <w:gridAfter w:val="1"/>
          <w:wAfter w:w="42" w:type="dxa"/>
          <w:trHeight w:val="550"/>
        </w:trPr>
        <w:tc>
          <w:tcPr>
            <w:tcW w:w="598" w:type="dxa"/>
          </w:tcPr>
          <w:p w14:paraId="580787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1.8</w:t>
            </w:r>
          </w:p>
        </w:tc>
        <w:tc>
          <w:tcPr>
            <w:tcW w:w="1305" w:type="dxa"/>
          </w:tcPr>
          <w:p w14:paraId="33D8097B"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Плесени,  КОЕ</w:t>
            </w:r>
            <w:proofErr w:type="gramEnd"/>
            <w:r w:rsidRPr="002912A7">
              <w:rPr>
                <w:rFonts w:ascii="Times New Roman" w:eastAsia="Times New Roman" w:hAnsi="Times New Roman" w:cs="Times New Roman"/>
                <w:lang w:eastAsia="ru-RU"/>
              </w:rPr>
              <w:t>/г.</w:t>
            </w:r>
          </w:p>
        </w:tc>
        <w:tc>
          <w:tcPr>
            <w:tcW w:w="3969" w:type="dxa"/>
          </w:tcPr>
          <w:p w14:paraId="01F07D4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во внешней  среде. </w:t>
            </w:r>
          </w:p>
          <w:p w14:paraId="02025B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Возбудитель  порчи</w:t>
            </w:r>
            <w:proofErr w:type="gramEnd"/>
            <w:r w:rsidRPr="002912A7">
              <w:rPr>
                <w:rFonts w:ascii="Times New Roman" w:eastAsia="Times New Roman" w:hAnsi="Times New Roman" w:cs="Times New Roman"/>
                <w:lang w:eastAsia="ru-RU"/>
              </w:rPr>
              <w:t xml:space="preserve">  мяса,  мясопродуктов.</w:t>
            </w:r>
          </w:p>
          <w:p w14:paraId="2F79D6D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мясе  в  условиях  повышенной  влажности  и  пониженных  температур,  плесени  вызывают  уменьшение  количества  азотистых  веществ,  </w:t>
            </w:r>
            <w:r w:rsidRPr="002912A7">
              <w:rPr>
                <w:rFonts w:ascii="Times New Roman" w:eastAsia="Times New Roman" w:hAnsi="Times New Roman" w:cs="Times New Roman"/>
                <w:lang w:eastAsia="ru-RU"/>
              </w:rPr>
              <w:lastRenderedPageBreak/>
              <w:t xml:space="preserve">понижение  щелочности,  распад  белков  и  жира.  </w:t>
            </w:r>
            <w:proofErr w:type="gramStart"/>
            <w:r w:rsidRPr="002912A7">
              <w:rPr>
                <w:rFonts w:ascii="Times New Roman" w:eastAsia="Times New Roman" w:hAnsi="Times New Roman" w:cs="Times New Roman"/>
                <w:lang w:eastAsia="ru-RU"/>
              </w:rPr>
              <w:t>Мясо  приобретает</w:t>
            </w:r>
            <w:proofErr w:type="gramEnd"/>
            <w:r w:rsidRPr="002912A7">
              <w:rPr>
                <w:rFonts w:ascii="Times New Roman" w:eastAsia="Times New Roman" w:hAnsi="Times New Roman" w:cs="Times New Roman"/>
                <w:lang w:eastAsia="ru-RU"/>
              </w:rPr>
              <w:t xml:space="preserve">  затхлый  запах.</w:t>
            </w:r>
          </w:p>
          <w:p w14:paraId="7032CA3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поверхности  колбасных  изделий  и  мясных  продуктов  при  хранении  нарушают  товарный  вид  продукции.  </w:t>
            </w:r>
          </w:p>
          <w:p w14:paraId="67847E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Могут  вызывать</w:t>
            </w:r>
            <w:proofErr w:type="gramEnd"/>
            <w:r w:rsidRPr="002912A7">
              <w:rPr>
                <w:rFonts w:ascii="Times New Roman" w:eastAsia="Times New Roman" w:hAnsi="Times New Roman" w:cs="Times New Roman"/>
                <w:lang w:eastAsia="ru-RU"/>
              </w:rPr>
              <w:t xml:space="preserve">  порчу  замороженных  полуфабрикатов  в  процессе  хранения.</w:t>
            </w:r>
          </w:p>
          <w:p w14:paraId="60EEB74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Не  более</w:t>
            </w:r>
            <w:proofErr w:type="gramEnd"/>
            <w:r w:rsidRPr="002912A7">
              <w:rPr>
                <w:rFonts w:ascii="Times New Roman" w:eastAsia="Times New Roman" w:hAnsi="Times New Roman" w:cs="Times New Roman"/>
                <w:lang w:eastAsia="ru-RU"/>
              </w:rPr>
              <w:t xml:space="preserve">  500 КОЕ/г  для  полуфабрикатов  со  сроком  годности  более  1  месяца.</w:t>
            </w:r>
          </w:p>
        </w:tc>
        <w:tc>
          <w:tcPr>
            <w:tcW w:w="3402" w:type="dxa"/>
          </w:tcPr>
          <w:p w14:paraId="40F9EE1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При  развитии</w:t>
            </w:r>
            <w:proofErr w:type="gramEnd"/>
            <w:r w:rsidRPr="002912A7">
              <w:rPr>
                <w:rFonts w:ascii="Times New Roman" w:eastAsia="Times New Roman" w:hAnsi="Times New Roman" w:cs="Times New Roman"/>
                <w:lang w:eastAsia="ru-RU"/>
              </w:rPr>
              <w:t xml:space="preserve">  на  мясе  и  </w:t>
            </w:r>
            <w:proofErr w:type="spellStart"/>
            <w:r w:rsidRPr="002912A7">
              <w:rPr>
                <w:rFonts w:ascii="Times New Roman" w:eastAsia="Times New Roman" w:hAnsi="Times New Roman" w:cs="Times New Roman"/>
                <w:lang w:eastAsia="ru-RU"/>
              </w:rPr>
              <w:t>мчсных</w:t>
            </w:r>
            <w:proofErr w:type="spellEnd"/>
            <w:r w:rsidRPr="002912A7">
              <w:rPr>
                <w:rFonts w:ascii="Times New Roman" w:eastAsia="Times New Roman" w:hAnsi="Times New Roman" w:cs="Times New Roman"/>
                <w:lang w:eastAsia="ru-RU"/>
              </w:rPr>
              <w:t xml:space="preserve">  продуктах  происходит  </w:t>
            </w:r>
            <w:proofErr w:type="spellStart"/>
            <w:r w:rsidRPr="002912A7">
              <w:rPr>
                <w:rFonts w:ascii="Times New Roman" w:eastAsia="Times New Roman" w:hAnsi="Times New Roman" w:cs="Times New Roman"/>
                <w:lang w:eastAsia="ru-RU"/>
              </w:rPr>
              <w:t>ослизнение</w:t>
            </w:r>
            <w:proofErr w:type="spellEnd"/>
            <w:r w:rsidRPr="002912A7">
              <w:rPr>
                <w:rFonts w:ascii="Times New Roman" w:eastAsia="Times New Roman" w:hAnsi="Times New Roman" w:cs="Times New Roman"/>
                <w:lang w:eastAsia="ru-RU"/>
              </w:rPr>
              <w:t xml:space="preserve">  и  </w:t>
            </w:r>
            <w:proofErr w:type="spellStart"/>
            <w:r w:rsidRPr="002912A7">
              <w:rPr>
                <w:rFonts w:ascii="Times New Roman" w:eastAsia="Times New Roman" w:hAnsi="Times New Roman" w:cs="Times New Roman"/>
                <w:lang w:eastAsia="ru-RU"/>
              </w:rPr>
              <w:t>плесневение</w:t>
            </w:r>
            <w:proofErr w:type="spellEnd"/>
            <w:r w:rsidRPr="002912A7">
              <w:rPr>
                <w:rFonts w:ascii="Times New Roman" w:eastAsia="Times New Roman" w:hAnsi="Times New Roman" w:cs="Times New Roman"/>
                <w:lang w:eastAsia="ru-RU"/>
              </w:rPr>
              <w:t xml:space="preserve">,  сопровождающиеся  химическими  превращениями,  которые  обуславливают  изменение  его  запаха  и  вкуса. </w:t>
            </w:r>
            <w:proofErr w:type="gramStart"/>
            <w:r w:rsidRPr="002912A7">
              <w:rPr>
                <w:rFonts w:ascii="Times New Roman" w:eastAsia="Times New Roman" w:hAnsi="Times New Roman" w:cs="Times New Roman"/>
                <w:lang w:eastAsia="ru-RU"/>
              </w:rPr>
              <w:t>Снижается  товарный</w:t>
            </w:r>
            <w:proofErr w:type="gramEnd"/>
            <w:r w:rsidRPr="002912A7">
              <w:rPr>
                <w:rFonts w:ascii="Times New Roman" w:eastAsia="Times New Roman" w:hAnsi="Times New Roman" w:cs="Times New Roman"/>
                <w:lang w:eastAsia="ru-RU"/>
              </w:rPr>
              <w:t xml:space="preserve">  вид  мяса  и  мясопродуктов.</w:t>
            </w:r>
          </w:p>
          <w:p w14:paraId="4F2EE2C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proofErr w:type="gramStart"/>
            <w:r w:rsidRPr="002912A7">
              <w:rPr>
                <w:rFonts w:ascii="Times New Roman" w:eastAsia="Times New Roman" w:hAnsi="Times New Roman" w:cs="Times New Roman"/>
                <w:i/>
                <w:lang w:eastAsia="ru-RU"/>
              </w:rPr>
              <w:lastRenderedPageBreak/>
              <w:t>Пищевые  токсикозы</w:t>
            </w:r>
            <w:proofErr w:type="gramEnd"/>
            <w:r w:rsidRPr="002912A7">
              <w:rPr>
                <w:rFonts w:ascii="Times New Roman" w:eastAsia="Times New Roman" w:hAnsi="Times New Roman" w:cs="Times New Roman"/>
                <w:i/>
                <w:lang w:eastAsia="ru-RU"/>
              </w:rPr>
              <w:t xml:space="preserve">,  </w:t>
            </w:r>
            <w:proofErr w:type="spellStart"/>
            <w:r w:rsidRPr="002912A7">
              <w:rPr>
                <w:rFonts w:ascii="Times New Roman" w:eastAsia="Times New Roman" w:hAnsi="Times New Roman" w:cs="Times New Roman"/>
                <w:i/>
                <w:lang w:eastAsia="ru-RU"/>
              </w:rPr>
              <w:t>возникающиеся</w:t>
            </w:r>
            <w:proofErr w:type="spellEnd"/>
            <w:r w:rsidRPr="002912A7">
              <w:rPr>
                <w:rFonts w:ascii="Times New Roman" w:eastAsia="Times New Roman" w:hAnsi="Times New Roman" w:cs="Times New Roman"/>
                <w:i/>
                <w:lang w:eastAsia="ru-RU"/>
              </w:rPr>
              <w:t xml:space="preserve">  при  употреблении  мясопродуктов,  подвергнутых  </w:t>
            </w:r>
            <w:proofErr w:type="spellStart"/>
            <w:r w:rsidRPr="002912A7">
              <w:rPr>
                <w:rFonts w:ascii="Times New Roman" w:eastAsia="Times New Roman" w:hAnsi="Times New Roman" w:cs="Times New Roman"/>
                <w:i/>
                <w:lang w:eastAsia="ru-RU"/>
              </w:rPr>
              <w:t>плесневению</w:t>
            </w:r>
            <w:proofErr w:type="spellEnd"/>
            <w:r w:rsidRPr="002912A7">
              <w:rPr>
                <w:rFonts w:ascii="Times New Roman" w:eastAsia="Times New Roman" w:hAnsi="Times New Roman" w:cs="Times New Roman"/>
                <w:i/>
                <w:lang w:eastAsia="ru-RU"/>
              </w:rPr>
              <w:t>.</w:t>
            </w:r>
          </w:p>
          <w:p w14:paraId="54BE0B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легкая.</w:t>
            </w:r>
          </w:p>
          <w:p w14:paraId="19CB7A2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p>
        </w:tc>
      </w:tr>
      <w:tr w:rsidR="002912A7" w:rsidRPr="002912A7" w14:paraId="2B0EDAF3" w14:textId="77777777" w:rsidTr="002912A7">
        <w:trPr>
          <w:gridAfter w:val="1"/>
          <w:wAfter w:w="42" w:type="dxa"/>
          <w:trHeight w:val="550"/>
        </w:trPr>
        <w:tc>
          <w:tcPr>
            <w:tcW w:w="598" w:type="dxa"/>
          </w:tcPr>
          <w:p w14:paraId="5727412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1.9</w:t>
            </w:r>
          </w:p>
        </w:tc>
        <w:tc>
          <w:tcPr>
            <w:tcW w:w="1305" w:type="dxa"/>
          </w:tcPr>
          <w:p w14:paraId="17FC1A4A"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Дрожжи,  КОЕ</w:t>
            </w:r>
            <w:proofErr w:type="gramEnd"/>
            <w:r w:rsidRPr="002912A7">
              <w:rPr>
                <w:rFonts w:ascii="Times New Roman" w:eastAsia="Times New Roman" w:hAnsi="Times New Roman" w:cs="Times New Roman"/>
                <w:lang w:eastAsia="ru-RU"/>
              </w:rPr>
              <w:t>/г.</w:t>
            </w:r>
          </w:p>
        </w:tc>
        <w:tc>
          <w:tcPr>
            <w:tcW w:w="3969" w:type="dxa"/>
          </w:tcPr>
          <w:p w14:paraId="3D89528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 внешней  среде.</w:t>
            </w:r>
          </w:p>
          <w:p w14:paraId="583040D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Развиваясь  на</w:t>
            </w:r>
            <w:proofErr w:type="gramEnd"/>
            <w:r w:rsidRPr="002912A7">
              <w:rPr>
                <w:rFonts w:ascii="Times New Roman" w:eastAsia="Times New Roman" w:hAnsi="Times New Roman" w:cs="Times New Roman"/>
                <w:lang w:eastAsia="ru-RU"/>
              </w:rPr>
              <w:t xml:space="preserve">  мясе,  дрожжевые  клетки  используют  молочную  кислоту,  изменяют  рН  мяса,   портят  его  товарный  вид.  </w:t>
            </w:r>
            <w:proofErr w:type="gramStart"/>
            <w:r w:rsidRPr="002912A7">
              <w:rPr>
                <w:rFonts w:ascii="Times New Roman" w:eastAsia="Times New Roman" w:hAnsi="Times New Roman" w:cs="Times New Roman"/>
                <w:lang w:eastAsia="ru-RU"/>
              </w:rPr>
              <w:t>Расщепление  жиров</w:t>
            </w:r>
            <w:proofErr w:type="gramEnd"/>
            <w:r w:rsidRPr="002912A7">
              <w:rPr>
                <w:rFonts w:ascii="Times New Roman" w:eastAsia="Times New Roman" w:hAnsi="Times New Roman" w:cs="Times New Roman"/>
                <w:lang w:eastAsia="ru-RU"/>
              </w:rPr>
              <w:t xml:space="preserve">  приводит  к  </w:t>
            </w:r>
            <w:proofErr w:type="spellStart"/>
            <w:r w:rsidRPr="002912A7">
              <w:rPr>
                <w:rFonts w:ascii="Times New Roman" w:eastAsia="Times New Roman" w:hAnsi="Times New Roman" w:cs="Times New Roman"/>
                <w:lang w:eastAsia="ru-RU"/>
              </w:rPr>
              <w:t>прогорканию</w:t>
            </w:r>
            <w:proofErr w:type="spellEnd"/>
            <w:r w:rsidRPr="002912A7">
              <w:rPr>
                <w:rFonts w:ascii="Times New Roman" w:eastAsia="Times New Roman" w:hAnsi="Times New Roman" w:cs="Times New Roman"/>
                <w:lang w:eastAsia="ru-RU"/>
              </w:rPr>
              <w:t xml:space="preserve">  продукта.</w:t>
            </w:r>
          </w:p>
          <w:p w14:paraId="4E334CB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Факультативные  анаэробы</w:t>
            </w:r>
            <w:proofErr w:type="gramEnd"/>
            <w:r w:rsidRPr="002912A7">
              <w:rPr>
                <w:rFonts w:ascii="Times New Roman" w:eastAsia="Times New Roman" w:hAnsi="Times New Roman" w:cs="Times New Roman"/>
                <w:lang w:eastAsia="ru-RU"/>
              </w:rPr>
              <w:t xml:space="preserve">,  развиваясь  при  100С,  </w:t>
            </w:r>
            <w:proofErr w:type="spellStart"/>
            <w:r w:rsidRPr="002912A7">
              <w:rPr>
                <w:rFonts w:ascii="Times New Roman" w:eastAsia="Times New Roman" w:hAnsi="Times New Roman" w:cs="Times New Roman"/>
                <w:lang w:eastAsia="ru-RU"/>
              </w:rPr>
              <w:t>сбраживают</w:t>
            </w:r>
            <w:proofErr w:type="spellEnd"/>
            <w:r w:rsidRPr="002912A7">
              <w:rPr>
                <w:rFonts w:ascii="Times New Roman" w:eastAsia="Times New Roman" w:hAnsi="Times New Roman" w:cs="Times New Roman"/>
                <w:lang w:eastAsia="ru-RU"/>
              </w:rPr>
              <w:t xml:space="preserve">  большинство  углеводов,</w:t>
            </w:r>
          </w:p>
          <w:p w14:paraId="211405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Вызывают  порчу</w:t>
            </w:r>
            <w:proofErr w:type="gramEnd"/>
            <w:r w:rsidRPr="002912A7">
              <w:rPr>
                <w:rFonts w:ascii="Times New Roman" w:eastAsia="Times New Roman" w:hAnsi="Times New Roman" w:cs="Times New Roman"/>
                <w:lang w:eastAsia="ru-RU"/>
              </w:rPr>
              <w:t xml:space="preserve">  продукта  в  вакуумной  упаковке. </w:t>
            </w:r>
          </w:p>
        </w:tc>
        <w:tc>
          <w:tcPr>
            <w:tcW w:w="3402" w:type="dxa"/>
          </w:tcPr>
          <w:p w14:paraId="18209F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Возбудители  дрожжевого</w:t>
            </w:r>
            <w:proofErr w:type="gramEnd"/>
            <w:r w:rsidRPr="002912A7">
              <w:rPr>
                <w:rFonts w:ascii="Times New Roman" w:eastAsia="Times New Roman" w:hAnsi="Times New Roman" w:cs="Times New Roman"/>
                <w:lang w:eastAsia="ru-RU"/>
              </w:rPr>
              <w:t xml:space="preserve">  брожения. Накопление    </w:t>
            </w:r>
            <w:proofErr w:type="gramStart"/>
            <w:r w:rsidRPr="002912A7">
              <w:rPr>
                <w:rFonts w:ascii="Times New Roman" w:eastAsia="Times New Roman" w:hAnsi="Times New Roman" w:cs="Times New Roman"/>
                <w:lang w:eastAsia="ru-RU"/>
              </w:rPr>
              <w:t>вызывает  изменение</w:t>
            </w:r>
            <w:proofErr w:type="gramEnd"/>
            <w:r w:rsidRPr="002912A7">
              <w:rPr>
                <w:rFonts w:ascii="Times New Roman" w:eastAsia="Times New Roman" w:hAnsi="Times New Roman" w:cs="Times New Roman"/>
                <w:lang w:eastAsia="ru-RU"/>
              </w:rPr>
              <w:t xml:space="preserve">  органолептических  показателей,  закисание  (порчу)  продукта.</w:t>
            </w:r>
          </w:p>
          <w:p w14:paraId="3681C2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для  человека  не  опасны</w:t>
            </w:r>
          </w:p>
        </w:tc>
      </w:tr>
      <w:tr w:rsidR="002912A7" w:rsidRPr="002912A7" w14:paraId="45C488B3" w14:textId="77777777" w:rsidTr="002912A7">
        <w:trPr>
          <w:gridAfter w:val="1"/>
          <w:wAfter w:w="42" w:type="dxa"/>
          <w:trHeight w:val="550"/>
        </w:trPr>
        <w:tc>
          <w:tcPr>
            <w:tcW w:w="598" w:type="dxa"/>
          </w:tcPr>
          <w:p w14:paraId="73F276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1.10</w:t>
            </w:r>
          </w:p>
        </w:tc>
        <w:tc>
          <w:tcPr>
            <w:tcW w:w="1305" w:type="dxa"/>
          </w:tcPr>
          <w:p w14:paraId="37AD0E7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Молочнокислые  микроорганизмы</w:t>
            </w:r>
            <w:proofErr w:type="gramEnd"/>
            <w:r w:rsidRPr="002912A7">
              <w:rPr>
                <w:rFonts w:ascii="Times New Roman" w:eastAsia="Times New Roman" w:hAnsi="Times New Roman" w:cs="Times New Roman"/>
                <w:lang w:eastAsia="ru-RU"/>
              </w:rPr>
              <w:t>.</w:t>
            </w:r>
          </w:p>
        </w:tc>
        <w:tc>
          <w:tcPr>
            <w:tcW w:w="3969" w:type="dxa"/>
          </w:tcPr>
          <w:p w14:paraId="050FDA6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распространены</w:t>
            </w:r>
            <w:proofErr w:type="gramEnd"/>
            <w:r w:rsidRPr="002912A7">
              <w:rPr>
                <w:rFonts w:ascii="Times New Roman" w:eastAsia="Times New Roman" w:hAnsi="Times New Roman" w:cs="Times New Roman"/>
                <w:lang w:eastAsia="ru-RU"/>
              </w:rPr>
              <w:t xml:space="preserve">  в  природе. </w:t>
            </w:r>
            <w:proofErr w:type="gramStart"/>
            <w:r w:rsidRPr="002912A7">
              <w:rPr>
                <w:rFonts w:ascii="Times New Roman" w:eastAsia="Times New Roman" w:hAnsi="Times New Roman" w:cs="Times New Roman"/>
                <w:lang w:eastAsia="ru-RU"/>
              </w:rPr>
              <w:t>Являются  факультативно</w:t>
            </w:r>
            <w:proofErr w:type="gramEnd"/>
            <w:r w:rsidRPr="002912A7">
              <w:rPr>
                <w:rFonts w:ascii="Times New Roman" w:eastAsia="Times New Roman" w:hAnsi="Times New Roman" w:cs="Times New Roman"/>
                <w:lang w:eastAsia="ru-RU"/>
              </w:rPr>
              <w:t xml:space="preserve">-анаэробными  микроорганизмами,  вызывают  порчу  путем  расщепления  углеводов  (молочнокислое  брожение  с  выделением  побочных  продуктов  -  летучих  кислот,  спирта  и  пр.)  </w:t>
            </w:r>
            <w:proofErr w:type="gramStart"/>
            <w:r w:rsidRPr="002912A7">
              <w:rPr>
                <w:rFonts w:ascii="Times New Roman" w:eastAsia="Times New Roman" w:hAnsi="Times New Roman" w:cs="Times New Roman"/>
                <w:lang w:eastAsia="ru-RU"/>
              </w:rPr>
              <w:t>Устойчивы  к</w:t>
            </w:r>
            <w:proofErr w:type="gramEnd"/>
            <w:r w:rsidRPr="002912A7">
              <w:rPr>
                <w:rFonts w:ascii="Times New Roman" w:eastAsia="Times New Roman" w:hAnsi="Times New Roman" w:cs="Times New Roman"/>
                <w:lang w:eastAsia="ru-RU"/>
              </w:rPr>
              <w:t xml:space="preserve">  поваренной  соли,  некоторые  виды  термостабильны. </w:t>
            </w:r>
          </w:p>
          <w:p w14:paraId="4C3A2A4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Определяются  при</w:t>
            </w:r>
            <w:proofErr w:type="gramEnd"/>
            <w:r w:rsidRPr="002912A7">
              <w:rPr>
                <w:rFonts w:ascii="Times New Roman" w:eastAsia="Times New Roman" w:hAnsi="Times New Roman" w:cs="Times New Roman"/>
                <w:lang w:eastAsia="ru-RU"/>
              </w:rPr>
              <w:t xml:space="preserve">  определении  сроков  годности  мясных  изделий,  особенно  в  </w:t>
            </w:r>
            <w:proofErr w:type="spellStart"/>
            <w:r w:rsidRPr="002912A7">
              <w:rPr>
                <w:rFonts w:ascii="Times New Roman" w:eastAsia="Times New Roman" w:hAnsi="Times New Roman" w:cs="Times New Roman"/>
                <w:lang w:eastAsia="ru-RU"/>
              </w:rPr>
              <w:t>парогазонепроницаемой</w:t>
            </w:r>
            <w:proofErr w:type="spellEnd"/>
            <w:r w:rsidRPr="002912A7">
              <w:rPr>
                <w:rFonts w:ascii="Times New Roman" w:eastAsia="Times New Roman" w:hAnsi="Times New Roman" w:cs="Times New Roman"/>
                <w:lang w:eastAsia="ru-RU"/>
              </w:rPr>
              <w:t xml:space="preserve">  оболочке,  в  регулируемой  газовой  среде,  в  вакуумной  упаковке  Количество  не  должно  превышать  КОЕ/г  для  данного  вида  продукта  </w:t>
            </w:r>
          </w:p>
        </w:tc>
        <w:tc>
          <w:tcPr>
            <w:tcW w:w="3402" w:type="dxa"/>
          </w:tcPr>
          <w:p w14:paraId="6E7410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Накопление  молочнокислых</w:t>
            </w:r>
            <w:proofErr w:type="gramEnd"/>
            <w:r w:rsidRPr="002912A7">
              <w:rPr>
                <w:rFonts w:ascii="Times New Roman" w:eastAsia="Times New Roman" w:hAnsi="Times New Roman" w:cs="Times New Roman"/>
                <w:lang w:eastAsia="ru-RU"/>
              </w:rPr>
              <w:t xml:space="preserve">  микроорганизмов  вызывает  изменение  органолептических  показателей,  закисание  (порчу)  продукта.</w:t>
            </w:r>
          </w:p>
          <w:p w14:paraId="75A7E9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для  человека  не  опасны.</w:t>
            </w:r>
          </w:p>
        </w:tc>
      </w:tr>
      <w:tr w:rsidR="002912A7" w:rsidRPr="002912A7" w14:paraId="7411676B" w14:textId="77777777" w:rsidTr="002912A7">
        <w:trPr>
          <w:gridAfter w:val="1"/>
          <w:wAfter w:w="42" w:type="dxa"/>
          <w:trHeight w:val="550"/>
        </w:trPr>
        <w:tc>
          <w:tcPr>
            <w:tcW w:w="598" w:type="dxa"/>
          </w:tcPr>
          <w:p w14:paraId="1FBD0FC6"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3312E31E"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Bacillus cereus</w:t>
            </w:r>
          </w:p>
        </w:tc>
        <w:tc>
          <w:tcPr>
            <w:tcW w:w="3969" w:type="dxa"/>
          </w:tcPr>
          <w:p w14:paraId="769FB4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размножается в измельченных продук</w:t>
            </w:r>
            <w:r w:rsidRPr="002912A7">
              <w:rPr>
                <w:rFonts w:ascii="Times New Roman" w:eastAsia="Times New Roman" w:hAnsi="Times New Roman" w:cs="Times New Roman"/>
                <w:lang w:eastAsia="ru-RU"/>
              </w:rPr>
              <w:softHyphen/>
              <w:t>тах (фарш, котлеты, колбаса, кремы), на поверхности образуется сероватая пленка, изменяются цвет и запах.</w:t>
            </w:r>
          </w:p>
          <w:p w14:paraId="67E0C62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Вас. </w:t>
            </w:r>
            <w:proofErr w:type="spellStart"/>
            <w:proofErr w:type="gram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подвижная</w:t>
            </w:r>
            <w:proofErr w:type="gram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рамположительная</w:t>
            </w:r>
            <w:proofErr w:type="spellEnd"/>
            <w:r w:rsidRPr="002912A7">
              <w:rPr>
                <w:rFonts w:ascii="Times New Roman" w:eastAsia="Times New Roman" w:hAnsi="Times New Roman" w:cs="Times New Roman"/>
                <w:lang w:eastAsia="ru-RU"/>
              </w:rPr>
              <w:t xml:space="preserve"> палочка, аэроб, образует споры..</w:t>
            </w:r>
          </w:p>
          <w:p w14:paraId="351E74D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smallCaps/>
                <w:lang w:eastAsia="ru-RU"/>
              </w:rPr>
            </w:pPr>
            <w:r w:rsidRPr="002912A7">
              <w:rPr>
                <w:rFonts w:ascii="Times New Roman" w:eastAsia="Times New Roman" w:hAnsi="Times New Roman" w:cs="Times New Roman"/>
                <w:lang w:eastAsia="ru-RU"/>
              </w:rPr>
              <w:t>Основной средой его обитания является почва. Размножение на</w:t>
            </w:r>
            <w:r w:rsidRPr="002912A7">
              <w:rPr>
                <w:rFonts w:ascii="Times New Roman" w:eastAsia="Times New Roman" w:hAnsi="Times New Roman" w:cs="Times New Roman"/>
                <w:lang w:eastAsia="ru-RU"/>
              </w:rPr>
              <w:softHyphen/>
              <w:t xml:space="preserve">чинается при 17—18°С, наиболее интенсивно — при 32°С. 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часто обнаруживают в пастеризованном мо</w:t>
            </w:r>
            <w:r w:rsidRPr="002912A7">
              <w:rPr>
                <w:rFonts w:ascii="Times New Roman" w:eastAsia="Times New Roman" w:hAnsi="Times New Roman" w:cs="Times New Roman"/>
                <w:lang w:eastAsia="ru-RU"/>
              </w:rPr>
              <w:softHyphen/>
              <w:t>локе, в консервах. Микроб развивается при концентра</w:t>
            </w:r>
            <w:r w:rsidRPr="002912A7">
              <w:rPr>
                <w:rFonts w:ascii="Times New Roman" w:eastAsia="Times New Roman" w:hAnsi="Times New Roman" w:cs="Times New Roman"/>
                <w:lang w:eastAsia="ru-RU"/>
              </w:rPr>
              <w:softHyphen/>
              <w:t xml:space="preserve">ции </w:t>
            </w:r>
            <w:proofErr w:type="spellStart"/>
            <w:r w:rsidRPr="002912A7">
              <w:rPr>
                <w:rFonts w:ascii="Times New Roman" w:eastAsia="Times New Roman" w:hAnsi="Times New Roman" w:cs="Times New Roman"/>
                <w:lang w:eastAsia="ru-RU"/>
              </w:rPr>
              <w:t>NaCl</w:t>
            </w:r>
            <w:proofErr w:type="spellEnd"/>
            <w:r w:rsidRPr="002912A7">
              <w:rPr>
                <w:rFonts w:ascii="Times New Roman" w:eastAsia="Times New Roman" w:hAnsi="Times New Roman" w:cs="Times New Roman"/>
                <w:lang w:eastAsia="ru-RU"/>
              </w:rPr>
              <w:t xml:space="preserve"> до 10—15%, сахара —до 30—60%. Продукты с рН 4,5 и ниже являются неблаго</w:t>
            </w:r>
            <w:r w:rsidRPr="002912A7">
              <w:rPr>
                <w:rFonts w:ascii="Times New Roman" w:eastAsia="Times New Roman" w:hAnsi="Times New Roman" w:cs="Times New Roman"/>
                <w:lang w:eastAsia="ru-RU"/>
              </w:rPr>
              <w:softHyphen/>
              <w:t xml:space="preserve">приятной средой для развития </w:t>
            </w:r>
            <w:r w:rsidRPr="002912A7">
              <w:rPr>
                <w:rFonts w:ascii="Times New Roman" w:eastAsia="Times New Roman" w:hAnsi="Times New Roman" w:cs="Times New Roman"/>
                <w:lang w:eastAsia="ru-RU"/>
              </w:rPr>
              <w:lastRenderedPageBreak/>
              <w:t xml:space="preserve">Вас.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Токсин </w:t>
            </w:r>
            <w:proofErr w:type="spellStart"/>
            <w:r w:rsidRPr="002912A7">
              <w:rPr>
                <w:rFonts w:ascii="Times New Roman" w:eastAsia="Times New Roman" w:hAnsi="Times New Roman" w:cs="Times New Roman"/>
                <w:lang w:eastAsia="ru-RU"/>
              </w:rPr>
              <w:t>Bacillus</w:t>
            </w:r>
            <w:proofErr w:type="spellEnd"/>
            <w:r w:rsidRPr="002912A7">
              <w:rPr>
                <w:rFonts w:ascii="Times New Roman" w:eastAsia="Times New Roman" w:hAnsi="Times New Roman" w:cs="Times New Roman"/>
                <w:lang w:eastAsia="ru-RU"/>
              </w:rPr>
              <w:t xml:space="preserve"> </w:t>
            </w:r>
            <w:proofErr w:type="spellStart"/>
            <w:r w:rsidRPr="002912A7">
              <w:rPr>
                <w:rFonts w:ascii="Times New Roman" w:eastAsia="Times New Roman" w:hAnsi="Times New Roman" w:cs="Times New Roman"/>
                <w:lang w:eastAsia="ru-RU"/>
              </w:rPr>
              <w:t>cereus</w:t>
            </w:r>
            <w:proofErr w:type="spellEnd"/>
            <w:r w:rsidRPr="002912A7">
              <w:rPr>
                <w:rFonts w:ascii="Times New Roman" w:eastAsia="Times New Roman" w:hAnsi="Times New Roman" w:cs="Times New Roman"/>
                <w:lang w:eastAsia="ru-RU"/>
              </w:rPr>
              <w:t xml:space="preserve"> термостабилен, и повторное кипячение блюда его не разрушает.</w:t>
            </w:r>
          </w:p>
        </w:tc>
        <w:tc>
          <w:tcPr>
            <w:tcW w:w="3402" w:type="dxa"/>
          </w:tcPr>
          <w:p w14:paraId="6C7588E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color w:val="000000"/>
                <w:spacing w:val="3"/>
                <w:lang w:eastAsia="ru-RU"/>
              </w:rPr>
            </w:pPr>
            <w:r w:rsidRPr="002912A7">
              <w:rPr>
                <w:rFonts w:ascii="Times New Roman" w:eastAsia="Times New Roman" w:hAnsi="Times New Roman" w:cs="Times New Roman"/>
                <w:color w:val="000000"/>
                <w:spacing w:val="2"/>
                <w:lang w:eastAsia="ru-RU"/>
              </w:rPr>
              <w:lastRenderedPageBreak/>
              <w:t xml:space="preserve">Наличие этого </w:t>
            </w:r>
            <w:r w:rsidRPr="002912A7">
              <w:rPr>
                <w:rFonts w:ascii="Times New Roman" w:eastAsia="Times New Roman" w:hAnsi="Times New Roman" w:cs="Times New Roman"/>
                <w:color w:val="000000"/>
                <w:spacing w:val="3"/>
                <w:lang w:eastAsia="ru-RU"/>
              </w:rPr>
              <w:t xml:space="preserve">микроорганизма в продуктах может вызывать пищевые отравления. Вас. </w:t>
            </w:r>
            <w:r w:rsidRPr="002912A7">
              <w:rPr>
                <w:rFonts w:ascii="Times New Roman" w:eastAsia="Times New Roman" w:hAnsi="Times New Roman" w:cs="Times New Roman"/>
                <w:color w:val="000000"/>
                <w:spacing w:val="3"/>
                <w:lang w:val="en-US" w:eastAsia="ru-RU"/>
              </w:rPr>
              <w:t>cereus</w:t>
            </w:r>
            <w:r w:rsidRPr="002912A7">
              <w:rPr>
                <w:rFonts w:ascii="Times New Roman" w:eastAsia="Times New Roman" w:hAnsi="Times New Roman" w:cs="Times New Roman"/>
                <w:color w:val="000000"/>
                <w:spacing w:val="3"/>
                <w:lang w:eastAsia="ru-RU"/>
              </w:rPr>
              <w:t xml:space="preserve"> может вызвать мастит.</w:t>
            </w:r>
            <w:r w:rsidRPr="002912A7">
              <w:rPr>
                <w:rFonts w:ascii="Times New Roman" w:eastAsia="Times New Roman" w:hAnsi="Times New Roman" w:cs="Times New Roman"/>
                <w:lang w:eastAsia="ru-RU"/>
              </w:rPr>
              <w:t xml:space="preserve"> </w:t>
            </w:r>
          </w:p>
        </w:tc>
      </w:tr>
      <w:tr w:rsidR="002912A7" w:rsidRPr="002912A7" w14:paraId="181409BD" w14:textId="77777777" w:rsidTr="002912A7">
        <w:trPr>
          <w:cantSplit/>
          <w:trHeight w:val="293"/>
        </w:trPr>
        <w:tc>
          <w:tcPr>
            <w:tcW w:w="9316" w:type="dxa"/>
            <w:gridSpan w:val="5"/>
          </w:tcPr>
          <w:p w14:paraId="5AB976E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2.</w:t>
            </w:r>
            <w:proofErr w:type="gramStart"/>
            <w:r w:rsidRPr="002912A7">
              <w:rPr>
                <w:rFonts w:ascii="Times New Roman" w:eastAsia="Times New Roman" w:hAnsi="Times New Roman" w:cs="Times New Roman"/>
                <w:b/>
                <w:lang w:eastAsia="ru-RU"/>
              </w:rPr>
              <w:t>Химические  факторы</w:t>
            </w:r>
            <w:proofErr w:type="gramEnd"/>
            <w:r w:rsidRPr="002912A7">
              <w:rPr>
                <w:rFonts w:ascii="Times New Roman" w:eastAsia="Times New Roman" w:hAnsi="Times New Roman" w:cs="Times New Roman"/>
                <w:b/>
                <w:lang w:eastAsia="ru-RU"/>
              </w:rPr>
              <w:t xml:space="preserve">.  </w:t>
            </w:r>
            <w:proofErr w:type="gramStart"/>
            <w:r w:rsidRPr="002912A7">
              <w:rPr>
                <w:rFonts w:ascii="Times New Roman" w:eastAsia="Times New Roman" w:hAnsi="Times New Roman" w:cs="Times New Roman"/>
                <w:b/>
                <w:lang w:eastAsia="ru-RU"/>
              </w:rPr>
              <w:t>Тяжесть  последствий</w:t>
            </w:r>
            <w:proofErr w:type="gramEnd"/>
            <w:r w:rsidRPr="002912A7">
              <w:rPr>
                <w:rFonts w:ascii="Times New Roman" w:eastAsia="Times New Roman" w:hAnsi="Times New Roman" w:cs="Times New Roman"/>
                <w:b/>
                <w:lang w:eastAsia="ru-RU"/>
              </w:rPr>
              <w:t>:  легкая,  средней  тяжести,  тяжелая,  критическая.</w:t>
            </w:r>
          </w:p>
        </w:tc>
      </w:tr>
      <w:tr w:rsidR="002912A7" w:rsidRPr="002912A7" w14:paraId="77AFF20F" w14:textId="77777777" w:rsidTr="002912A7">
        <w:trPr>
          <w:gridAfter w:val="1"/>
          <w:wAfter w:w="42" w:type="dxa"/>
          <w:trHeight w:val="550"/>
        </w:trPr>
        <w:tc>
          <w:tcPr>
            <w:tcW w:w="598" w:type="dxa"/>
          </w:tcPr>
          <w:p w14:paraId="53C64E8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2.1</w:t>
            </w:r>
          </w:p>
        </w:tc>
        <w:tc>
          <w:tcPr>
            <w:tcW w:w="1305" w:type="dxa"/>
            <w:tcBorders>
              <w:right w:val="single" w:sz="2" w:space="0" w:color="auto"/>
            </w:tcBorders>
          </w:tcPr>
          <w:p w14:paraId="79BEA990"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Токсичные  элементы</w:t>
            </w:r>
            <w:proofErr w:type="gramEnd"/>
            <w:r w:rsidRPr="002912A7">
              <w:rPr>
                <w:rFonts w:ascii="Times New Roman" w:eastAsia="Times New Roman" w:hAnsi="Times New Roman" w:cs="Times New Roman"/>
                <w:lang w:eastAsia="ru-RU"/>
              </w:rPr>
              <w:t>:</w:t>
            </w:r>
          </w:p>
          <w:p w14:paraId="227BFF7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Свинец,</w:t>
            </w:r>
          </w:p>
          <w:p w14:paraId="0A03249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Мышьяк,</w:t>
            </w:r>
          </w:p>
          <w:p w14:paraId="359E56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Кадмий,  </w:t>
            </w:r>
          </w:p>
          <w:p w14:paraId="166DCEF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Ртуть.</w:t>
            </w:r>
          </w:p>
        </w:tc>
        <w:tc>
          <w:tcPr>
            <w:tcW w:w="3969" w:type="dxa"/>
            <w:tcBorders>
              <w:left w:val="single" w:sz="2" w:space="0" w:color="auto"/>
            </w:tcBorders>
          </w:tcPr>
          <w:p w14:paraId="0DAA360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Токсичные  элементы</w:t>
            </w:r>
            <w:proofErr w:type="gramEnd"/>
            <w:r w:rsidRPr="002912A7">
              <w:rPr>
                <w:rFonts w:ascii="Times New Roman" w:eastAsia="Times New Roman" w:hAnsi="Times New Roman" w:cs="Times New Roman"/>
                <w:lang w:eastAsia="ru-RU"/>
              </w:rPr>
              <w:t>.</w:t>
            </w:r>
          </w:p>
          <w:p w14:paraId="55E7388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271782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761B3E7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выработке</w:t>
            </w:r>
            <w:proofErr w:type="gramEnd"/>
            <w:r w:rsidRPr="002912A7">
              <w:rPr>
                <w:rFonts w:ascii="Times New Roman" w:eastAsia="Times New Roman" w:hAnsi="Times New Roman" w:cs="Times New Roman"/>
                <w:lang w:eastAsia="ru-RU"/>
              </w:rPr>
              <w:t xml:space="preserve">  консервов  основным  источником  поступления  свинца  является  консервная  жестяная  банка.</w:t>
            </w:r>
          </w:p>
          <w:p w14:paraId="0E385451"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0,5мг/кг</w:t>
            </w:r>
          </w:p>
          <w:p w14:paraId="22076F4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1244FE6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E0F981"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Мышьяк</w:t>
            </w:r>
          </w:p>
          <w:p w14:paraId="00D0B14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Встречается  в</w:t>
            </w:r>
            <w:proofErr w:type="gramEnd"/>
            <w:r w:rsidRPr="002912A7">
              <w:rPr>
                <w:rFonts w:ascii="Times New Roman" w:eastAsia="Times New Roman" w:hAnsi="Times New Roman" w:cs="Times New Roman"/>
                <w:lang w:eastAsia="ru-RU"/>
              </w:rPr>
              <w:t xml:space="preserve">  почве,  питьевой  воде,  применяется  в  сельском  хозяйстве  в  качестве  пестицидов. </w:t>
            </w:r>
          </w:p>
          <w:p w14:paraId="612D4AA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0,1мг/кг</w:t>
            </w:r>
          </w:p>
          <w:p w14:paraId="2195D76A"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0C75CE4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1E7772A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Встречается  в</w:t>
            </w:r>
            <w:proofErr w:type="gramEnd"/>
            <w:r w:rsidRPr="002912A7">
              <w:rPr>
                <w:rFonts w:ascii="Times New Roman" w:eastAsia="Times New Roman" w:hAnsi="Times New Roman" w:cs="Times New Roman"/>
                <w:lang w:eastAsia="ru-RU"/>
              </w:rPr>
              <w:t xml:space="preserve">  почве,  питьевой  воде,  воздухе,  растительной  пище,  таре.</w:t>
            </w:r>
          </w:p>
          <w:p w14:paraId="677649F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0,05мг/кг</w:t>
            </w:r>
          </w:p>
          <w:p w14:paraId="40010FC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03C821B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FC20EB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42BB8D3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Широко  применяется</w:t>
            </w:r>
            <w:proofErr w:type="gramEnd"/>
            <w:r w:rsidRPr="002912A7">
              <w:rPr>
                <w:rFonts w:ascii="Times New Roman" w:eastAsia="Times New Roman" w:hAnsi="Times New Roman" w:cs="Times New Roman"/>
                <w:lang w:eastAsia="ru-RU"/>
              </w:rPr>
              <w:t xml:space="preserve">  в  промышленности,  сельском  хозяйстве,  выделяется  при сгорании  угля,  нефти,  естественного  процесса  испарения  из  земной  коры  и  океанов.</w:t>
            </w:r>
          </w:p>
          <w:p w14:paraId="3026930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0,03мг/кг</w:t>
            </w:r>
          </w:p>
          <w:p w14:paraId="52E2ADDC"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402" w:type="dxa"/>
          </w:tcPr>
          <w:p w14:paraId="5D34AD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высоких</w:t>
            </w:r>
            <w:proofErr w:type="gramEnd"/>
            <w:r w:rsidRPr="002912A7">
              <w:rPr>
                <w:rFonts w:ascii="Times New Roman" w:eastAsia="Times New Roman" w:hAnsi="Times New Roman" w:cs="Times New Roman"/>
                <w:lang w:eastAsia="ru-RU"/>
              </w:rPr>
              <w:t xml:space="preserve">  дозах  оказывают  токсическое действие</w:t>
            </w:r>
          </w:p>
          <w:p w14:paraId="48F5079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314ED2"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2DA9D11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токсически</w:t>
            </w:r>
            <w:proofErr w:type="spellEnd"/>
            <w:r w:rsidRPr="002912A7">
              <w:rPr>
                <w:rFonts w:ascii="Times New Roman" w:eastAsia="Times New Roman" w:hAnsi="Times New Roman" w:cs="Times New Roman"/>
                <w:lang w:eastAsia="ru-RU"/>
              </w:rPr>
              <w:t xml:space="preserve">  действует</w:t>
            </w:r>
            <w:proofErr w:type="gramEnd"/>
            <w:r w:rsidRPr="002912A7">
              <w:rPr>
                <w:rFonts w:ascii="Times New Roman" w:eastAsia="Times New Roman" w:hAnsi="Times New Roman" w:cs="Times New Roman"/>
                <w:lang w:eastAsia="ru-RU"/>
              </w:rPr>
              <w:t xml:space="preserve">  на  4  системы  органов:  </w:t>
            </w:r>
          </w:p>
          <w:p w14:paraId="66C82511"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кроветворную  (</w:t>
            </w:r>
            <w:proofErr w:type="gramEnd"/>
            <w:r w:rsidRPr="002912A7">
              <w:rPr>
                <w:rFonts w:ascii="Times New Roman" w:eastAsia="Times New Roman" w:hAnsi="Times New Roman" w:cs="Times New Roman"/>
                <w:lang w:eastAsia="ru-RU"/>
              </w:rPr>
              <w:t xml:space="preserve">анемии),  нервную  (энцефалопатия,  </w:t>
            </w:r>
            <w:proofErr w:type="spellStart"/>
            <w:r w:rsidRPr="002912A7">
              <w:rPr>
                <w:rFonts w:ascii="Times New Roman" w:eastAsia="Times New Roman" w:hAnsi="Times New Roman" w:cs="Times New Roman"/>
                <w:lang w:eastAsia="ru-RU"/>
              </w:rPr>
              <w:t>сни-жение</w:t>
            </w:r>
            <w:proofErr w:type="spellEnd"/>
            <w:r w:rsidRPr="002912A7">
              <w:rPr>
                <w:rFonts w:ascii="Times New Roman" w:eastAsia="Times New Roman" w:hAnsi="Times New Roman" w:cs="Times New Roman"/>
                <w:lang w:eastAsia="ru-RU"/>
              </w:rPr>
              <w:t xml:space="preserve">  умственных  способностей  и  агрессивное  </w:t>
            </w:r>
            <w:proofErr w:type="spellStart"/>
            <w:r w:rsidRPr="002912A7">
              <w:rPr>
                <w:rFonts w:ascii="Times New Roman" w:eastAsia="Times New Roman" w:hAnsi="Times New Roman" w:cs="Times New Roman"/>
                <w:lang w:eastAsia="ru-RU"/>
              </w:rPr>
              <w:t>поведе-ние</w:t>
            </w:r>
            <w:proofErr w:type="spellEnd"/>
            <w:r w:rsidRPr="002912A7">
              <w:rPr>
                <w:rFonts w:ascii="Times New Roman" w:eastAsia="Times New Roman" w:hAnsi="Times New Roman" w:cs="Times New Roman"/>
                <w:lang w:eastAsia="ru-RU"/>
              </w:rPr>
              <w:t>),  желудочно-кишечную  (расстройства),  почечную  (нефропатии).</w:t>
            </w:r>
          </w:p>
          <w:p w14:paraId="2742EDB8"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4DA67EF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Мышьяк  </w:t>
            </w:r>
          </w:p>
          <w:p w14:paraId="0760A7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Вызывает  острые</w:t>
            </w:r>
            <w:proofErr w:type="gramEnd"/>
            <w:r w:rsidRPr="002912A7">
              <w:rPr>
                <w:rFonts w:ascii="Times New Roman" w:eastAsia="Times New Roman" w:hAnsi="Times New Roman" w:cs="Times New Roman"/>
                <w:lang w:eastAsia="ru-RU"/>
              </w:rPr>
              <w:t xml:space="preserve">  и  хронические  отравления  (потеря  аппетита  и  снижение  веса,  </w:t>
            </w:r>
            <w:proofErr w:type="spellStart"/>
            <w:r w:rsidRPr="002912A7">
              <w:rPr>
                <w:rFonts w:ascii="Times New Roman" w:eastAsia="Times New Roman" w:hAnsi="Times New Roman" w:cs="Times New Roman"/>
                <w:lang w:eastAsia="ru-RU"/>
              </w:rPr>
              <w:t>гастро</w:t>
            </w:r>
            <w:proofErr w:type="spellEnd"/>
            <w:r w:rsidRPr="002912A7">
              <w:rPr>
                <w:rFonts w:ascii="Times New Roman" w:eastAsia="Times New Roman" w:hAnsi="Times New Roman" w:cs="Times New Roman"/>
                <w:lang w:eastAsia="ru-RU"/>
              </w:rPr>
              <w:t xml:space="preserve">-кишечные  </w:t>
            </w:r>
            <w:proofErr w:type="spellStart"/>
            <w:r w:rsidRPr="002912A7">
              <w:rPr>
                <w:rFonts w:ascii="Times New Roman" w:eastAsia="Times New Roman" w:hAnsi="Times New Roman" w:cs="Times New Roman"/>
                <w:lang w:eastAsia="ru-RU"/>
              </w:rPr>
              <w:t>расстойства</w:t>
            </w:r>
            <w:proofErr w:type="spellEnd"/>
            <w:r w:rsidRPr="002912A7">
              <w:rPr>
                <w:rFonts w:ascii="Times New Roman" w:eastAsia="Times New Roman" w:hAnsi="Times New Roman" w:cs="Times New Roman"/>
                <w:lang w:eastAsia="ru-RU"/>
              </w:rPr>
              <w:t>,  периферийные  неврозы)</w:t>
            </w:r>
          </w:p>
          <w:p w14:paraId="22157C1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D475DC5"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5E5245C"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62B0B66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Один  из</w:t>
            </w:r>
            <w:proofErr w:type="gramEnd"/>
            <w:r w:rsidRPr="002912A7">
              <w:rPr>
                <w:rFonts w:ascii="Times New Roman" w:eastAsia="Times New Roman" w:hAnsi="Times New Roman" w:cs="Times New Roman"/>
                <w:lang w:eastAsia="ru-RU"/>
              </w:rPr>
              <w:t xml:space="preserve">  самых  опасных  </w:t>
            </w:r>
            <w:proofErr w:type="spellStart"/>
            <w:r w:rsidRPr="002912A7">
              <w:rPr>
                <w:rFonts w:ascii="Times New Roman" w:eastAsia="Times New Roman" w:hAnsi="Times New Roman" w:cs="Times New Roman"/>
                <w:lang w:eastAsia="ru-RU"/>
              </w:rPr>
              <w:t>токсикантов</w:t>
            </w:r>
            <w:proofErr w:type="spellEnd"/>
            <w:r w:rsidRPr="002912A7">
              <w:rPr>
                <w:rFonts w:ascii="Times New Roman" w:eastAsia="Times New Roman" w:hAnsi="Times New Roman" w:cs="Times New Roman"/>
                <w:lang w:eastAsia="ru-RU"/>
              </w:rPr>
              <w:t xml:space="preserve">  внешней  среды.  </w:t>
            </w:r>
            <w:proofErr w:type="gramStart"/>
            <w:r w:rsidRPr="002912A7">
              <w:rPr>
                <w:rFonts w:ascii="Times New Roman" w:eastAsia="Times New Roman" w:hAnsi="Times New Roman" w:cs="Times New Roman"/>
                <w:lang w:eastAsia="ru-RU"/>
              </w:rPr>
              <w:t>Симптомы  -</w:t>
            </w:r>
            <w:proofErr w:type="gramEnd"/>
            <w:r w:rsidRPr="002912A7">
              <w:rPr>
                <w:rFonts w:ascii="Times New Roman" w:eastAsia="Times New Roman" w:hAnsi="Times New Roman" w:cs="Times New Roman"/>
                <w:lang w:eastAsia="ru-RU"/>
              </w:rPr>
              <w:t xml:space="preserve">  поражение  почек  и  нервной  системы  с  последующим  возникновением  острых  костных  болей.  </w:t>
            </w:r>
            <w:proofErr w:type="gramStart"/>
            <w:r w:rsidRPr="002912A7">
              <w:rPr>
                <w:rFonts w:ascii="Times New Roman" w:eastAsia="Times New Roman" w:hAnsi="Times New Roman" w:cs="Times New Roman"/>
                <w:lang w:eastAsia="ru-RU"/>
              </w:rPr>
              <w:t>Типично  нарушение</w:t>
            </w:r>
            <w:proofErr w:type="gramEnd"/>
            <w:r w:rsidRPr="002912A7">
              <w:rPr>
                <w:rFonts w:ascii="Times New Roman" w:eastAsia="Times New Roman" w:hAnsi="Times New Roman" w:cs="Times New Roman"/>
                <w:lang w:eastAsia="ru-RU"/>
              </w:rPr>
              <w:t xml:space="preserve">  функции  легких.</w:t>
            </w:r>
          </w:p>
          <w:p w14:paraId="3053B87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16D75AAF"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5EBEB5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Один  из</w:t>
            </w:r>
            <w:proofErr w:type="gramEnd"/>
            <w:r w:rsidRPr="002912A7">
              <w:rPr>
                <w:rFonts w:ascii="Times New Roman" w:eastAsia="Times New Roman" w:hAnsi="Times New Roman" w:cs="Times New Roman"/>
                <w:lang w:eastAsia="ru-RU"/>
              </w:rPr>
              <w:t xml:space="preserve">  самых опасных  и  высокотоксичных  элементов,  обладающий  способностью  накапливаться  в  организме  растений,  животных  и  человека,  передается  по  пище-</w:t>
            </w:r>
            <w:proofErr w:type="spellStart"/>
            <w:r w:rsidRPr="002912A7">
              <w:rPr>
                <w:rFonts w:ascii="Times New Roman" w:eastAsia="Times New Roman" w:hAnsi="Times New Roman" w:cs="Times New Roman"/>
                <w:lang w:eastAsia="ru-RU"/>
              </w:rPr>
              <w:t>вым</w:t>
            </w:r>
            <w:proofErr w:type="spellEnd"/>
            <w:r w:rsidRPr="002912A7">
              <w:rPr>
                <w:rFonts w:ascii="Times New Roman" w:eastAsia="Times New Roman" w:hAnsi="Times New Roman" w:cs="Times New Roman"/>
                <w:lang w:eastAsia="ru-RU"/>
              </w:rPr>
              <w:t xml:space="preserve">  цепям.  </w:t>
            </w:r>
            <w:proofErr w:type="gramStart"/>
            <w:r w:rsidRPr="002912A7">
              <w:rPr>
                <w:rFonts w:ascii="Times New Roman" w:eastAsia="Times New Roman" w:hAnsi="Times New Roman" w:cs="Times New Roman"/>
                <w:lang w:eastAsia="ru-RU"/>
              </w:rPr>
              <w:t>Токсическая  опасность</w:t>
            </w:r>
            <w:proofErr w:type="gramEnd"/>
            <w:r w:rsidRPr="002912A7">
              <w:rPr>
                <w:rFonts w:ascii="Times New Roman" w:eastAsia="Times New Roman" w:hAnsi="Times New Roman" w:cs="Times New Roman"/>
                <w:lang w:eastAsia="ru-RU"/>
              </w:rPr>
              <w:t xml:space="preserve">  ртути  выражается  во  взаимодействии  с  тканевыми  белками,  влиянии  на  наследственность,  аккумулируется  в  мозге,  вызывая  смерть,  паралич,  отставание  в  развитии, нарушение  координации  движений.</w:t>
            </w:r>
          </w:p>
          <w:p w14:paraId="554CA0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Степань  тяжести</w:t>
            </w:r>
            <w:proofErr w:type="gramEnd"/>
            <w:r w:rsidRPr="002912A7">
              <w:rPr>
                <w:rFonts w:ascii="Times New Roman" w:eastAsia="Times New Roman" w:hAnsi="Times New Roman" w:cs="Times New Roman"/>
                <w:lang w:eastAsia="ru-RU"/>
              </w:rPr>
              <w:t>:  тяжелая  или  критическая.</w:t>
            </w:r>
          </w:p>
        </w:tc>
      </w:tr>
      <w:tr w:rsidR="002912A7" w:rsidRPr="002912A7" w14:paraId="460076B0" w14:textId="77777777" w:rsidTr="002912A7">
        <w:trPr>
          <w:gridAfter w:val="1"/>
          <w:wAfter w:w="42" w:type="dxa"/>
          <w:trHeight w:val="550"/>
        </w:trPr>
        <w:tc>
          <w:tcPr>
            <w:tcW w:w="598" w:type="dxa"/>
          </w:tcPr>
          <w:p w14:paraId="33E61C1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2.3</w:t>
            </w:r>
          </w:p>
        </w:tc>
        <w:tc>
          <w:tcPr>
            <w:tcW w:w="1305" w:type="dxa"/>
          </w:tcPr>
          <w:p w14:paraId="1DD074E6"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Радионуклиды:</w:t>
            </w:r>
          </w:p>
          <w:p w14:paraId="61216D86"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Цезий  137</w:t>
            </w:r>
            <w:proofErr w:type="gramEnd"/>
          </w:p>
          <w:p w14:paraId="5A73A2F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Стронций  90</w:t>
            </w:r>
            <w:proofErr w:type="gramEnd"/>
            <w:r w:rsidRPr="002912A7">
              <w:rPr>
                <w:rFonts w:ascii="Times New Roman" w:eastAsia="Times New Roman" w:hAnsi="Times New Roman" w:cs="Times New Roman"/>
                <w:lang w:eastAsia="ru-RU"/>
              </w:rPr>
              <w:t>.</w:t>
            </w:r>
          </w:p>
          <w:p w14:paraId="213EDBA8" w14:textId="77777777" w:rsidR="002912A7" w:rsidRPr="002912A7" w:rsidRDefault="002912A7" w:rsidP="002912A7">
            <w:pPr>
              <w:spacing w:after="0" w:line="240" w:lineRule="auto"/>
              <w:rPr>
                <w:rFonts w:ascii="Times New Roman" w:eastAsia="Times New Roman" w:hAnsi="Times New Roman" w:cs="Times New Roman"/>
                <w:lang w:eastAsia="ru-RU"/>
              </w:rPr>
            </w:pPr>
          </w:p>
          <w:p w14:paraId="037D894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208736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Загрязнение  радиоактивными</w:t>
            </w:r>
            <w:proofErr w:type="gramEnd"/>
            <w:r w:rsidRPr="002912A7">
              <w:rPr>
                <w:rFonts w:ascii="Times New Roman" w:eastAsia="Times New Roman" w:hAnsi="Times New Roman" w:cs="Times New Roman"/>
                <w:lang w:eastAsia="ru-RU"/>
              </w:rPr>
              <w:t xml:space="preserve">  веществами  происходит  от  космического  излучения,  естественных  радионукли</w:t>
            </w:r>
            <w:r w:rsidRPr="002912A7">
              <w:rPr>
                <w:rFonts w:ascii="Times New Roman" w:eastAsia="Times New Roman" w:hAnsi="Times New Roman" w:cs="Times New Roman"/>
                <w:lang w:eastAsia="ru-RU"/>
              </w:rPr>
              <w:lastRenderedPageBreak/>
              <w:t>дов,  содержащихся  в  земле,  воде,  искусственных  радионуклидов  (радиоактивные  отходы).</w:t>
            </w:r>
          </w:p>
          <w:p w14:paraId="19405E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Цезий  137</w:t>
            </w:r>
            <w:proofErr w:type="gramEnd"/>
            <w:r w:rsidRPr="002912A7">
              <w:rPr>
                <w:rFonts w:ascii="Times New Roman" w:eastAsia="Times New Roman" w:hAnsi="Times New Roman" w:cs="Times New Roman"/>
                <w:lang w:eastAsia="ru-RU"/>
              </w:rPr>
              <w:t>.</w:t>
            </w:r>
          </w:p>
          <w:p w14:paraId="556FBE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  до  160Бк/кг.</w:t>
            </w:r>
          </w:p>
          <w:p w14:paraId="3AFB23C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Стронций  90</w:t>
            </w:r>
            <w:proofErr w:type="gramEnd"/>
            <w:r w:rsidRPr="002912A7">
              <w:rPr>
                <w:rFonts w:ascii="Times New Roman" w:eastAsia="Times New Roman" w:hAnsi="Times New Roman" w:cs="Times New Roman"/>
                <w:lang w:eastAsia="ru-RU"/>
              </w:rPr>
              <w:t>.</w:t>
            </w:r>
          </w:p>
          <w:p w14:paraId="4F9808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  до  200Бк/кг.</w:t>
            </w:r>
          </w:p>
          <w:p w14:paraId="1689BD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3D37FCD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lastRenderedPageBreak/>
              <w:t>Радионуклиды  (</w:t>
            </w:r>
            <w:proofErr w:type="gramEnd"/>
            <w:r w:rsidRPr="002912A7">
              <w:rPr>
                <w:rFonts w:ascii="Times New Roman" w:eastAsia="Times New Roman" w:hAnsi="Times New Roman" w:cs="Times New Roman"/>
                <w:lang w:eastAsia="ru-RU"/>
              </w:rPr>
              <w:t>стронция  90)  способны  мигрировать  по  пищевым  цепям,  накапливаться  в  ор</w:t>
            </w:r>
            <w:r w:rsidRPr="002912A7">
              <w:rPr>
                <w:rFonts w:ascii="Times New Roman" w:eastAsia="Times New Roman" w:hAnsi="Times New Roman" w:cs="Times New Roman"/>
                <w:lang w:eastAsia="ru-RU"/>
              </w:rPr>
              <w:lastRenderedPageBreak/>
              <w:t xml:space="preserve">ганах  и  тканях,  подвергать  хроническому облучению  костный  мозг  и  костную  ткань,  повышая  риск  злокачественных  ново-образований.  </w:t>
            </w:r>
            <w:proofErr w:type="gramStart"/>
            <w:r w:rsidRPr="002912A7">
              <w:rPr>
                <w:rFonts w:ascii="Times New Roman" w:eastAsia="Times New Roman" w:hAnsi="Times New Roman" w:cs="Times New Roman"/>
                <w:lang w:eastAsia="ru-RU"/>
              </w:rPr>
              <w:t>Заболевания:  лейкемия</w:t>
            </w:r>
            <w:proofErr w:type="gramEnd"/>
            <w:r w:rsidRPr="002912A7">
              <w:rPr>
                <w:rFonts w:ascii="Times New Roman" w:eastAsia="Times New Roman" w:hAnsi="Times New Roman" w:cs="Times New Roman"/>
                <w:lang w:eastAsia="ru-RU"/>
              </w:rPr>
              <w:t>,  рак,  опухоли,  наследственные  дефекты.</w:t>
            </w:r>
          </w:p>
          <w:p w14:paraId="27ECA5E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Степань  тяжести</w:t>
            </w:r>
            <w:proofErr w:type="gramEnd"/>
            <w:r w:rsidRPr="002912A7">
              <w:rPr>
                <w:rFonts w:ascii="Times New Roman" w:eastAsia="Times New Roman" w:hAnsi="Times New Roman" w:cs="Times New Roman"/>
                <w:lang w:eastAsia="ru-RU"/>
              </w:rPr>
              <w:t xml:space="preserve">  зависит  от  дозы  и  времени  облучения</w:t>
            </w:r>
          </w:p>
          <w:p w14:paraId="3CA5F6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Облучение  может</w:t>
            </w:r>
            <w:proofErr w:type="gramEnd"/>
            <w:r w:rsidRPr="002912A7">
              <w:rPr>
                <w:rFonts w:ascii="Times New Roman" w:eastAsia="Times New Roman" w:hAnsi="Times New Roman" w:cs="Times New Roman"/>
                <w:lang w:eastAsia="ru-RU"/>
              </w:rPr>
              <w:t xml:space="preserve">  вызвать  повреждения  от  незначительных,  не  дающих  клинической  картины,  до  смертельных. </w:t>
            </w:r>
          </w:p>
        </w:tc>
      </w:tr>
      <w:tr w:rsidR="002912A7" w:rsidRPr="002912A7" w14:paraId="1AAAB2BD" w14:textId="77777777" w:rsidTr="002912A7">
        <w:trPr>
          <w:gridAfter w:val="1"/>
          <w:wAfter w:w="42" w:type="dxa"/>
          <w:trHeight w:val="550"/>
        </w:trPr>
        <w:tc>
          <w:tcPr>
            <w:tcW w:w="598" w:type="dxa"/>
          </w:tcPr>
          <w:p w14:paraId="1AD61BA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2.4</w:t>
            </w:r>
          </w:p>
        </w:tc>
        <w:tc>
          <w:tcPr>
            <w:tcW w:w="1305" w:type="dxa"/>
          </w:tcPr>
          <w:p w14:paraId="22F0783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Пестициды:</w:t>
            </w:r>
          </w:p>
          <w:p w14:paraId="7E41A56E"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Гексахлорциклогексан</w:t>
            </w:r>
            <w:proofErr w:type="spellEnd"/>
            <w:r w:rsidRPr="002912A7">
              <w:rPr>
                <w:rFonts w:ascii="Times New Roman" w:eastAsia="Times New Roman" w:hAnsi="Times New Roman" w:cs="Times New Roman"/>
                <w:lang w:eastAsia="ru-RU"/>
              </w:rPr>
              <w:t xml:space="preserve">  (</w:t>
            </w:r>
            <w:proofErr w:type="gramEnd"/>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изомеры)</w:t>
            </w:r>
          </w:p>
          <w:p w14:paraId="37747508"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ДДТ  и</w:t>
            </w:r>
            <w:proofErr w:type="gramEnd"/>
            <w:r w:rsidRPr="002912A7">
              <w:rPr>
                <w:rFonts w:ascii="Times New Roman" w:eastAsia="Times New Roman" w:hAnsi="Times New Roman" w:cs="Times New Roman"/>
                <w:lang w:eastAsia="ru-RU"/>
              </w:rPr>
              <w:t xml:space="preserve">  его  метаболиты</w:t>
            </w:r>
          </w:p>
        </w:tc>
        <w:tc>
          <w:tcPr>
            <w:tcW w:w="3969" w:type="dxa"/>
          </w:tcPr>
          <w:p w14:paraId="09BA885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Пестициды  -</w:t>
            </w:r>
            <w:proofErr w:type="gramEnd"/>
            <w:r w:rsidRPr="002912A7">
              <w:rPr>
                <w:rFonts w:ascii="Times New Roman" w:eastAsia="Times New Roman" w:hAnsi="Times New Roman" w:cs="Times New Roman"/>
                <w:lang w:eastAsia="ru-RU"/>
              </w:rPr>
              <w:t xml:space="preserve">   химические  средства  защиты   растений.</w:t>
            </w:r>
          </w:p>
          <w:p w14:paraId="540DB35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Определенные  пестициды</w:t>
            </w:r>
            <w:proofErr w:type="gramEnd"/>
            <w:r w:rsidRPr="002912A7">
              <w:rPr>
                <w:rFonts w:ascii="Times New Roman" w:eastAsia="Times New Roman" w:hAnsi="Times New Roman" w:cs="Times New Roman"/>
                <w:lang w:eastAsia="ru-RU"/>
              </w:rPr>
              <w:t>,  например  ДДТ,  имеют  тенденцию  накапливаться  в  живых  организмах,  вызывая  генетические  изменения.</w:t>
            </w:r>
          </w:p>
          <w:p w14:paraId="2CA712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Допустимый  уровень</w:t>
            </w:r>
            <w:proofErr w:type="gramEnd"/>
            <w:r w:rsidRPr="002912A7">
              <w:rPr>
                <w:rFonts w:ascii="Times New Roman" w:eastAsia="Times New Roman" w:hAnsi="Times New Roman" w:cs="Times New Roman"/>
                <w:lang w:eastAsia="ru-RU"/>
              </w:rPr>
              <w:t xml:space="preserve">  в  продуктах  :</w:t>
            </w:r>
          </w:p>
          <w:p w14:paraId="2085A9BC"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Гексахлорциклогексан</w:t>
            </w:r>
            <w:proofErr w:type="spellEnd"/>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w:t>
            </w:r>
            <w:proofErr w:type="gramStart"/>
            <w:r w:rsidRPr="002912A7">
              <w:rPr>
                <w:rFonts w:ascii="Times New Roman" w:eastAsia="Times New Roman" w:hAnsi="Times New Roman" w:cs="Times New Roman"/>
                <w:lang w:eastAsia="ru-RU"/>
              </w:rPr>
              <w:t>изомеры)  01</w:t>
            </w:r>
            <w:proofErr w:type="gramEnd"/>
            <w:r w:rsidRPr="002912A7">
              <w:rPr>
                <w:rFonts w:ascii="Times New Roman" w:eastAsia="Times New Roman" w:hAnsi="Times New Roman" w:cs="Times New Roman"/>
                <w:lang w:eastAsia="ru-RU"/>
              </w:rPr>
              <w:t>мг/кг</w:t>
            </w:r>
          </w:p>
          <w:p w14:paraId="42CD4E1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ДДТ  и</w:t>
            </w:r>
            <w:proofErr w:type="gramEnd"/>
            <w:r w:rsidRPr="002912A7">
              <w:rPr>
                <w:rFonts w:ascii="Times New Roman" w:eastAsia="Times New Roman" w:hAnsi="Times New Roman" w:cs="Times New Roman"/>
                <w:lang w:eastAsia="ru-RU"/>
              </w:rPr>
              <w:t xml:space="preserve">  его  метаболиты  0,1мг/кг</w:t>
            </w:r>
          </w:p>
          <w:p w14:paraId="5938A19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6C9B04C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Поступление  с</w:t>
            </w:r>
            <w:proofErr w:type="gramEnd"/>
            <w:r w:rsidRPr="002912A7">
              <w:rPr>
                <w:rFonts w:ascii="Times New Roman" w:eastAsia="Times New Roman" w:hAnsi="Times New Roman" w:cs="Times New Roman"/>
                <w:lang w:eastAsia="ru-RU"/>
              </w:rPr>
              <w:t xml:space="preserve">  пищей  предельно  допустимых  остаточных  количеств  пестицидов  не  приводит к  острым  отравлениям.  </w:t>
            </w:r>
          </w:p>
          <w:p w14:paraId="12131C9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то</w:t>
            </w:r>
            <w:proofErr w:type="gramEnd"/>
            <w:r w:rsidRPr="002912A7">
              <w:rPr>
                <w:rFonts w:ascii="Times New Roman" w:eastAsia="Times New Roman" w:hAnsi="Times New Roman" w:cs="Times New Roman"/>
                <w:lang w:eastAsia="ru-RU"/>
              </w:rPr>
              <w:t xml:space="preserve">  же  время  существует   опасность  через  пищевые  цепи  влияния  пестицидов  на  здоровье  человека  и  его  наследственность</w:t>
            </w:r>
          </w:p>
          <w:p w14:paraId="023D701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Потребление  продукции</w:t>
            </w:r>
            <w:proofErr w:type="gramEnd"/>
            <w:r w:rsidRPr="002912A7">
              <w:rPr>
                <w:rFonts w:ascii="Times New Roman" w:eastAsia="Times New Roman" w:hAnsi="Times New Roman" w:cs="Times New Roman"/>
                <w:lang w:eastAsia="ru-RU"/>
              </w:rPr>
              <w:t xml:space="preserve">  с  высоким  содержанием  пестицидов  является  причиной  острых  отравлений  и  гибели  людей.</w:t>
            </w:r>
          </w:p>
          <w:p w14:paraId="0A0270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r>
      <w:tr w:rsidR="002912A7" w:rsidRPr="002912A7" w14:paraId="77C8ADDA" w14:textId="77777777" w:rsidTr="002912A7">
        <w:trPr>
          <w:gridAfter w:val="1"/>
          <w:wAfter w:w="42" w:type="dxa"/>
          <w:trHeight w:val="550"/>
        </w:trPr>
        <w:tc>
          <w:tcPr>
            <w:tcW w:w="598" w:type="dxa"/>
          </w:tcPr>
          <w:p w14:paraId="2197C51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2.5</w:t>
            </w:r>
          </w:p>
        </w:tc>
        <w:tc>
          <w:tcPr>
            <w:tcW w:w="1305" w:type="dxa"/>
          </w:tcPr>
          <w:p w14:paraId="5671803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Антибиотики:</w:t>
            </w:r>
          </w:p>
          <w:p w14:paraId="5B500F7C"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Левомицитин</w:t>
            </w:r>
            <w:proofErr w:type="spellEnd"/>
          </w:p>
          <w:p w14:paraId="296F003C"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Тетрациклиновая  группа</w:t>
            </w:r>
            <w:proofErr w:type="gramEnd"/>
          </w:p>
          <w:p w14:paraId="2268BEC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Гризин</w:t>
            </w:r>
            <w:proofErr w:type="spellEnd"/>
          </w:p>
          <w:p w14:paraId="276B04D3" w14:textId="77777777" w:rsidR="002912A7" w:rsidRPr="002912A7" w:rsidRDefault="002912A7" w:rsidP="002912A7">
            <w:pPr>
              <w:spacing w:after="0" w:line="240" w:lineRule="auto"/>
              <w:rPr>
                <w:rFonts w:ascii="Times New Roman" w:eastAsia="Times New Roman" w:hAnsi="Times New Roman" w:cs="Times New Roman"/>
                <w:lang w:eastAsia="ru-RU"/>
              </w:rPr>
            </w:pPr>
            <w:proofErr w:type="spellStart"/>
            <w:r w:rsidRPr="002912A7">
              <w:rPr>
                <w:rFonts w:ascii="Times New Roman" w:eastAsia="Times New Roman" w:hAnsi="Times New Roman" w:cs="Times New Roman"/>
                <w:lang w:eastAsia="ru-RU"/>
              </w:rPr>
              <w:t>Бацитрацин</w:t>
            </w:r>
            <w:proofErr w:type="spellEnd"/>
          </w:p>
          <w:p w14:paraId="4FA4DF27"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311C6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В  пищевые</w:t>
            </w:r>
            <w:proofErr w:type="gramEnd"/>
            <w:r w:rsidRPr="002912A7">
              <w:rPr>
                <w:rFonts w:ascii="Times New Roman" w:eastAsia="Times New Roman" w:hAnsi="Times New Roman" w:cs="Times New Roman"/>
                <w:lang w:eastAsia="ru-RU"/>
              </w:rPr>
              <w:t xml:space="preserve">  продукты  антибиотики  попадают в  результате  лечебно-ветеринарных  мероприятий,  а также  при  использовании  их  в  качестве  биостимуляторов  роста  животных.</w:t>
            </w:r>
          </w:p>
          <w:p w14:paraId="5BF7A14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Допустимые  уровни</w:t>
            </w:r>
            <w:proofErr w:type="gramEnd"/>
            <w:r w:rsidRPr="002912A7">
              <w:rPr>
                <w:rFonts w:ascii="Times New Roman" w:eastAsia="Times New Roman" w:hAnsi="Times New Roman" w:cs="Times New Roman"/>
                <w:lang w:eastAsia="ru-RU"/>
              </w:rPr>
              <w:t>,  не  более:</w:t>
            </w:r>
          </w:p>
          <w:p w14:paraId="45F285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Левомицитин</w:t>
            </w:r>
            <w:proofErr w:type="spellEnd"/>
            <w:r w:rsidRPr="002912A7">
              <w:rPr>
                <w:rFonts w:ascii="Times New Roman" w:eastAsia="Times New Roman" w:hAnsi="Times New Roman" w:cs="Times New Roman"/>
                <w:lang w:eastAsia="ru-RU"/>
              </w:rPr>
              <w:t>:  0</w:t>
            </w:r>
            <w:proofErr w:type="gramEnd"/>
            <w:r w:rsidRPr="002912A7">
              <w:rPr>
                <w:rFonts w:ascii="Times New Roman" w:eastAsia="Times New Roman" w:hAnsi="Times New Roman" w:cs="Times New Roman"/>
                <w:lang w:eastAsia="ru-RU"/>
              </w:rPr>
              <w:t>,01мг/кг;</w:t>
            </w:r>
          </w:p>
          <w:p w14:paraId="040A6A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Тетрациклиновая  группа</w:t>
            </w:r>
            <w:proofErr w:type="gramEnd"/>
            <w:r w:rsidRPr="002912A7">
              <w:rPr>
                <w:rFonts w:ascii="Times New Roman" w:eastAsia="Times New Roman" w:hAnsi="Times New Roman" w:cs="Times New Roman"/>
                <w:lang w:eastAsia="ru-RU"/>
              </w:rPr>
              <w:t xml:space="preserve">  0,01ед/г;</w:t>
            </w:r>
          </w:p>
          <w:p w14:paraId="1EB360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Гризин</w:t>
            </w:r>
            <w:proofErr w:type="spellEnd"/>
            <w:r w:rsidRPr="002912A7">
              <w:rPr>
                <w:rFonts w:ascii="Times New Roman" w:eastAsia="Times New Roman" w:hAnsi="Times New Roman" w:cs="Times New Roman"/>
                <w:lang w:eastAsia="ru-RU"/>
              </w:rPr>
              <w:t xml:space="preserve">  0</w:t>
            </w:r>
            <w:proofErr w:type="gramEnd"/>
            <w:r w:rsidRPr="002912A7">
              <w:rPr>
                <w:rFonts w:ascii="Times New Roman" w:eastAsia="Times New Roman" w:hAnsi="Times New Roman" w:cs="Times New Roman"/>
                <w:lang w:eastAsia="ru-RU"/>
              </w:rPr>
              <w:t>,5ед/г4</w:t>
            </w:r>
          </w:p>
          <w:p w14:paraId="628DE17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spellStart"/>
            <w:proofErr w:type="gramStart"/>
            <w:r w:rsidRPr="002912A7">
              <w:rPr>
                <w:rFonts w:ascii="Times New Roman" w:eastAsia="Times New Roman" w:hAnsi="Times New Roman" w:cs="Times New Roman"/>
                <w:lang w:eastAsia="ru-RU"/>
              </w:rPr>
              <w:t>Бацитрацин</w:t>
            </w:r>
            <w:proofErr w:type="spellEnd"/>
            <w:r w:rsidRPr="002912A7">
              <w:rPr>
                <w:rFonts w:ascii="Times New Roman" w:eastAsia="Times New Roman" w:hAnsi="Times New Roman" w:cs="Times New Roman"/>
                <w:lang w:eastAsia="ru-RU"/>
              </w:rPr>
              <w:t xml:space="preserve">  0,002</w:t>
            </w:r>
            <w:proofErr w:type="gramEnd"/>
            <w:r w:rsidRPr="002912A7">
              <w:rPr>
                <w:rFonts w:ascii="Times New Roman" w:eastAsia="Times New Roman" w:hAnsi="Times New Roman" w:cs="Times New Roman"/>
                <w:lang w:eastAsia="ru-RU"/>
              </w:rPr>
              <w:t>ед/г.</w:t>
            </w:r>
          </w:p>
        </w:tc>
        <w:tc>
          <w:tcPr>
            <w:tcW w:w="3402" w:type="dxa"/>
          </w:tcPr>
          <w:p w14:paraId="781067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употреблении</w:t>
            </w:r>
            <w:proofErr w:type="gramEnd"/>
            <w:r w:rsidRPr="002912A7">
              <w:rPr>
                <w:rFonts w:ascii="Times New Roman" w:eastAsia="Times New Roman" w:hAnsi="Times New Roman" w:cs="Times New Roman"/>
                <w:lang w:eastAsia="ru-RU"/>
              </w:rPr>
              <w:t xml:space="preserve">  продуктов  питания,  содержащих  антибиотики,  изменяется  кишечная  микрофлора,  что  приводит  к  нарушению  синтеза  витаминов  и  размножению  патогенных  микробов  в  кишечнике,  возникновению  аллергических  заболеваний.</w:t>
            </w:r>
          </w:p>
          <w:p w14:paraId="28664DF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Степень  тяжести</w:t>
            </w:r>
            <w:proofErr w:type="gramEnd"/>
            <w:r w:rsidRPr="002912A7">
              <w:rPr>
                <w:rFonts w:ascii="Times New Roman" w:eastAsia="Times New Roman" w:hAnsi="Times New Roman" w:cs="Times New Roman"/>
                <w:lang w:eastAsia="ru-RU"/>
              </w:rPr>
              <w:t>:  легкая</w:t>
            </w:r>
          </w:p>
        </w:tc>
      </w:tr>
      <w:tr w:rsidR="002912A7" w:rsidRPr="002912A7" w14:paraId="0AA3993E" w14:textId="77777777" w:rsidTr="002912A7">
        <w:trPr>
          <w:cantSplit/>
          <w:trHeight w:val="293"/>
        </w:trPr>
        <w:tc>
          <w:tcPr>
            <w:tcW w:w="598" w:type="dxa"/>
          </w:tcPr>
          <w:p w14:paraId="68C270D7" w14:textId="77777777" w:rsidR="002912A7" w:rsidRPr="002912A7" w:rsidRDefault="002912A7" w:rsidP="002912A7">
            <w:pPr>
              <w:spacing w:after="0" w:line="240" w:lineRule="auto"/>
              <w:rPr>
                <w:rFonts w:ascii="Times New Roman" w:eastAsia="Times New Roman" w:hAnsi="Times New Roman" w:cs="Times New Roman"/>
                <w:b/>
                <w:bCs/>
                <w:lang w:eastAsia="ru-RU"/>
              </w:rPr>
            </w:pPr>
            <w:r w:rsidRPr="002912A7">
              <w:rPr>
                <w:rFonts w:ascii="Times New Roman" w:eastAsia="Times New Roman" w:hAnsi="Times New Roman" w:cs="Times New Roman"/>
                <w:b/>
                <w:bCs/>
                <w:lang w:eastAsia="ru-RU"/>
              </w:rPr>
              <w:t>3</w:t>
            </w:r>
          </w:p>
        </w:tc>
        <w:tc>
          <w:tcPr>
            <w:tcW w:w="8718" w:type="dxa"/>
            <w:gridSpan w:val="4"/>
          </w:tcPr>
          <w:p w14:paraId="066FD0A2" w14:textId="77777777" w:rsidR="002912A7" w:rsidRPr="002912A7" w:rsidRDefault="002912A7" w:rsidP="002912A7">
            <w:pPr>
              <w:spacing w:after="0" w:line="240" w:lineRule="auto"/>
              <w:ind w:left="851"/>
              <w:rPr>
                <w:rFonts w:ascii="Times New Roman" w:eastAsia="Times New Roman" w:hAnsi="Times New Roman" w:cs="Times New Roman"/>
                <w:b/>
                <w:bCs/>
                <w:lang w:eastAsia="ru-RU"/>
              </w:rPr>
            </w:pPr>
            <w:proofErr w:type="gramStart"/>
            <w:r w:rsidRPr="002912A7">
              <w:rPr>
                <w:rFonts w:ascii="Times New Roman" w:eastAsia="Times New Roman" w:hAnsi="Times New Roman" w:cs="Times New Roman"/>
                <w:b/>
                <w:bCs/>
                <w:lang w:eastAsia="ru-RU"/>
              </w:rPr>
              <w:t>Физические  факторы</w:t>
            </w:r>
            <w:proofErr w:type="gramEnd"/>
            <w:r w:rsidRPr="002912A7">
              <w:rPr>
                <w:rFonts w:ascii="Times New Roman" w:eastAsia="Times New Roman" w:hAnsi="Times New Roman" w:cs="Times New Roman"/>
                <w:b/>
                <w:bCs/>
                <w:lang w:eastAsia="ru-RU"/>
              </w:rPr>
              <w:t xml:space="preserve">.  </w:t>
            </w:r>
            <w:proofErr w:type="gramStart"/>
            <w:r w:rsidRPr="002912A7">
              <w:rPr>
                <w:rFonts w:ascii="Times New Roman" w:eastAsia="Times New Roman" w:hAnsi="Times New Roman" w:cs="Times New Roman"/>
                <w:b/>
                <w:bCs/>
                <w:lang w:eastAsia="ru-RU"/>
              </w:rPr>
              <w:t>Тяжесть  последствий</w:t>
            </w:r>
            <w:proofErr w:type="gramEnd"/>
            <w:r w:rsidRPr="002912A7">
              <w:rPr>
                <w:rFonts w:ascii="Times New Roman" w:eastAsia="Times New Roman" w:hAnsi="Times New Roman" w:cs="Times New Roman"/>
                <w:b/>
                <w:bCs/>
                <w:lang w:eastAsia="ru-RU"/>
              </w:rPr>
              <w:t>:  легкая,  средней  тяжести,  тяжелая,  критическая</w:t>
            </w:r>
          </w:p>
        </w:tc>
      </w:tr>
      <w:tr w:rsidR="002912A7" w:rsidRPr="002912A7" w14:paraId="55A9FC55" w14:textId="77777777" w:rsidTr="002912A7">
        <w:trPr>
          <w:gridAfter w:val="1"/>
          <w:wAfter w:w="42" w:type="dxa"/>
          <w:cantSplit/>
          <w:trHeight w:val="555"/>
        </w:trPr>
        <w:tc>
          <w:tcPr>
            <w:tcW w:w="598" w:type="dxa"/>
          </w:tcPr>
          <w:p w14:paraId="413A9074"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w:t>
            </w:r>
          </w:p>
        </w:tc>
        <w:tc>
          <w:tcPr>
            <w:tcW w:w="1305" w:type="dxa"/>
          </w:tcPr>
          <w:p w14:paraId="7EC47D11"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Упаковочные  материалы</w:t>
            </w:r>
            <w:proofErr w:type="gramEnd"/>
          </w:p>
        </w:tc>
        <w:tc>
          <w:tcPr>
            <w:tcW w:w="3969" w:type="dxa"/>
          </w:tcPr>
          <w:p w14:paraId="52FEE797"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Часть  упаковки</w:t>
            </w:r>
            <w:proofErr w:type="gramEnd"/>
            <w:r w:rsidRPr="002912A7">
              <w:rPr>
                <w:rFonts w:ascii="Times New Roman" w:eastAsia="Times New Roman" w:hAnsi="Times New Roman" w:cs="Times New Roman"/>
                <w:lang w:eastAsia="ru-RU"/>
              </w:rPr>
              <w:t xml:space="preserve">  бумажной,  картонной, пластиковой,  полиэтиленовой.  </w:t>
            </w:r>
          </w:p>
        </w:tc>
        <w:tc>
          <w:tcPr>
            <w:tcW w:w="3402" w:type="dxa"/>
            <w:vMerge w:val="restart"/>
          </w:tcPr>
          <w:p w14:paraId="180773C9" w14:textId="77777777" w:rsidR="002912A7" w:rsidRPr="002912A7" w:rsidRDefault="002912A7" w:rsidP="002912A7">
            <w:pPr>
              <w:spacing w:after="0" w:line="240" w:lineRule="auto"/>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Нарушение  установленных</w:t>
            </w:r>
            <w:proofErr w:type="gramEnd"/>
            <w:r w:rsidRPr="002912A7">
              <w:rPr>
                <w:rFonts w:ascii="Times New Roman" w:eastAsia="Times New Roman" w:hAnsi="Times New Roman" w:cs="Times New Roman"/>
                <w:lang w:eastAsia="ru-RU"/>
              </w:rPr>
              <w:t xml:space="preserve">  сроков  годности  продукции,  нарушение товарного  вида.</w:t>
            </w:r>
          </w:p>
          <w:p w14:paraId="70F19705"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При  попадании</w:t>
            </w:r>
            <w:proofErr w:type="gramEnd"/>
            <w:r w:rsidRPr="002912A7">
              <w:rPr>
                <w:rFonts w:ascii="Times New Roman" w:eastAsia="Times New Roman" w:hAnsi="Times New Roman" w:cs="Times New Roman"/>
                <w:lang w:eastAsia="ru-RU"/>
              </w:rPr>
              <w:t xml:space="preserve">  в  готовую  продукцию  посторонних предметов  тяжесть  последствий  различна  и  зависит  от  </w:t>
            </w:r>
          </w:p>
          <w:p w14:paraId="7F3B931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степени  опасности</w:t>
            </w:r>
            <w:proofErr w:type="gramEnd"/>
            <w:r w:rsidRPr="002912A7">
              <w:rPr>
                <w:rFonts w:ascii="Times New Roman" w:eastAsia="Times New Roman" w:hAnsi="Times New Roman" w:cs="Times New Roman"/>
                <w:lang w:eastAsia="ru-RU"/>
              </w:rPr>
              <w:t xml:space="preserve">  попавшего  предмета (например: порезы, кровотечения, сломанные зубы, нарушения дыхания).</w:t>
            </w:r>
          </w:p>
          <w:p w14:paraId="2B862E4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Тяжесть  последствий</w:t>
            </w:r>
            <w:proofErr w:type="gramEnd"/>
            <w:r w:rsidRPr="002912A7">
              <w:rPr>
                <w:rFonts w:ascii="Times New Roman" w:eastAsia="Times New Roman" w:hAnsi="Times New Roman" w:cs="Times New Roman"/>
                <w:lang w:eastAsia="ru-RU"/>
              </w:rPr>
              <w:t xml:space="preserve">  -  от  легкой  до  критической.</w:t>
            </w:r>
          </w:p>
        </w:tc>
      </w:tr>
      <w:tr w:rsidR="002912A7" w:rsidRPr="002912A7" w14:paraId="1B6E42EC" w14:textId="77777777" w:rsidTr="002912A7">
        <w:trPr>
          <w:gridAfter w:val="1"/>
          <w:wAfter w:w="42" w:type="dxa"/>
          <w:cantSplit/>
          <w:trHeight w:val="550"/>
        </w:trPr>
        <w:tc>
          <w:tcPr>
            <w:tcW w:w="598" w:type="dxa"/>
          </w:tcPr>
          <w:p w14:paraId="75423EF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3.2</w:t>
            </w:r>
          </w:p>
        </w:tc>
        <w:tc>
          <w:tcPr>
            <w:tcW w:w="1305" w:type="dxa"/>
          </w:tcPr>
          <w:p w14:paraId="09766DC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Стекло</w:t>
            </w:r>
          </w:p>
        </w:tc>
        <w:tc>
          <w:tcPr>
            <w:tcW w:w="3969" w:type="dxa"/>
          </w:tcPr>
          <w:p w14:paraId="1F5D983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w:t>
            </w:r>
          </w:p>
        </w:tc>
        <w:tc>
          <w:tcPr>
            <w:tcW w:w="3402" w:type="dxa"/>
            <w:vMerge/>
          </w:tcPr>
          <w:p w14:paraId="64A4A581"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BF4BE90" w14:textId="77777777" w:rsidTr="002912A7">
        <w:trPr>
          <w:gridAfter w:val="1"/>
          <w:wAfter w:w="42" w:type="dxa"/>
          <w:cantSplit/>
          <w:trHeight w:val="550"/>
        </w:trPr>
        <w:tc>
          <w:tcPr>
            <w:tcW w:w="598" w:type="dxa"/>
          </w:tcPr>
          <w:p w14:paraId="700A114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3.3</w:t>
            </w:r>
          </w:p>
        </w:tc>
        <w:tc>
          <w:tcPr>
            <w:tcW w:w="1305" w:type="dxa"/>
          </w:tcPr>
          <w:p w14:paraId="4D45BDD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Дерево</w:t>
            </w:r>
          </w:p>
        </w:tc>
        <w:tc>
          <w:tcPr>
            <w:tcW w:w="3969" w:type="dxa"/>
          </w:tcPr>
          <w:p w14:paraId="078FB97F"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(например: паллеты, строительные материалы, инструменты, используемые персоналом)</w:t>
            </w:r>
          </w:p>
        </w:tc>
        <w:tc>
          <w:tcPr>
            <w:tcW w:w="3402" w:type="dxa"/>
            <w:vMerge/>
          </w:tcPr>
          <w:p w14:paraId="2FCBE3F3"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71B3D8C" w14:textId="77777777" w:rsidTr="002912A7">
        <w:trPr>
          <w:gridAfter w:val="1"/>
          <w:wAfter w:w="42" w:type="dxa"/>
          <w:cantSplit/>
          <w:trHeight w:val="550"/>
        </w:trPr>
        <w:tc>
          <w:tcPr>
            <w:tcW w:w="598" w:type="dxa"/>
          </w:tcPr>
          <w:p w14:paraId="373F79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3.4</w:t>
            </w:r>
          </w:p>
        </w:tc>
        <w:tc>
          <w:tcPr>
            <w:tcW w:w="1305" w:type="dxa"/>
          </w:tcPr>
          <w:p w14:paraId="1929A46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Камни</w:t>
            </w:r>
          </w:p>
        </w:tc>
        <w:tc>
          <w:tcPr>
            <w:tcW w:w="3969" w:type="dxa"/>
          </w:tcPr>
          <w:p w14:paraId="6D94BC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(строительные материалы, почва)</w:t>
            </w:r>
          </w:p>
        </w:tc>
        <w:tc>
          <w:tcPr>
            <w:tcW w:w="3402" w:type="dxa"/>
            <w:vMerge/>
          </w:tcPr>
          <w:p w14:paraId="7E10D729"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27B29CB3" w14:textId="77777777" w:rsidTr="002912A7">
        <w:trPr>
          <w:gridAfter w:val="1"/>
          <w:wAfter w:w="42" w:type="dxa"/>
          <w:cantSplit/>
          <w:trHeight w:val="550"/>
        </w:trPr>
        <w:tc>
          <w:tcPr>
            <w:tcW w:w="598" w:type="dxa"/>
          </w:tcPr>
          <w:p w14:paraId="1B1515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3.5</w:t>
            </w:r>
          </w:p>
        </w:tc>
        <w:tc>
          <w:tcPr>
            <w:tcW w:w="1305" w:type="dxa"/>
          </w:tcPr>
          <w:p w14:paraId="12DC251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Металл</w:t>
            </w:r>
          </w:p>
        </w:tc>
        <w:tc>
          <w:tcPr>
            <w:tcW w:w="3969" w:type="dxa"/>
          </w:tcPr>
          <w:p w14:paraId="2287C71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продукцию  в  процессе  производства (сколы с оборудования, провода, личные вещи персонала)</w:t>
            </w:r>
          </w:p>
        </w:tc>
        <w:tc>
          <w:tcPr>
            <w:tcW w:w="3402" w:type="dxa"/>
            <w:vMerge/>
          </w:tcPr>
          <w:p w14:paraId="4DED67C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18A4A5B" w14:textId="77777777" w:rsidTr="002912A7">
        <w:trPr>
          <w:gridAfter w:val="1"/>
          <w:wAfter w:w="42" w:type="dxa"/>
          <w:cantSplit/>
          <w:trHeight w:val="550"/>
        </w:trPr>
        <w:tc>
          <w:tcPr>
            <w:tcW w:w="598" w:type="dxa"/>
          </w:tcPr>
          <w:p w14:paraId="0A32585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3.6</w:t>
            </w:r>
          </w:p>
        </w:tc>
        <w:tc>
          <w:tcPr>
            <w:tcW w:w="1305" w:type="dxa"/>
          </w:tcPr>
          <w:p w14:paraId="4873EF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Кости</w:t>
            </w:r>
          </w:p>
        </w:tc>
        <w:tc>
          <w:tcPr>
            <w:tcW w:w="3969" w:type="dxa"/>
          </w:tcPr>
          <w:p w14:paraId="22AD53F2"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Может  присутствовать</w:t>
            </w:r>
            <w:proofErr w:type="gramEnd"/>
            <w:r w:rsidRPr="002912A7">
              <w:rPr>
                <w:rFonts w:ascii="Times New Roman" w:eastAsia="Times New Roman" w:hAnsi="Times New Roman" w:cs="Times New Roman"/>
                <w:lang w:eastAsia="ru-RU"/>
              </w:rPr>
              <w:t xml:space="preserve">  в  сырье  или  попасть  в  результате неправильной переработки сырья</w:t>
            </w:r>
          </w:p>
        </w:tc>
        <w:tc>
          <w:tcPr>
            <w:tcW w:w="3402" w:type="dxa"/>
            <w:vMerge/>
          </w:tcPr>
          <w:p w14:paraId="6E7A368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787EF1BE" w14:textId="77777777" w:rsidTr="002912A7">
        <w:trPr>
          <w:gridAfter w:val="1"/>
          <w:wAfter w:w="42" w:type="dxa"/>
          <w:cantSplit/>
          <w:trHeight w:val="550"/>
        </w:trPr>
        <w:tc>
          <w:tcPr>
            <w:tcW w:w="598" w:type="dxa"/>
          </w:tcPr>
          <w:p w14:paraId="11536E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3.7</w:t>
            </w:r>
          </w:p>
        </w:tc>
        <w:tc>
          <w:tcPr>
            <w:tcW w:w="1305" w:type="dxa"/>
          </w:tcPr>
          <w:p w14:paraId="48B6D4D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Личные вещи</w:t>
            </w:r>
          </w:p>
        </w:tc>
        <w:tc>
          <w:tcPr>
            <w:tcW w:w="3969" w:type="dxa"/>
          </w:tcPr>
          <w:p w14:paraId="29103F28"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Предметы, принадлежащие персоналу</w:t>
            </w:r>
          </w:p>
        </w:tc>
        <w:tc>
          <w:tcPr>
            <w:tcW w:w="3402" w:type="dxa"/>
            <w:vMerge/>
          </w:tcPr>
          <w:p w14:paraId="6F53AF7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7A25389" w14:textId="77777777" w:rsidTr="002912A7">
        <w:trPr>
          <w:gridAfter w:val="1"/>
          <w:wAfter w:w="42" w:type="dxa"/>
          <w:cantSplit/>
          <w:trHeight w:val="550"/>
        </w:trPr>
        <w:tc>
          <w:tcPr>
            <w:tcW w:w="598" w:type="dxa"/>
          </w:tcPr>
          <w:p w14:paraId="390D08E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3.8</w:t>
            </w:r>
          </w:p>
        </w:tc>
        <w:tc>
          <w:tcPr>
            <w:tcW w:w="1305" w:type="dxa"/>
          </w:tcPr>
          <w:p w14:paraId="441C2C29"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Насекомые</w:t>
            </w:r>
          </w:p>
        </w:tc>
        <w:tc>
          <w:tcPr>
            <w:tcW w:w="3969" w:type="dxa"/>
          </w:tcPr>
          <w:p w14:paraId="07D7065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Являются  переносчиками</w:t>
            </w:r>
            <w:proofErr w:type="gramEnd"/>
            <w:r w:rsidRPr="002912A7">
              <w:rPr>
                <w:rFonts w:ascii="Times New Roman" w:eastAsia="Times New Roman" w:hAnsi="Times New Roman" w:cs="Times New Roman"/>
                <w:lang w:eastAsia="ru-RU"/>
              </w:rPr>
              <w:t xml:space="preserve">  болезнетворной  микрофлоры  и  возбудителей  порчи.</w:t>
            </w:r>
          </w:p>
        </w:tc>
        <w:tc>
          <w:tcPr>
            <w:tcW w:w="3402" w:type="dxa"/>
            <w:vMerge/>
          </w:tcPr>
          <w:p w14:paraId="5F1B5BE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427075E9" w14:textId="77777777" w:rsidTr="002912A7">
        <w:trPr>
          <w:gridAfter w:val="1"/>
          <w:wAfter w:w="42" w:type="dxa"/>
          <w:cantSplit/>
          <w:trHeight w:val="550"/>
        </w:trPr>
        <w:tc>
          <w:tcPr>
            <w:tcW w:w="598" w:type="dxa"/>
          </w:tcPr>
          <w:p w14:paraId="696B90B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3.9</w:t>
            </w:r>
          </w:p>
        </w:tc>
        <w:tc>
          <w:tcPr>
            <w:tcW w:w="1305" w:type="dxa"/>
          </w:tcPr>
          <w:p w14:paraId="5E9B0C6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Грызуны</w:t>
            </w:r>
          </w:p>
        </w:tc>
        <w:tc>
          <w:tcPr>
            <w:tcW w:w="3969" w:type="dxa"/>
          </w:tcPr>
          <w:p w14:paraId="7D36A78C"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Являются  переносчиками</w:t>
            </w:r>
            <w:proofErr w:type="gramEnd"/>
            <w:r w:rsidRPr="002912A7">
              <w:rPr>
                <w:rFonts w:ascii="Times New Roman" w:eastAsia="Times New Roman" w:hAnsi="Times New Roman" w:cs="Times New Roman"/>
                <w:lang w:eastAsia="ru-RU"/>
              </w:rPr>
              <w:t xml:space="preserve">  болезнетворной  микрофлоры  и  возбудителей  порчи.</w:t>
            </w:r>
          </w:p>
        </w:tc>
        <w:tc>
          <w:tcPr>
            <w:tcW w:w="3402" w:type="dxa"/>
            <w:vMerge/>
          </w:tcPr>
          <w:p w14:paraId="34C69C8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1F715616" w14:textId="77777777" w:rsidTr="002912A7">
        <w:trPr>
          <w:gridAfter w:val="1"/>
          <w:wAfter w:w="42" w:type="dxa"/>
          <w:cantSplit/>
          <w:trHeight w:val="550"/>
        </w:trPr>
        <w:tc>
          <w:tcPr>
            <w:tcW w:w="598" w:type="dxa"/>
          </w:tcPr>
          <w:p w14:paraId="6F68375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3.10</w:t>
            </w:r>
          </w:p>
        </w:tc>
        <w:tc>
          <w:tcPr>
            <w:tcW w:w="1305" w:type="dxa"/>
          </w:tcPr>
          <w:p w14:paraId="0C1F302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Пыль</w:t>
            </w:r>
          </w:p>
        </w:tc>
        <w:tc>
          <w:tcPr>
            <w:tcW w:w="3969" w:type="dxa"/>
          </w:tcPr>
          <w:p w14:paraId="238779FA" w14:textId="77777777" w:rsidR="002912A7" w:rsidRPr="002912A7" w:rsidRDefault="002912A7" w:rsidP="002912A7">
            <w:pPr>
              <w:spacing w:after="0" w:line="240" w:lineRule="auto"/>
              <w:jc w:val="both"/>
              <w:rPr>
                <w:rFonts w:ascii="Times New Roman" w:eastAsia="Times New Roman" w:hAnsi="Times New Roman" w:cs="Times New Roman"/>
                <w:lang w:eastAsia="ru-RU"/>
              </w:rPr>
            </w:pPr>
            <w:proofErr w:type="gramStart"/>
            <w:r w:rsidRPr="002912A7">
              <w:rPr>
                <w:rFonts w:ascii="Times New Roman" w:eastAsia="Times New Roman" w:hAnsi="Times New Roman" w:cs="Times New Roman"/>
                <w:lang w:eastAsia="ru-RU"/>
              </w:rPr>
              <w:t>Является  механическим</w:t>
            </w:r>
            <w:proofErr w:type="gramEnd"/>
            <w:r w:rsidRPr="002912A7">
              <w:rPr>
                <w:rFonts w:ascii="Times New Roman" w:eastAsia="Times New Roman" w:hAnsi="Times New Roman" w:cs="Times New Roman"/>
                <w:lang w:eastAsia="ru-RU"/>
              </w:rPr>
              <w:t xml:space="preserve">  загрязнением  и  переносчиком  сапрофитной  микрофлоры  (возбудителей  порчи,  спор  плесеней)</w:t>
            </w:r>
          </w:p>
        </w:tc>
        <w:tc>
          <w:tcPr>
            <w:tcW w:w="3402" w:type="dxa"/>
            <w:vMerge/>
          </w:tcPr>
          <w:p w14:paraId="1F5F2092" w14:textId="77777777" w:rsidR="002912A7" w:rsidRPr="002912A7" w:rsidRDefault="002912A7" w:rsidP="002912A7">
            <w:pPr>
              <w:spacing w:after="0" w:line="240" w:lineRule="auto"/>
              <w:rPr>
                <w:rFonts w:ascii="Times New Roman" w:eastAsia="Times New Roman" w:hAnsi="Times New Roman" w:cs="Times New Roman"/>
                <w:lang w:eastAsia="ru-RU"/>
              </w:rPr>
            </w:pPr>
          </w:p>
        </w:tc>
      </w:tr>
    </w:tbl>
    <w:p w14:paraId="3786540E" w14:textId="77777777" w:rsidR="002912A7" w:rsidRDefault="002912A7" w:rsidP="001B5B02">
      <w:pPr>
        <w:ind w:hanging="142"/>
        <w:rPr>
          <w:rFonts w:ascii="Times New Roman" w:hAnsi="Times New Roman" w:cs="Times New Roman"/>
          <w:sz w:val="28"/>
          <w:szCs w:val="28"/>
        </w:rPr>
      </w:pPr>
    </w:p>
    <w:p w14:paraId="0B8DCD24" w14:textId="77777777" w:rsidR="00CC5442" w:rsidRPr="001B30F4" w:rsidRDefault="00CC5442" w:rsidP="00C42FE6">
      <w:pPr>
        <w:pStyle w:val="ListParagraph"/>
        <w:numPr>
          <w:ilvl w:val="1"/>
          <w:numId w:val="1"/>
        </w:numPr>
        <w:spacing w:after="0" w:line="360" w:lineRule="auto"/>
        <w:ind w:left="1276" w:hanging="425"/>
        <w:jc w:val="both"/>
        <w:outlineLvl w:val="1"/>
        <w:rPr>
          <w:rFonts w:ascii="Times New Roman" w:hAnsi="Times New Roman"/>
          <w:b/>
          <w:sz w:val="28"/>
          <w:szCs w:val="28"/>
        </w:rPr>
      </w:pPr>
      <w:bookmarkStart w:id="18" w:name="_Toc454503610"/>
      <w:r w:rsidRPr="001B30F4">
        <w:rPr>
          <w:rFonts w:ascii="Times New Roman" w:hAnsi="Times New Roman"/>
          <w:b/>
          <w:sz w:val="28"/>
          <w:szCs w:val="28"/>
        </w:rPr>
        <w:t>Анализ риска проведения ветеринарной санитарной экспертизы для НСЖП</w:t>
      </w:r>
      <w:bookmarkEnd w:id="18"/>
    </w:p>
    <w:p w14:paraId="5A038FFB"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 xml:space="preserve">Очень важно оценивать риск для любой операции на производстве. Для оценки рисков нужно использовать метод критических контрольных точек который определяет алгоритм поведения при критическом явлении. Оценка риска нужна, чтобы предупредить или сократить возможные нежелательные эффекты и обеспечить постоянное улучшение деятельности. </w:t>
      </w:r>
    </w:p>
    <w:p w14:paraId="55B768F9"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Методика представлена ниже.</w:t>
      </w:r>
    </w:p>
    <w:p w14:paraId="02524824" w14:textId="43F928B4" w:rsidR="00CC5442" w:rsidRDefault="00CC5442" w:rsidP="00D47927">
      <w:pPr>
        <w:spacing w:after="0" w:line="360" w:lineRule="auto"/>
        <w:ind w:firstLine="709"/>
        <w:jc w:val="both"/>
        <w:rPr>
          <w:rFonts w:ascii="Times New Roman" w:hAnsi="Times New Roman"/>
          <w:sz w:val="28"/>
        </w:rPr>
      </w:pPr>
      <w:r w:rsidRPr="00BE5955">
        <w:rPr>
          <w:rFonts w:ascii="Times New Roman" w:hAnsi="Times New Roman"/>
          <w:sz w:val="28"/>
        </w:rPr>
        <w:t>Выбор исходных ККТ для входного контроля сырья и упаковочных материалов осуществляется на осн</w:t>
      </w:r>
      <w:r w:rsidR="00D47927">
        <w:rPr>
          <w:rFonts w:ascii="Times New Roman" w:hAnsi="Times New Roman"/>
          <w:sz w:val="28"/>
        </w:rPr>
        <w:t>овании дерева принятия решения:</w:t>
      </w:r>
    </w:p>
    <w:p w14:paraId="29A62B93" w14:textId="77777777" w:rsidR="00CC5442" w:rsidRDefault="00CC5442" w:rsidP="00CC5442">
      <w:pPr>
        <w:rPr>
          <w:rFonts w:ascii="Times New Roman" w:hAnsi="Times New Roman"/>
          <w:sz w:val="28"/>
        </w:rPr>
      </w:pPr>
      <w:r>
        <w:rPr>
          <w:rFonts w:ascii="Times New Roman" w:hAnsi="Times New Roman"/>
          <w:sz w:val="28"/>
        </w:rPr>
        <w:br w:type="page"/>
      </w:r>
    </w:p>
    <w:p w14:paraId="66E27D78" w14:textId="77777777" w:rsidR="00CC5442" w:rsidRDefault="00CC5442" w:rsidP="00CC5442">
      <w:pPr>
        <w:spacing w:after="0" w:line="360" w:lineRule="auto"/>
        <w:ind w:firstLine="709"/>
        <w:jc w:val="both"/>
        <w:rPr>
          <w:rFonts w:ascii="Times New Roman" w:hAnsi="Times New Roman"/>
          <w:sz w:val="28"/>
        </w:rPr>
      </w:pPr>
    </w:p>
    <w:p w14:paraId="19F457FC" w14:textId="77777777" w:rsidR="00CC5442" w:rsidRDefault="00CC5442" w:rsidP="00CC5442">
      <w:pPr>
        <w:spacing w:after="0" w:line="360" w:lineRule="auto"/>
        <w:ind w:hanging="142"/>
        <w:jc w:val="center"/>
        <w:rPr>
          <w:rFonts w:ascii="Times New Roman" w:hAnsi="Times New Roman"/>
          <w:sz w:val="28"/>
        </w:rPr>
      </w:pPr>
      <w:r>
        <w:rPr>
          <w:rFonts w:ascii="Times New Roman" w:hAnsi="Times New Roman"/>
          <w:noProof/>
          <w:sz w:val="28"/>
          <w:lang w:val="en-US"/>
        </w:rPr>
        <w:drawing>
          <wp:inline distT="0" distB="0" distL="0" distR="0" wp14:anchorId="1533A0AC" wp14:editId="78A797EF">
            <wp:extent cx="5939790" cy="7197588"/>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197588"/>
                    </a:xfrm>
                    <a:prstGeom prst="rect">
                      <a:avLst/>
                    </a:prstGeom>
                    <a:noFill/>
                  </pic:spPr>
                </pic:pic>
              </a:graphicData>
            </a:graphic>
          </wp:inline>
        </w:drawing>
      </w:r>
    </w:p>
    <w:p w14:paraId="4DE02DE5" w14:textId="38E03CA8" w:rsidR="00CC5442" w:rsidRPr="00F66244" w:rsidRDefault="00615F50" w:rsidP="00CC5442">
      <w:pPr>
        <w:tabs>
          <w:tab w:val="left" w:pos="1276"/>
        </w:tabs>
        <w:spacing w:after="0" w:line="240" w:lineRule="auto"/>
        <w:ind w:firstLine="709"/>
        <w:jc w:val="center"/>
        <w:rPr>
          <w:rFonts w:ascii="Times New Roman" w:hAnsi="Times New Roman"/>
          <w:sz w:val="32"/>
        </w:rPr>
      </w:pPr>
      <w:r>
        <w:rPr>
          <w:rFonts w:ascii="Times New Roman" w:hAnsi="Times New Roman"/>
          <w:sz w:val="28"/>
          <w:szCs w:val="24"/>
        </w:rPr>
        <w:t>Рис 3</w:t>
      </w:r>
      <w:r w:rsidR="00CC5442" w:rsidRPr="00F66244">
        <w:rPr>
          <w:rFonts w:ascii="Times New Roman" w:hAnsi="Times New Roman"/>
          <w:sz w:val="28"/>
          <w:szCs w:val="24"/>
        </w:rPr>
        <w:t>.1 –</w:t>
      </w:r>
      <w:r w:rsidR="00CC5442" w:rsidRPr="00F66244">
        <w:rPr>
          <w:sz w:val="24"/>
        </w:rPr>
        <w:t xml:space="preserve"> </w:t>
      </w:r>
      <w:r w:rsidR="00CC5442" w:rsidRPr="00F66244">
        <w:rPr>
          <w:rFonts w:ascii="Times New Roman" w:hAnsi="Times New Roman"/>
          <w:sz w:val="28"/>
          <w:szCs w:val="24"/>
        </w:rPr>
        <w:t>Методика выбора ККТ</w:t>
      </w:r>
    </w:p>
    <w:p w14:paraId="2C4D91BE" w14:textId="77777777" w:rsidR="00CC5442" w:rsidRPr="00F66244" w:rsidRDefault="00CC5442" w:rsidP="00CC5442">
      <w:pPr>
        <w:spacing w:after="0" w:line="360" w:lineRule="auto"/>
        <w:ind w:firstLine="709"/>
        <w:jc w:val="both"/>
        <w:rPr>
          <w:rFonts w:ascii="Times New Roman" w:hAnsi="Times New Roman"/>
          <w:sz w:val="32"/>
        </w:rPr>
      </w:pPr>
    </w:p>
    <w:p w14:paraId="36DD00EA" w14:textId="77777777" w:rsidR="00CC5442" w:rsidRDefault="00CC5442" w:rsidP="00CC5442">
      <w:pPr>
        <w:spacing w:after="0" w:line="360" w:lineRule="auto"/>
        <w:ind w:firstLine="709"/>
        <w:jc w:val="both"/>
        <w:rPr>
          <w:rFonts w:ascii="Times New Roman" w:hAnsi="Times New Roman"/>
          <w:sz w:val="28"/>
        </w:rPr>
      </w:pPr>
    </w:p>
    <w:p w14:paraId="5778D125" w14:textId="77777777" w:rsidR="00CC5442" w:rsidRDefault="00CC5442" w:rsidP="00CC5442">
      <w:pPr>
        <w:spacing w:after="0" w:line="360" w:lineRule="auto"/>
        <w:ind w:firstLine="709"/>
        <w:jc w:val="both"/>
        <w:rPr>
          <w:rFonts w:ascii="Times New Roman" w:hAnsi="Times New Roman"/>
          <w:sz w:val="28"/>
        </w:rPr>
      </w:pPr>
    </w:p>
    <w:p w14:paraId="50FC64DD" w14:textId="77777777" w:rsidR="00CC5442" w:rsidRDefault="00CC5442" w:rsidP="00CC5442">
      <w:pPr>
        <w:spacing w:after="0" w:line="360" w:lineRule="auto"/>
        <w:ind w:firstLine="709"/>
        <w:jc w:val="both"/>
        <w:rPr>
          <w:rFonts w:ascii="Times New Roman" w:hAnsi="Times New Roman"/>
          <w:sz w:val="28"/>
        </w:rPr>
      </w:pPr>
    </w:p>
    <w:p w14:paraId="7DB645C0" w14:textId="77777777" w:rsidR="00CC5442" w:rsidRDefault="00CC5442" w:rsidP="00CC5442">
      <w:pPr>
        <w:spacing w:after="0" w:line="360" w:lineRule="auto"/>
        <w:ind w:firstLine="709"/>
        <w:jc w:val="both"/>
        <w:rPr>
          <w:rFonts w:ascii="Times New Roman" w:hAnsi="Times New Roman"/>
          <w:sz w:val="28"/>
        </w:rPr>
        <w:sectPr w:rsidR="00CC5442" w:rsidSect="00D204E4">
          <w:footerReference w:type="default" r:id="rId32"/>
          <w:pgSz w:w="11906" w:h="16838"/>
          <w:pgMar w:top="1134" w:right="851" w:bottom="1418" w:left="1701" w:header="709" w:footer="709" w:gutter="0"/>
          <w:cols w:space="708"/>
          <w:docGrid w:linePitch="360"/>
        </w:sectPr>
      </w:pPr>
    </w:p>
    <w:p w14:paraId="549EE44A" w14:textId="77777777" w:rsidR="00CC5442" w:rsidRPr="00D47927" w:rsidRDefault="00CC5442" w:rsidP="00CC5442">
      <w:pPr>
        <w:spacing w:after="0" w:line="360" w:lineRule="auto"/>
        <w:ind w:firstLine="709"/>
        <w:jc w:val="both"/>
        <w:rPr>
          <w:rFonts w:ascii="Times New Roman" w:hAnsi="Times New Roman" w:cs="Times New Roman"/>
          <w:b/>
        </w:rPr>
      </w:pPr>
    </w:p>
    <w:p w14:paraId="6EA8C95D" w14:textId="77777777" w:rsidR="00CC5442" w:rsidRPr="00D47927" w:rsidRDefault="00CC5442" w:rsidP="00CC5442">
      <w:pPr>
        <w:spacing w:after="0" w:line="360" w:lineRule="auto"/>
        <w:ind w:firstLine="709"/>
        <w:jc w:val="both"/>
        <w:rPr>
          <w:rFonts w:ascii="Times New Roman" w:hAnsi="Times New Roman" w:cs="Times New Roman"/>
          <w:sz w:val="28"/>
        </w:rPr>
      </w:pPr>
      <w:r w:rsidRPr="00D47927">
        <w:rPr>
          <w:rFonts w:ascii="Times New Roman" w:hAnsi="Times New Roman" w:cs="Times New Roman"/>
          <w:sz w:val="28"/>
        </w:rPr>
        <w:t>Таблица 2.1 Анализ процесса производства и мероприятия по управлению сырьем</w:t>
      </w:r>
    </w:p>
    <w:tbl>
      <w:tblPr>
        <w:tblW w:w="151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
        <w:gridCol w:w="769"/>
        <w:gridCol w:w="113"/>
        <w:gridCol w:w="4075"/>
        <w:gridCol w:w="113"/>
        <w:gridCol w:w="3147"/>
        <w:gridCol w:w="113"/>
        <w:gridCol w:w="543"/>
        <w:gridCol w:w="113"/>
        <w:gridCol w:w="596"/>
        <w:gridCol w:w="113"/>
        <w:gridCol w:w="506"/>
        <w:gridCol w:w="113"/>
        <w:gridCol w:w="3431"/>
        <w:gridCol w:w="113"/>
        <w:gridCol w:w="1036"/>
        <w:gridCol w:w="113"/>
      </w:tblGrid>
      <w:tr w:rsidR="00CC5442" w:rsidRPr="00D47927" w14:paraId="21478C71" w14:textId="77777777" w:rsidTr="00BB4E8D">
        <w:trPr>
          <w:gridBefore w:val="1"/>
          <w:wBefore w:w="113" w:type="dxa"/>
          <w:trHeight w:val="892"/>
        </w:trPr>
        <w:tc>
          <w:tcPr>
            <w:tcW w:w="882" w:type="dxa"/>
            <w:gridSpan w:val="2"/>
            <w:vMerge w:val="restart"/>
            <w:shd w:val="clear" w:color="auto" w:fill="auto"/>
          </w:tcPr>
          <w:p w14:paraId="5C41F6D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188" w:type="dxa"/>
            <w:gridSpan w:val="2"/>
            <w:vMerge w:val="restart"/>
            <w:shd w:val="clear" w:color="auto" w:fill="auto"/>
          </w:tcPr>
          <w:p w14:paraId="69A83C5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3260" w:type="dxa"/>
            <w:gridSpan w:val="2"/>
            <w:vMerge w:val="restart"/>
            <w:shd w:val="clear" w:color="auto" w:fill="auto"/>
          </w:tcPr>
          <w:p w14:paraId="762007C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Опасные факторы (не устранимые Программой предварительных действий) </w:t>
            </w:r>
          </w:p>
        </w:tc>
        <w:tc>
          <w:tcPr>
            <w:tcW w:w="1984" w:type="dxa"/>
            <w:gridSpan w:val="6"/>
          </w:tcPr>
          <w:p w14:paraId="45D7819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Вопросы алгоритма</w:t>
            </w:r>
          </w:p>
        </w:tc>
        <w:tc>
          <w:tcPr>
            <w:tcW w:w="3544" w:type="dxa"/>
            <w:gridSpan w:val="2"/>
            <w:vMerge w:val="restart"/>
            <w:shd w:val="clear" w:color="auto" w:fill="auto"/>
          </w:tcPr>
          <w:p w14:paraId="779424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149" w:type="dxa"/>
            <w:gridSpan w:val="2"/>
            <w:vMerge w:val="restart"/>
            <w:shd w:val="clear" w:color="auto" w:fill="auto"/>
          </w:tcPr>
          <w:p w14:paraId="094AF7C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1C0FB2B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4DB755BB" w14:textId="77777777" w:rsidTr="00BB4E8D">
        <w:trPr>
          <w:gridBefore w:val="1"/>
          <w:wBefore w:w="113" w:type="dxa"/>
        </w:trPr>
        <w:tc>
          <w:tcPr>
            <w:tcW w:w="882" w:type="dxa"/>
            <w:gridSpan w:val="2"/>
            <w:vMerge/>
            <w:shd w:val="clear" w:color="auto" w:fill="auto"/>
          </w:tcPr>
          <w:p w14:paraId="50E397DA" w14:textId="77777777" w:rsidR="00CC5442" w:rsidRPr="00D47927" w:rsidRDefault="00CC5442" w:rsidP="00446438">
            <w:pPr>
              <w:jc w:val="center"/>
              <w:rPr>
                <w:rFonts w:ascii="Times New Roman" w:hAnsi="Times New Roman" w:cs="Times New Roman"/>
                <w:b/>
                <w:sz w:val="24"/>
                <w:szCs w:val="24"/>
              </w:rPr>
            </w:pPr>
          </w:p>
        </w:tc>
        <w:tc>
          <w:tcPr>
            <w:tcW w:w="4188" w:type="dxa"/>
            <w:gridSpan w:val="2"/>
            <w:vMerge/>
            <w:shd w:val="clear" w:color="auto" w:fill="auto"/>
          </w:tcPr>
          <w:p w14:paraId="46456701" w14:textId="77777777" w:rsidR="00CC5442" w:rsidRPr="00D47927" w:rsidRDefault="00CC5442" w:rsidP="00446438">
            <w:pPr>
              <w:jc w:val="center"/>
              <w:rPr>
                <w:rFonts w:ascii="Times New Roman" w:hAnsi="Times New Roman" w:cs="Times New Roman"/>
                <w:b/>
                <w:sz w:val="24"/>
                <w:szCs w:val="24"/>
              </w:rPr>
            </w:pPr>
          </w:p>
        </w:tc>
        <w:tc>
          <w:tcPr>
            <w:tcW w:w="3260" w:type="dxa"/>
            <w:gridSpan w:val="2"/>
            <w:vMerge/>
            <w:shd w:val="clear" w:color="auto" w:fill="auto"/>
          </w:tcPr>
          <w:p w14:paraId="6F8D5EE9" w14:textId="77777777" w:rsidR="00CC5442" w:rsidRPr="00D47927" w:rsidRDefault="00CC5442" w:rsidP="00446438">
            <w:pPr>
              <w:jc w:val="center"/>
              <w:rPr>
                <w:rFonts w:ascii="Times New Roman" w:hAnsi="Times New Roman" w:cs="Times New Roman"/>
                <w:b/>
                <w:sz w:val="24"/>
                <w:szCs w:val="24"/>
              </w:rPr>
            </w:pPr>
          </w:p>
        </w:tc>
        <w:tc>
          <w:tcPr>
            <w:tcW w:w="656" w:type="dxa"/>
            <w:gridSpan w:val="2"/>
          </w:tcPr>
          <w:p w14:paraId="1D7F10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В1</w:t>
            </w:r>
          </w:p>
        </w:tc>
        <w:tc>
          <w:tcPr>
            <w:tcW w:w="709" w:type="dxa"/>
            <w:gridSpan w:val="2"/>
          </w:tcPr>
          <w:p w14:paraId="2EB346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В2</w:t>
            </w:r>
          </w:p>
        </w:tc>
        <w:tc>
          <w:tcPr>
            <w:tcW w:w="619" w:type="dxa"/>
            <w:gridSpan w:val="2"/>
          </w:tcPr>
          <w:p w14:paraId="2EAF5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В3</w:t>
            </w:r>
          </w:p>
        </w:tc>
        <w:tc>
          <w:tcPr>
            <w:tcW w:w="3544" w:type="dxa"/>
            <w:gridSpan w:val="2"/>
            <w:vMerge/>
            <w:shd w:val="clear" w:color="auto" w:fill="auto"/>
          </w:tcPr>
          <w:p w14:paraId="16ED9B6B" w14:textId="77777777" w:rsidR="00CC5442" w:rsidRPr="00D47927" w:rsidRDefault="00CC5442" w:rsidP="00446438">
            <w:pPr>
              <w:jc w:val="center"/>
              <w:rPr>
                <w:rFonts w:ascii="Times New Roman" w:hAnsi="Times New Roman" w:cs="Times New Roman"/>
                <w:b/>
                <w:sz w:val="24"/>
                <w:szCs w:val="24"/>
              </w:rPr>
            </w:pPr>
          </w:p>
        </w:tc>
        <w:tc>
          <w:tcPr>
            <w:tcW w:w="1149" w:type="dxa"/>
            <w:gridSpan w:val="2"/>
            <w:vMerge/>
            <w:shd w:val="clear" w:color="auto" w:fill="auto"/>
          </w:tcPr>
          <w:p w14:paraId="347027E5" w14:textId="77777777" w:rsidR="00CC5442" w:rsidRPr="00D47927" w:rsidRDefault="00CC5442" w:rsidP="00446438">
            <w:pPr>
              <w:jc w:val="center"/>
              <w:rPr>
                <w:rFonts w:ascii="Times New Roman" w:hAnsi="Times New Roman" w:cs="Times New Roman"/>
                <w:b/>
                <w:sz w:val="24"/>
                <w:szCs w:val="24"/>
              </w:rPr>
            </w:pPr>
          </w:p>
        </w:tc>
      </w:tr>
      <w:tr w:rsidR="00CC5442" w:rsidRPr="00D47927" w14:paraId="6CA0E4C1" w14:textId="77777777" w:rsidTr="00BB4E8D">
        <w:trPr>
          <w:gridBefore w:val="1"/>
          <w:wBefore w:w="113" w:type="dxa"/>
        </w:trPr>
        <w:tc>
          <w:tcPr>
            <w:tcW w:w="882" w:type="dxa"/>
            <w:gridSpan w:val="2"/>
            <w:shd w:val="clear" w:color="auto" w:fill="auto"/>
          </w:tcPr>
          <w:p w14:paraId="0D60C31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188" w:type="dxa"/>
            <w:gridSpan w:val="2"/>
            <w:shd w:val="clear" w:color="auto" w:fill="auto"/>
          </w:tcPr>
          <w:p w14:paraId="5429599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3260" w:type="dxa"/>
            <w:gridSpan w:val="2"/>
            <w:shd w:val="clear" w:color="auto" w:fill="auto"/>
          </w:tcPr>
          <w:p w14:paraId="515EE8F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656" w:type="dxa"/>
            <w:gridSpan w:val="2"/>
          </w:tcPr>
          <w:p w14:paraId="411B65C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709" w:type="dxa"/>
            <w:gridSpan w:val="2"/>
          </w:tcPr>
          <w:p w14:paraId="531B6E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619" w:type="dxa"/>
            <w:gridSpan w:val="2"/>
          </w:tcPr>
          <w:p w14:paraId="5E75EE6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3544" w:type="dxa"/>
            <w:gridSpan w:val="2"/>
            <w:shd w:val="clear" w:color="auto" w:fill="auto"/>
          </w:tcPr>
          <w:p w14:paraId="6D4800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149" w:type="dxa"/>
            <w:gridSpan w:val="2"/>
            <w:shd w:val="clear" w:color="auto" w:fill="auto"/>
          </w:tcPr>
          <w:p w14:paraId="7E43084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r>
      <w:tr w:rsidR="00CC5442" w:rsidRPr="00D47927" w14:paraId="5D5F5F13" w14:textId="77777777" w:rsidTr="00BB4E8D">
        <w:trPr>
          <w:gridBefore w:val="1"/>
          <w:wBefore w:w="113" w:type="dxa"/>
        </w:trPr>
        <w:tc>
          <w:tcPr>
            <w:tcW w:w="15007" w:type="dxa"/>
            <w:gridSpan w:val="16"/>
            <w:shd w:val="clear" w:color="auto" w:fill="auto"/>
          </w:tcPr>
          <w:p w14:paraId="7374A809"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40671B58" w14:textId="77777777" w:rsidTr="00BB4E8D">
        <w:trPr>
          <w:gridBefore w:val="1"/>
          <w:wBefore w:w="113" w:type="dxa"/>
        </w:trPr>
        <w:tc>
          <w:tcPr>
            <w:tcW w:w="882" w:type="dxa"/>
            <w:gridSpan w:val="2"/>
            <w:shd w:val="clear" w:color="auto" w:fill="auto"/>
          </w:tcPr>
          <w:p w14:paraId="2ECF34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188" w:type="dxa"/>
            <w:gridSpan w:val="2"/>
            <w:shd w:val="clear" w:color="auto" w:fill="auto"/>
          </w:tcPr>
          <w:p w14:paraId="5E2B0D3F"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34A80E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 xml:space="preserve">Микробиологические </w:t>
            </w:r>
          </w:p>
        </w:tc>
        <w:tc>
          <w:tcPr>
            <w:tcW w:w="656" w:type="dxa"/>
            <w:gridSpan w:val="2"/>
          </w:tcPr>
          <w:p w14:paraId="2E3BF5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да</w:t>
            </w:r>
          </w:p>
        </w:tc>
        <w:tc>
          <w:tcPr>
            <w:tcW w:w="709" w:type="dxa"/>
            <w:gridSpan w:val="2"/>
          </w:tcPr>
          <w:p w14:paraId="4D54886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нет</w:t>
            </w:r>
          </w:p>
        </w:tc>
        <w:tc>
          <w:tcPr>
            <w:tcW w:w="619" w:type="dxa"/>
            <w:gridSpan w:val="2"/>
          </w:tcPr>
          <w:p w14:paraId="3F011B0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2876A5F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6AC91CE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 №1</w:t>
            </w:r>
          </w:p>
        </w:tc>
      </w:tr>
      <w:tr w:rsidR="00CC5442" w:rsidRPr="00D47927" w14:paraId="44F926F5" w14:textId="77777777" w:rsidTr="00BB4E8D">
        <w:trPr>
          <w:gridBefore w:val="1"/>
          <w:wBefore w:w="113" w:type="dxa"/>
        </w:trPr>
        <w:tc>
          <w:tcPr>
            <w:tcW w:w="882" w:type="dxa"/>
            <w:gridSpan w:val="2"/>
            <w:shd w:val="clear" w:color="auto" w:fill="auto"/>
          </w:tcPr>
          <w:p w14:paraId="4E90CC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188" w:type="dxa"/>
            <w:gridSpan w:val="2"/>
            <w:shd w:val="clear" w:color="auto" w:fill="auto"/>
          </w:tcPr>
          <w:p w14:paraId="240E639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570E6BE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F4E0F3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0A9FDA7"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474DF9D"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32B34B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236DC3B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A913C2" w14:textId="77777777" w:rsidTr="00BB4E8D">
        <w:trPr>
          <w:gridAfter w:val="1"/>
          <w:wAfter w:w="113" w:type="dxa"/>
        </w:trPr>
        <w:tc>
          <w:tcPr>
            <w:tcW w:w="15007" w:type="dxa"/>
            <w:gridSpan w:val="16"/>
            <w:shd w:val="clear" w:color="auto" w:fill="auto"/>
          </w:tcPr>
          <w:p w14:paraId="25584DB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6506A99" w14:textId="77777777" w:rsidTr="00BB4E8D">
        <w:trPr>
          <w:gridAfter w:val="1"/>
          <w:wAfter w:w="113" w:type="dxa"/>
        </w:trPr>
        <w:tc>
          <w:tcPr>
            <w:tcW w:w="882" w:type="dxa"/>
            <w:gridSpan w:val="2"/>
            <w:shd w:val="clear" w:color="auto" w:fill="auto"/>
          </w:tcPr>
          <w:p w14:paraId="3C67C3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188" w:type="dxa"/>
            <w:gridSpan w:val="2"/>
            <w:shd w:val="clear" w:color="auto" w:fill="auto"/>
          </w:tcPr>
          <w:p w14:paraId="73C4176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44C1FD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612889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B31A7B5"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6AFBC183"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73BBB0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298389F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6CBED5" w14:textId="77777777" w:rsidTr="00BB4E8D">
        <w:trPr>
          <w:gridAfter w:val="1"/>
          <w:wAfter w:w="113" w:type="dxa"/>
        </w:trPr>
        <w:tc>
          <w:tcPr>
            <w:tcW w:w="882" w:type="dxa"/>
            <w:gridSpan w:val="2"/>
            <w:shd w:val="clear" w:color="auto" w:fill="auto"/>
          </w:tcPr>
          <w:p w14:paraId="46164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188" w:type="dxa"/>
            <w:gridSpan w:val="2"/>
            <w:shd w:val="clear" w:color="auto" w:fill="auto"/>
          </w:tcPr>
          <w:p w14:paraId="60A0FF2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1B6A70F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D7D554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C3C730F"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616D520"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4FAFB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3B9BA74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CF3F664" w14:textId="77777777" w:rsidTr="00BB4E8D">
        <w:trPr>
          <w:gridAfter w:val="1"/>
          <w:wAfter w:w="113" w:type="dxa"/>
        </w:trPr>
        <w:tc>
          <w:tcPr>
            <w:tcW w:w="882" w:type="dxa"/>
            <w:gridSpan w:val="2"/>
            <w:shd w:val="clear" w:color="auto" w:fill="auto"/>
          </w:tcPr>
          <w:p w14:paraId="2FE1D72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188" w:type="dxa"/>
            <w:gridSpan w:val="2"/>
            <w:shd w:val="clear" w:color="auto" w:fill="auto"/>
          </w:tcPr>
          <w:p w14:paraId="0607007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55A938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7E7C3E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1548316"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235C5F9"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73F8B95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27EB67A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8FA77E" w14:textId="77777777" w:rsidTr="00BB4E8D">
        <w:trPr>
          <w:gridAfter w:val="1"/>
          <w:wAfter w:w="113" w:type="dxa"/>
        </w:trPr>
        <w:tc>
          <w:tcPr>
            <w:tcW w:w="882" w:type="dxa"/>
            <w:gridSpan w:val="2"/>
            <w:shd w:val="clear" w:color="auto" w:fill="auto"/>
          </w:tcPr>
          <w:p w14:paraId="06401ED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188" w:type="dxa"/>
            <w:gridSpan w:val="2"/>
            <w:shd w:val="clear" w:color="auto" w:fill="auto"/>
          </w:tcPr>
          <w:p w14:paraId="64EAEC26"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3260" w:type="dxa"/>
            <w:gridSpan w:val="2"/>
            <w:shd w:val="clear" w:color="auto" w:fill="auto"/>
          </w:tcPr>
          <w:p w14:paraId="23725EC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75AB8EA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18C6EA4"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137D58A1"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4ABDE42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149" w:type="dxa"/>
            <w:gridSpan w:val="2"/>
            <w:shd w:val="clear" w:color="auto" w:fill="auto"/>
          </w:tcPr>
          <w:p w14:paraId="71E70A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1EDA5815" w14:textId="77777777" w:rsidTr="00BB4E8D">
        <w:trPr>
          <w:gridAfter w:val="1"/>
          <w:wAfter w:w="113" w:type="dxa"/>
        </w:trPr>
        <w:tc>
          <w:tcPr>
            <w:tcW w:w="882" w:type="dxa"/>
            <w:gridSpan w:val="2"/>
            <w:shd w:val="clear" w:color="auto" w:fill="auto"/>
          </w:tcPr>
          <w:p w14:paraId="6D1960E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188" w:type="dxa"/>
            <w:gridSpan w:val="2"/>
            <w:shd w:val="clear" w:color="auto" w:fill="auto"/>
          </w:tcPr>
          <w:p w14:paraId="01A7F08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22C3979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656" w:type="dxa"/>
            <w:gridSpan w:val="2"/>
          </w:tcPr>
          <w:p w14:paraId="449BD50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9472F1D"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AE7400E"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4912EB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50BA870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F4D2085" w14:textId="77777777" w:rsidTr="00BB4E8D">
        <w:trPr>
          <w:gridBefore w:val="1"/>
          <w:wBefore w:w="113" w:type="dxa"/>
        </w:trPr>
        <w:tc>
          <w:tcPr>
            <w:tcW w:w="15007" w:type="dxa"/>
            <w:gridSpan w:val="16"/>
            <w:shd w:val="clear" w:color="auto" w:fill="auto"/>
          </w:tcPr>
          <w:p w14:paraId="3971D6E0"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238EDF47" w14:textId="77777777" w:rsidTr="00BB4E8D">
        <w:trPr>
          <w:gridBefore w:val="1"/>
          <w:wBefore w:w="113" w:type="dxa"/>
        </w:trPr>
        <w:tc>
          <w:tcPr>
            <w:tcW w:w="882" w:type="dxa"/>
            <w:gridSpan w:val="2"/>
            <w:shd w:val="clear" w:color="auto" w:fill="auto"/>
          </w:tcPr>
          <w:p w14:paraId="2CE583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5.1</w:t>
            </w:r>
          </w:p>
        </w:tc>
        <w:tc>
          <w:tcPr>
            <w:tcW w:w="4188" w:type="dxa"/>
            <w:gridSpan w:val="2"/>
            <w:shd w:val="clear" w:color="auto" w:fill="auto"/>
          </w:tcPr>
          <w:p w14:paraId="7BF888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08A2AA2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3667EC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E1B2F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404ACB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2622CE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B61D75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6B9AE25D" w14:textId="77777777" w:rsidTr="00BB4E8D">
        <w:trPr>
          <w:gridBefore w:val="1"/>
          <w:wBefore w:w="113" w:type="dxa"/>
        </w:trPr>
        <w:tc>
          <w:tcPr>
            <w:tcW w:w="882" w:type="dxa"/>
            <w:gridSpan w:val="2"/>
            <w:shd w:val="clear" w:color="auto" w:fill="auto"/>
          </w:tcPr>
          <w:p w14:paraId="3B1862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188" w:type="dxa"/>
            <w:gridSpan w:val="2"/>
            <w:shd w:val="clear" w:color="auto" w:fill="auto"/>
          </w:tcPr>
          <w:p w14:paraId="31994B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60FB595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5A03E7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F895A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36E840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1CBFAE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9653B2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AAA8F2" w14:textId="77777777" w:rsidTr="00BB4E8D">
        <w:trPr>
          <w:gridBefore w:val="1"/>
          <w:wBefore w:w="113" w:type="dxa"/>
        </w:trPr>
        <w:tc>
          <w:tcPr>
            <w:tcW w:w="882" w:type="dxa"/>
            <w:gridSpan w:val="2"/>
            <w:shd w:val="clear" w:color="auto" w:fill="auto"/>
          </w:tcPr>
          <w:p w14:paraId="2FEB07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5.3</w:t>
            </w:r>
          </w:p>
        </w:tc>
        <w:tc>
          <w:tcPr>
            <w:tcW w:w="4188" w:type="dxa"/>
            <w:gridSpan w:val="2"/>
            <w:shd w:val="clear" w:color="auto" w:fill="auto"/>
          </w:tcPr>
          <w:p w14:paraId="668C24FF"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297446D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CCF92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391E7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14530F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517552B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1CF427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FF4A47D" w14:textId="77777777" w:rsidTr="00BB4E8D">
        <w:trPr>
          <w:gridBefore w:val="1"/>
          <w:wBefore w:w="113" w:type="dxa"/>
        </w:trPr>
        <w:tc>
          <w:tcPr>
            <w:tcW w:w="882" w:type="dxa"/>
            <w:gridSpan w:val="2"/>
            <w:shd w:val="clear" w:color="auto" w:fill="auto"/>
          </w:tcPr>
          <w:p w14:paraId="77202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188" w:type="dxa"/>
            <w:gridSpan w:val="2"/>
            <w:shd w:val="clear" w:color="auto" w:fill="auto"/>
          </w:tcPr>
          <w:p w14:paraId="287781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3260" w:type="dxa"/>
            <w:gridSpan w:val="2"/>
            <w:shd w:val="clear" w:color="auto" w:fill="auto"/>
          </w:tcPr>
          <w:p w14:paraId="0BB8757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3E7E44B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D1F2A6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FAB5A6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BB92F0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3A4F517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5B83C79" w14:textId="77777777" w:rsidTr="00BB4E8D">
        <w:trPr>
          <w:gridBefore w:val="1"/>
          <w:wBefore w:w="113" w:type="dxa"/>
        </w:trPr>
        <w:tc>
          <w:tcPr>
            <w:tcW w:w="882" w:type="dxa"/>
            <w:gridSpan w:val="2"/>
            <w:shd w:val="clear" w:color="auto" w:fill="auto"/>
          </w:tcPr>
          <w:p w14:paraId="3756FE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188" w:type="dxa"/>
            <w:gridSpan w:val="2"/>
            <w:shd w:val="clear" w:color="auto" w:fill="auto"/>
          </w:tcPr>
          <w:p w14:paraId="1F72B78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3260" w:type="dxa"/>
            <w:gridSpan w:val="2"/>
            <w:shd w:val="clear" w:color="auto" w:fill="auto"/>
          </w:tcPr>
          <w:p w14:paraId="0EF6D45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E3CC67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C970AF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98D6F7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1FAF7A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53FCD65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E24F9A3" w14:textId="77777777" w:rsidTr="00BB4E8D">
        <w:trPr>
          <w:gridBefore w:val="1"/>
          <w:wBefore w:w="113" w:type="dxa"/>
        </w:trPr>
        <w:tc>
          <w:tcPr>
            <w:tcW w:w="882" w:type="dxa"/>
            <w:gridSpan w:val="2"/>
            <w:shd w:val="clear" w:color="auto" w:fill="auto"/>
          </w:tcPr>
          <w:p w14:paraId="27F4B88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188" w:type="dxa"/>
            <w:gridSpan w:val="2"/>
            <w:shd w:val="clear" w:color="auto" w:fill="auto"/>
          </w:tcPr>
          <w:p w14:paraId="72574929"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199EA65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7660994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E5C0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323D5D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0CF7BF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72D2702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6E7887E" w14:textId="77777777" w:rsidTr="00BB4E8D">
        <w:trPr>
          <w:gridBefore w:val="1"/>
          <w:wBefore w:w="113" w:type="dxa"/>
        </w:trPr>
        <w:tc>
          <w:tcPr>
            <w:tcW w:w="15007" w:type="dxa"/>
            <w:gridSpan w:val="16"/>
            <w:shd w:val="clear" w:color="auto" w:fill="auto"/>
          </w:tcPr>
          <w:p w14:paraId="3B898CB3"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692EFAB2" w14:textId="77777777" w:rsidTr="00BB4E8D">
        <w:trPr>
          <w:gridBefore w:val="1"/>
          <w:wBefore w:w="113" w:type="dxa"/>
        </w:trPr>
        <w:tc>
          <w:tcPr>
            <w:tcW w:w="882" w:type="dxa"/>
            <w:gridSpan w:val="2"/>
            <w:shd w:val="clear" w:color="auto" w:fill="auto"/>
          </w:tcPr>
          <w:p w14:paraId="1B6C1E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188" w:type="dxa"/>
            <w:gridSpan w:val="2"/>
            <w:shd w:val="clear" w:color="auto" w:fill="auto"/>
          </w:tcPr>
          <w:p w14:paraId="1DECD7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221CC6E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4508291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51D63FE"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33920527"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3DC890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3E80AB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7ACA9BE9" w14:textId="77777777" w:rsidTr="00BB4E8D">
        <w:trPr>
          <w:gridBefore w:val="1"/>
          <w:wBefore w:w="113" w:type="dxa"/>
        </w:trPr>
        <w:tc>
          <w:tcPr>
            <w:tcW w:w="882" w:type="dxa"/>
            <w:gridSpan w:val="2"/>
            <w:shd w:val="clear" w:color="auto" w:fill="auto"/>
          </w:tcPr>
          <w:p w14:paraId="4A546AD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188" w:type="dxa"/>
            <w:gridSpan w:val="2"/>
            <w:shd w:val="clear" w:color="auto" w:fill="auto"/>
          </w:tcPr>
          <w:p w14:paraId="23945ED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0E079E6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5537FC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F5A946A"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0FCA882"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7D962C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39AE9D0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bl>
    <w:p w14:paraId="49CC2458" w14:textId="77777777" w:rsidR="00CC5442" w:rsidRPr="00D47927" w:rsidRDefault="00CC5442" w:rsidP="00CC5442">
      <w:pPr>
        <w:rPr>
          <w:rFonts w:ascii="Times New Roman" w:hAnsi="Times New Roman" w:cs="Times New Roman"/>
        </w:rPr>
      </w:pPr>
    </w:p>
    <w:p w14:paraId="379B109F" w14:textId="77777777" w:rsidR="00CC5442" w:rsidRPr="00D47927" w:rsidRDefault="00CC5442" w:rsidP="00CC5442">
      <w:pPr>
        <w:rPr>
          <w:rFonts w:ascii="Times New Roman" w:hAnsi="Times New Roman" w:cs="Times New Roman"/>
          <w:sz w:val="28"/>
        </w:rPr>
      </w:pPr>
      <w:r w:rsidRPr="00D47927">
        <w:rPr>
          <w:rFonts w:ascii="Times New Roman" w:hAnsi="Times New Roman" w:cs="Times New Roman"/>
          <w:sz w:val="28"/>
        </w:rPr>
        <w:br w:type="page"/>
      </w:r>
    </w:p>
    <w:p w14:paraId="52D976A2" w14:textId="759EDADE" w:rsidR="00CC5442" w:rsidRPr="00D47927" w:rsidRDefault="00615F50" w:rsidP="00CC5442">
      <w:pPr>
        <w:rPr>
          <w:rFonts w:ascii="Times New Roman" w:hAnsi="Times New Roman" w:cs="Times New Roman"/>
          <w:sz w:val="24"/>
        </w:rPr>
      </w:pPr>
      <w:r w:rsidRPr="00D47927">
        <w:rPr>
          <w:rFonts w:ascii="Times New Roman" w:hAnsi="Times New Roman" w:cs="Times New Roman"/>
          <w:sz w:val="24"/>
        </w:rPr>
        <w:lastRenderedPageBreak/>
        <w:t xml:space="preserve">Таблица </w:t>
      </w:r>
      <w:r w:rsidR="00CC5442" w:rsidRPr="00D47927">
        <w:rPr>
          <w:rFonts w:ascii="Times New Roman" w:hAnsi="Times New Roman" w:cs="Times New Roman"/>
          <w:sz w:val="24"/>
        </w:rPr>
        <w:t>2.1 Анализ процесса производства и мероприятия по управлению сырьем</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4253"/>
        <w:gridCol w:w="1559"/>
        <w:gridCol w:w="1560"/>
        <w:gridCol w:w="2268"/>
        <w:gridCol w:w="1276"/>
        <w:gridCol w:w="1134"/>
        <w:gridCol w:w="1417"/>
        <w:gridCol w:w="1134"/>
      </w:tblGrid>
      <w:tr w:rsidR="00CC5442" w:rsidRPr="00D47927" w14:paraId="5685DD62" w14:textId="77777777" w:rsidTr="00BB4E8D">
        <w:trPr>
          <w:trHeight w:val="892"/>
        </w:trPr>
        <w:tc>
          <w:tcPr>
            <w:tcW w:w="675" w:type="dxa"/>
            <w:shd w:val="clear" w:color="auto" w:fill="auto"/>
          </w:tcPr>
          <w:p w14:paraId="7BA8FAA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253" w:type="dxa"/>
            <w:shd w:val="clear" w:color="auto" w:fill="auto"/>
          </w:tcPr>
          <w:p w14:paraId="1CA464F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1559" w:type="dxa"/>
            <w:shd w:val="clear" w:color="auto" w:fill="auto"/>
          </w:tcPr>
          <w:p w14:paraId="69C1DC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Источники опасностей </w:t>
            </w:r>
          </w:p>
        </w:tc>
        <w:tc>
          <w:tcPr>
            <w:tcW w:w="1560" w:type="dxa"/>
          </w:tcPr>
          <w:p w14:paraId="4D3E9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Контролируемый параметр</w:t>
            </w:r>
          </w:p>
        </w:tc>
        <w:tc>
          <w:tcPr>
            <w:tcW w:w="2268" w:type="dxa"/>
            <w:shd w:val="clear" w:color="auto" w:fill="auto"/>
          </w:tcPr>
          <w:p w14:paraId="7478064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276" w:type="dxa"/>
          </w:tcPr>
          <w:p w14:paraId="3B959DE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Периодичность </w:t>
            </w:r>
          </w:p>
        </w:tc>
        <w:tc>
          <w:tcPr>
            <w:tcW w:w="1134" w:type="dxa"/>
          </w:tcPr>
          <w:p w14:paraId="75D82F3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Ответственный </w:t>
            </w:r>
          </w:p>
        </w:tc>
        <w:tc>
          <w:tcPr>
            <w:tcW w:w="1417" w:type="dxa"/>
          </w:tcPr>
          <w:p w14:paraId="0197371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Документ, где фиксируются</w:t>
            </w:r>
          </w:p>
        </w:tc>
        <w:tc>
          <w:tcPr>
            <w:tcW w:w="1134" w:type="dxa"/>
            <w:shd w:val="clear" w:color="auto" w:fill="auto"/>
          </w:tcPr>
          <w:p w14:paraId="2128D0C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35DF672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30EAFBF2" w14:textId="77777777" w:rsidTr="00BB4E8D">
        <w:tc>
          <w:tcPr>
            <w:tcW w:w="675" w:type="dxa"/>
            <w:shd w:val="clear" w:color="auto" w:fill="auto"/>
          </w:tcPr>
          <w:p w14:paraId="688AEB6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253" w:type="dxa"/>
            <w:shd w:val="clear" w:color="auto" w:fill="auto"/>
          </w:tcPr>
          <w:p w14:paraId="34753FA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1559" w:type="dxa"/>
            <w:shd w:val="clear" w:color="auto" w:fill="auto"/>
          </w:tcPr>
          <w:p w14:paraId="1117F23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1560" w:type="dxa"/>
          </w:tcPr>
          <w:p w14:paraId="5EB2F35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2268" w:type="dxa"/>
            <w:shd w:val="clear" w:color="auto" w:fill="auto"/>
          </w:tcPr>
          <w:p w14:paraId="122DB9D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1276" w:type="dxa"/>
          </w:tcPr>
          <w:p w14:paraId="7F3ECB7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1134" w:type="dxa"/>
          </w:tcPr>
          <w:p w14:paraId="271058B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417" w:type="dxa"/>
          </w:tcPr>
          <w:p w14:paraId="39283F3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c>
          <w:tcPr>
            <w:tcW w:w="1134" w:type="dxa"/>
            <w:shd w:val="clear" w:color="auto" w:fill="auto"/>
          </w:tcPr>
          <w:p w14:paraId="580E1FE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9</w:t>
            </w:r>
          </w:p>
        </w:tc>
      </w:tr>
      <w:tr w:rsidR="00CC5442" w:rsidRPr="00D47927" w14:paraId="6E0C4612" w14:textId="77777777" w:rsidTr="00BB4E8D">
        <w:tc>
          <w:tcPr>
            <w:tcW w:w="15276" w:type="dxa"/>
            <w:gridSpan w:val="9"/>
          </w:tcPr>
          <w:p w14:paraId="41D045A3"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759A3BBF" w14:textId="77777777" w:rsidTr="00BB4E8D">
        <w:tc>
          <w:tcPr>
            <w:tcW w:w="675" w:type="dxa"/>
            <w:shd w:val="clear" w:color="auto" w:fill="auto"/>
          </w:tcPr>
          <w:p w14:paraId="67E901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253" w:type="dxa"/>
            <w:shd w:val="clear" w:color="auto" w:fill="auto"/>
          </w:tcPr>
          <w:p w14:paraId="70F6C04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453A72F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Сырье </w:t>
            </w:r>
          </w:p>
        </w:tc>
        <w:tc>
          <w:tcPr>
            <w:tcW w:w="1560" w:type="dxa"/>
          </w:tcPr>
          <w:p w14:paraId="6E58BF7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Микробиологические показатели: сальмонелла</w:t>
            </w:r>
          </w:p>
        </w:tc>
        <w:tc>
          <w:tcPr>
            <w:tcW w:w="2268" w:type="dxa"/>
            <w:shd w:val="clear" w:color="auto" w:fill="auto"/>
          </w:tcPr>
          <w:p w14:paraId="5DB7689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60335F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Каждая партия</w:t>
            </w:r>
          </w:p>
        </w:tc>
        <w:tc>
          <w:tcPr>
            <w:tcW w:w="1134" w:type="dxa"/>
          </w:tcPr>
          <w:p w14:paraId="2DD880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Ветеринарный врач</w:t>
            </w:r>
          </w:p>
        </w:tc>
        <w:tc>
          <w:tcPr>
            <w:tcW w:w="1417" w:type="dxa"/>
          </w:tcPr>
          <w:p w14:paraId="65D8889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Журнал учета результатов </w:t>
            </w:r>
            <w:proofErr w:type="spellStart"/>
            <w:r w:rsidRPr="00D47927">
              <w:rPr>
                <w:rFonts w:ascii="Times New Roman" w:hAnsi="Times New Roman" w:cs="Times New Roman"/>
                <w:sz w:val="24"/>
                <w:szCs w:val="24"/>
              </w:rPr>
              <w:t>ветсанэкспертизы</w:t>
            </w:r>
            <w:proofErr w:type="spellEnd"/>
            <w:r w:rsidRPr="00D47927">
              <w:rPr>
                <w:rFonts w:ascii="Times New Roman" w:hAnsi="Times New Roman" w:cs="Times New Roman"/>
                <w:sz w:val="24"/>
                <w:szCs w:val="24"/>
              </w:rPr>
              <w:t xml:space="preserve"> тушек птицы в убойном цехе, формы №9</w:t>
            </w:r>
          </w:p>
        </w:tc>
        <w:tc>
          <w:tcPr>
            <w:tcW w:w="1134" w:type="dxa"/>
            <w:shd w:val="clear" w:color="auto" w:fill="auto"/>
          </w:tcPr>
          <w:p w14:paraId="3EFC717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ККТ 1</w:t>
            </w:r>
          </w:p>
        </w:tc>
      </w:tr>
      <w:tr w:rsidR="00CC5442" w:rsidRPr="00D47927" w14:paraId="1EFB7C60" w14:textId="77777777" w:rsidTr="00BB4E8D">
        <w:tc>
          <w:tcPr>
            <w:tcW w:w="675" w:type="dxa"/>
            <w:shd w:val="clear" w:color="auto" w:fill="auto"/>
          </w:tcPr>
          <w:p w14:paraId="38F2F3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253" w:type="dxa"/>
            <w:shd w:val="clear" w:color="auto" w:fill="auto"/>
          </w:tcPr>
          <w:p w14:paraId="5B8156D8"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BED91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33E877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4E42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6D5FBBE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CB9B3B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B3133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991872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7F37DA32" w14:textId="77777777" w:rsidTr="00BB4E8D">
        <w:tc>
          <w:tcPr>
            <w:tcW w:w="15276" w:type="dxa"/>
            <w:gridSpan w:val="9"/>
          </w:tcPr>
          <w:p w14:paraId="30DF3D1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6FBEB4B2" w14:textId="77777777" w:rsidTr="00BB4E8D">
        <w:tc>
          <w:tcPr>
            <w:tcW w:w="675" w:type="dxa"/>
            <w:shd w:val="clear" w:color="auto" w:fill="auto"/>
          </w:tcPr>
          <w:p w14:paraId="1CBAA2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5.1</w:t>
            </w:r>
          </w:p>
        </w:tc>
        <w:tc>
          <w:tcPr>
            <w:tcW w:w="4253" w:type="dxa"/>
            <w:shd w:val="clear" w:color="auto" w:fill="auto"/>
          </w:tcPr>
          <w:p w14:paraId="3EF90FE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73E3A6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7F7CFBB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D11A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08F8790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3F4794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3818CA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2A21D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3123426" w14:textId="77777777" w:rsidTr="00BB4E8D">
        <w:tc>
          <w:tcPr>
            <w:tcW w:w="675" w:type="dxa"/>
            <w:shd w:val="clear" w:color="auto" w:fill="auto"/>
          </w:tcPr>
          <w:p w14:paraId="0226FCA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253" w:type="dxa"/>
            <w:shd w:val="clear" w:color="auto" w:fill="auto"/>
          </w:tcPr>
          <w:p w14:paraId="2CB6C95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7B55E29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28E1EA1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DDE08F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4A0A9D5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1442A95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5C6616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8BBE5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ADDBB17" w14:textId="77777777" w:rsidTr="00BB4E8D">
        <w:tc>
          <w:tcPr>
            <w:tcW w:w="675" w:type="dxa"/>
            <w:shd w:val="clear" w:color="auto" w:fill="auto"/>
          </w:tcPr>
          <w:p w14:paraId="5C676B2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5.3</w:t>
            </w:r>
          </w:p>
        </w:tc>
        <w:tc>
          <w:tcPr>
            <w:tcW w:w="4253" w:type="dxa"/>
            <w:shd w:val="clear" w:color="auto" w:fill="auto"/>
          </w:tcPr>
          <w:p w14:paraId="06866660"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6D1234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E8785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01F5D4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E49CE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6081D5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FFA237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A2EA78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0E144424" w14:textId="77777777" w:rsidTr="00BB4E8D">
        <w:tc>
          <w:tcPr>
            <w:tcW w:w="675" w:type="dxa"/>
            <w:shd w:val="clear" w:color="auto" w:fill="auto"/>
          </w:tcPr>
          <w:p w14:paraId="475F1B0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253" w:type="dxa"/>
            <w:shd w:val="clear" w:color="auto" w:fill="auto"/>
          </w:tcPr>
          <w:p w14:paraId="269D965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1559" w:type="dxa"/>
            <w:shd w:val="clear" w:color="auto" w:fill="auto"/>
          </w:tcPr>
          <w:p w14:paraId="069C7E0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 оборудование, персонал</w:t>
            </w:r>
          </w:p>
        </w:tc>
        <w:tc>
          <w:tcPr>
            <w:tcW w:w="1560" w:type="dxa"/>
          </w:tcPr>
          <w:p w14:paraId="3C9C0C9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99BD73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обработки рук, инвентаря, тары</w:t>
            </w:r>
          </w:p>
        </w:tc>
        <w:tc>
          <w:tcPr>
            <w:tcW w:w="1276" w:type="dxa"/>
          </w:tcPr>
          <w:p w14:paraId="7A9C5B6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5B6C6DD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9BFAE7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7996179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0258702" w14:textId="77777777" w:rsidTr="00BB4E8D">
        <w:tc>
          <w:tcPr>
            <w:tcW w:w="675" w:type="dxa"/>
            <w:shd w:val="clear" w:color="auto" w:fill="auto"/>
          </w:tcPr>
          <w:p w14:paraId="3A86E0C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253" w:type="dxa"/>
            <w:shd w:val="clear" w:color="auto" w:fill="auto"/>
          </w:tcPr>
          <w:p w14:paraId="636A5257"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1559" w:type="dxa"/>
            <w:shd w:val="clear" w:color="auto" w:fill="auto"/>
          </w:tcPr>
          <w:p w14:paraId="00E5ACD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 оборудование</w:t>
            </w:r>
          </w:p>
        </w:tc>
        <w:tc>
          <w:tcPr>
            <w:tcW w:w="1560" w:type="dxa"/>
          </w:tcPr>
          <w:p w14:paraId="0624C12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B11964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за соблюдением инструкции по предотвращению попадания посторонних предметов</w:t>
            </w:r>
          </w:p>
        </w:tc>
        <w:tc>
          <w:tcPr>
            <w:tcW w:w="1276" w:type="dxa"/>
          </w:tcPr>
          <w:p w14:paraId="7CBE38B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89219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7FC25E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F47CA3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E9E5B5A" w14:textId="77777777" w:rsidTr="00BB4E8D">
        <w:tc>
          <w:tcPr>
            <w:tcW w:w="675" w:type="dxa"/>
            <w:shd w:val="clear" w:color="auto" w:fill="auto"/>
          </w:tcPr>
          <w:p w14:paraId="2AB9284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253" w:type="dxa"/>
            <w:shd w:val="clear" w:color="auto" w:fill="auto"/>
          </w:tcPr>
          <w:p w14:paraId="1C4AE96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0E83A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810A2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12ECB5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5B3AF74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2E687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F6A841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045AE8B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1F7F527" w14:textId="77777777" w:rsidTr="00BB4E8D">
        <w:tc>
          <w:tcPr>
            <w:tcW w:w="15276" w:type="dxa"/>
            <w:gridSpan w:val="9"/>
          </w:tcPr>
          <w:p w14:paraId="0C23517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4AF4BFE" w14:textId="77777777" w:rsidTr="00BB4E8D">
        <w:tc>
          <w:tcPr>
            <w:tcW w:w="675" w:type="dxa"/>
            <w:shd w:val="clear" w:color="auto" w:fill="auto"/>
          </w:tcPr>
          <w:p w14:paraId="6084AD3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253" w:type="dxa"/>
            <w:shd w:val="clear" w:color="auto" w:fill="auto"/>
          </w:tcPr>
          <w:p w14:paraId="5CF6CF5B"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037DB9D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09502B0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38F79E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4506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D0657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7759777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E49EA5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BC01EA1" w14:textId="77777777" w:rsidTr="00BB4E8D">
        <w:tc>
          <w:tcPr>
            <w:tcW w:w="675" w:type="dxa"/>
            <w:shd w:val="clear" w:color="auto" w:fill="auto"/>
          </w:tcPr>
          <w:p w14:paraId="440320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253" w:type="dxa"/>
            <w:shd w:val="clear" w:color="auto" w:fill="auto"/>
          </w:tcPr>
          <w:p w14:paraId="4713BD4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5B52278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79C48B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0417D72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21A5D43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1CA8A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242B2F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D7E02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53D88D4" w14:textId="77777777" w:rsidTr="00BB4E8D">
        <w:tc>
          <w:tcPr>
            <w:tcW w:w="675" w:type="dxa"/>
            <w:shd w:val="clear" w:color="auto" w:fill="auto"/>
          </w:tcPr>
          <w:p w14:paraId="3463CFC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253" w:type="dxa"/>
            <w:shd w:val="clear" w:color="auto" w:fill="auto"/>
          </w:tcPr>
          <w:p w14:paraId="742684C4"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04C048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5FBD006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0C652B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036090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A924E6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9D6182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569C1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C82F94B" w14:textId="77777777" w:rsidTr="00BB4E8D">
        <w:tc>
          <w:tcPr>
            <w:tcW w:w="675" w:type="dxa"/>
            <w:shd w:val="clear" w:color="auto" w:fill="auto"/>
          </w:tcPr>
          <w:p w14:paraId="14B70A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253" w:type="dxa"/>
            <w:shd w:val="clear" w:color="auto" w:fill="auto"/>
          </w:tcPr>
          <w:p w14:paraId="4D130B48"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1559" w:type="dxa"/>
            <w:shd w:val="clear" w:color="auto" w:fill="auto"/>
          </w:tcPr>
          <w:p w14:paraId="6EA4A4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3D52DF3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2F49B7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276" w:type="dxa"/>
          </w:tcPr>
          <w:p w14:paraId="3A15E73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552FE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BFB05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804D59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43EC3B8" w14:textId="77777777" w:rsidTr="00BB4E8D">
        <w:tc>
          <w:tcPr>
            <w:tcW w:w="675" w:type="dxa"/>
            <w:shd w:val="clear" w:color="auto" w:fill="auto"/>
          </w:tcPr>
          <w:p w14:paraId="37A27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253" w:type="dxa"/>
            <w:shd w:val="clear" w:color="auto" w:fill="auto"/>
          </w:tcPr>
          <w:p w14:paraId="6F38D87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72D4562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56FA97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6A02CC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9E2E36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3AABB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5DAD91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17C6E4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5F2838BF" w14:textId="77777777" w:rsidTr="00BB4E8D">
        <w:tc>
          <w:tcPr>
            <w:tcW w:w="15276" w:type="dxa"/>
            <w:gridSpan w:val="9"/>
          </w:tcPr>
          <w:p w14:paraId="36E736A5"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lastRenderedPageBreak/>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4FC7E370" w14:textId="77777777" w:rsidTr="00BB4E8D">
        <w:tc>
          <w:tcPr>
            <w:tcW w:w="675" w:type="dxa"/>
            <w:shd w:val="clear" w:color="auto" w:fill="auto"/>
          </w:tcPr>
          <w:p w14:paraId="2515EB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253" w:type="dxa"/>
            <w:shd w:val="clear" w:color="auto" w:fill="auto"/>
          </w:tcPr>
          <w:p w14:paraId="54F0C2BC"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336B975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419AA84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2268" w:type="dxa"/>
            <w:shd w:val="clear" w:color="auto" w:fill="auto"/>
          </w:tcPr>
          <w:p w14:paraId="653739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A4332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Каждая партия </w:t>
            </w:r>
          </w:p>
        </w:tc>
        <w:tc>
          <w:tcPr>
            <w:tcW w:w="1134" w:type="dxa"/>
          </w:tcPr>
          <w:p w14:paraId="404ACCA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09A4E6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1134" w:type="dxa"/>
            <w:shd w:val="clear" w:color="auto" w:fill="auto"/>
          </w:tcPr>
          <w:p w14:paraId="0ABEAB8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9CF8194" w14:textId="77777777" w:rsidTr="00BB4E8D">
        <w:tc>
          <w:tcPr>
            <w:tcW w:w="675" w:type="dxa"/>
            <w:shd w:val="clear" w:color="auto" w:fill="auto"/>
          </w:tcPr>
          <w:p w14:paraId="426D27C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253" w:type="dxa"/>
            <w:shd w:val="clear" w:color="auto" w:fill="auto"/>
          </w:tcPr>
          <w:p w14:paraId="709B4924"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1051DA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2F28B9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86E2EE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4609CD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10E23F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6871D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8798A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bl>
    <w:p w14:paraId="38AAE07C" w14:textId="686CCCE7" w:rsidR="00B04D08" w:rsidRDefault="00B04D08" w:rsidP="00CC5442">
      <w:pPr>
        <w:rPr>
          <w:rFonts w:ascii="Times New Roman" w:hAnsi="Times New Roman" w:cs="Times New Roman"/>
        </w:rPr>
      </w:pPr>
    </w:p>
    <w:p w14:paraId="30FD9CF9" w14:textId="77777777" w:rsidR="00B04D08" w:rsidRDefault="00B04D08">
      <w:pPr>
        <w:rPr>
          <w:rFonts w:ascii="Times New Roman" w:hAnsi="Times New Roman" w:cs="Times New Roman"/>
        </w:rPr>
      </w:pPr>
      <w:r>
        <w:rPr>
          <w:rFonts w:ascii="Times New Roman" w:hAnsi="Times New Roman" w:cs="Times New Roman"/>
        </w:rPr>
        <w:br w:type="page"/>
      </w:r>
    </w:p>
    <w:p w14:paraId="16B64BE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lastRenderedPageBreak/>
        <w:t>Рабочий лист № 1</w:t>
      </w:r>
    </w:p>
    <w:p w14:paraId="5AA26B9F"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Технологический процесс: </w:t>
      </w:r>
      <w:r w:rsidRPr="00B04D08">
        <w:rPr>
          <w:rFonts w:ascii="Times New Roman" w:eastAsia="Times New Roman" w:hAnsi="Times New Roman" w:cs="Times New Roman"/>
          <w:sz w:val="24"/>
          <w:szCs w:val="24"/>
          <w:lang w:eastAsia="ru-RU"/>
        </w:rPr>
        <w:t>подготовка сырья для технологического процесса</w:t>
      </w:r>
    </w:p>
    <w:p w14:paraId="51AF55D9"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Название операции: </w:t>
      </w:r>
      <w:r w:rsidRPr="00B04D08">
        <w:rPr>
          <w:rFonts w:ascii="Times New Roman" w:eastAsia="Times New Roman" w:hAnsi="Times New Roman" w:cs="Times New Roman"/>
          <w:sz w:val="24"/>
          <w:szCs w:val="24"/>
          <w:lang w:eastAsia="ru-RU"/>
        </w:rPr>
        <w:t>входной контроль качества птицы сельскохозяйственной для убоя</w:t>
      </w:r>
    </w:p>
    <w:p w14:paraId="3739CD1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Опасные факторы: </w:t>
      </w:r>
      <w:r w:rsidRPr="00B04D08">
        <w:rPr>
          <w:rFonts w:ascii="Times New Roman" w:eastAsia="Times New Roman" w:hAnsi="Times New Roman" w:cs="Times New Roman"/>
          <w:sz w:val="24"/>
          <w:szCs w:val="24"/>
          <w:lang w:eastAsia="ru-RU"/>
        </w:rPr>
        <w:t>микробиологические: сальмонелла</w:t>
      </w:r>
    </w:p>
    <w:p w14:paraId="2AA00010" w14:textId="36F3833A" w:rsid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ККТ № </w:t>
      </w:r>
      <w:proofErr w:type="gramStart"/>
      <w:r w:rsidRPr="00B04D08">
        <w:rPr>
          <w:rFonts w:ascii="Times New Roman" w:eastAsia="Times New Roman" w:hAnsi="Times New Roman" w:cs="Times New Roman"/>
          <w:b/>
          <w:sz w:val="24"/>
          <w:szCs w:val="24"/>
          <w:lang w:eastAsia="ru-RU"/>
        </w:rPr>
        <w:t xml:space="preserve">1  </w:t>
      </w:r>
      <w:r w:rsidRPr="00B04D08">
        <w:rPr>
          <w:rFonts w:ascii="Times New Roman" w:eastAsia="Times New Roman" w:hAnsi="Times New Roman" w:cs="Times New Roman"/>
          <w:sz w:val="24"/>
          <w:szCs w:val="24"/>
          <w:lang w:eastAsia="ru-RU"/>
        </w:rPr>
        <w:t>проведение</w:t>
      </w:r>
      <w:proofErr w:type="gramEnd"/>
      <w:r w:rsidRPr="00B04D08">
        <w:rPr>
          <w:rFonts w:ascii="Times New Roman" w:eastAsia="Times New Roman" w:hAnsi="Times New Roman" w:cs="Times New Roman"/>
          <w:sz w:val="24"/>
          <w:szCs w:val="24"/>
          <w:lang w:eastAsia="ru-RU"/>
        </w:rPr>
        <w:t xml:space="preserve"> ветеринарно-санитарной экспертизы сельскохозяйственной птицы на наличие сальмонеллы в </w:t>
      </w:r>
      <w:proofErr w:type="spellStart"/>
      <w:r w:rsidRPr="00B04D08">
        <w:rPr>
          <w:rFonts w:ascii="Times New Roman" w:eastAsia="Times New Roman" w:hAnsi="Times New Roman" w:cs="Times New Roman"/>
          <w:sz w:val="24"/>
          <w:szCs w:val="24"/>
          <w:lang w:eastAsia="ru-RU"/>
        </w:rPr>
        <w:t>диагоностической</w:t>
      </w:r>
      <w:proofErr w:type="spellEnd"/>
      <w:r w:rsidRPr="00B04D08">
        <w:rPr>
          <w:rFonts w:ascii="Times New Roman" w:eastAsia="Times New Roman" w:hAnsi="Times New Roman" w:cs="Times New Roman"/>
          <w:sz w:val="24"/>
          <w:szCs w:val="24"/>
          <w:lang w:eastAsia="ru-RU"/>
        </w:rPr>
        <w:t xml:space="preserve"> лаборатории</w:t>
      </w:r>
    </w:p>
    <w:p w14:paraId="36FE23DC" w14:textId="1FFF7B1E" w:rsidR="00B04D08" w:rsidRPr="00B04D08" w:rsidRDefault="00B04D08" w:rsidP="00B04D0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3.1</w:t>
      </w:r>
    </w:p>
    <w:tbl>
      <w:tblPr>
        <w:tblW w:w="15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40"/>
        <w:gridCol w:w="1620"/>
        <w:gridCol w:w="1440"/>
        <w:gridCol w:w="1080"/>
        <w:gridCol w:w="1286"/>
        <w:gridCol w:w="1401"/>
        <w:gridCol w:w="2587"/>
        <w:gridCol w:w="1260"/>
        <w:gridCol w:w="1377"/>
      </w:tblGrid>
      <w:tr w:rsidR="00B04D08" w:rsidRPr="00B04D08" w14:paraId="48891B22" w14:textId="77777777" w:rsidTr="00CD74C4">
        <w:trPr>
          <w:trHeight w:val="375"/>
        </w:trPr>
        <w:tc>
          <w:tcPr>
            <w:tcW w:w="4788" w:type="dxa"/>
            <w:gridSpan w:val="3"/>
            <w:shd w:val="clear" w:color="auto" w:fill="auto"/>
          </w:tcPr>
          <w:p w14:paraId="572F3157"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Объект контроля</w:t>
            </w:r>
          </w:p>
        </w:tc>
        <w:tc>
          <w:tcPr>
            <w:tcW w:w="5207" w:type="dxa"/>
            <w:gridSpan w:val="4"/>
            <w:shd w:val="clear" w:color="auto" w:fill="auto"/>
          </w:tcPr>
          <w:p w14:paraId="4884B40A"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Способы мониторинга</w:t>
            </w:r>
          </w:p>
        </w:tc>
        <w:tc>
          <w:tcPr>
            <w:tcW w:w="5224" w:type="dxa"/>
            <w:gridSpan w:val="3"/>
            <w:shd w:val="clear" w:color="auto" w:fill="auto"/>
          </w:tcPr>
          <w:p w14:paraId="25FBD0E1"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Корректирующие действия</w:t>
            </w:r>
          </w:p>
        </w:tc>
      </w:tr>
      <w:tr w:rsidR="00B04D08" w:rsidRPr="00B04D08" w14:paraId="5D80B1AB" w14:textId="77777777" w:rsidTr="00CD74C4">
        <w:trPr>
          <w:trHeight w:val="878"/>
        </w:trPr>
        <w:tc>
          <w:tcPr>
            <w:tcW w:w="1728" w:type="dxa"/>
            <w:shd w:val="clear" w:color="auto" w:fill="auto"/>
          </w:tcPr>
          <w:p w14:paraId="4EE2C78F"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Наиме-нование</w:t>
            </w:r>
            <w:proofErr w:type="spellEnd"/>
            <w:proofErr w:type="gramEnd"/>
            <w:r w:rsidRPr="00B04D08">
              <w:rPr>
                <w:rFonts w:ascii="Times New Roman" w:eastAsia="Times New Roman" w:hAnsi="Times New Roman" w:cs="Times New Roman"/>
                <w:b/>
                <w:lang w:eastAsia="ru-RU"/>
              </w:rPr>
              <w:t xml:space="preserve"> опера-</w:t>
            </w:r>
            <w:proofErr w:type="spellStart"/>
            <w:r w:rsidRPr="00B04D08">
              <w:rPr>
                <w:rFonts w:ascii="Times New Roman" w:eastAsia="Times New Roman" w:hAnsi="Times New Roman" w:cs="Times New Roman"/>
                <w:b/>
                <w:lang w:eastAsia="ru-RU"/>
              </w:rPr>
              <w:t>ции</w:t>
            </w:r>
            <w:proofErr w:type="spellEnd"/>
          </w:p>
        </w:tc>
        <w:tc>
          <w:tcPr>
            <w:tcW w:w="1440" w:type="dxa"/>
            <w:shd w:val="clear" w:color="auto" w:fill="auto"/>
          </w:tcPr>
          <w:p w14:paraId="6D0E9B7A"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gramStart"/>
            <w:r w:rsidRPr="00B04D08">
              <w:rPr>
                <w:rFonts w:ascii="Times New Roman" w:eastAsia="Times New Roman" w:hAnsi="Times New Roman" w:cs="Times New Roman"/>
                <w:b/>
                <w:lang w:eastAsia="ru-RU"/>
              </w:rPr>
              <w:t>Контроли-</w:t>
            </w:r>
            <w:proofErr w:type="spellStart"/>
            <w:r w:rsidRPr="00B04D08">
              <w:rPr>
                <w:rFonts w:ascii="Times New Roman" w:eastAsia="Times New Roman" w:hAnsi="Times New Roman" w:cs="Times New Roman"/>
                <w:b/>
                <w:lang w:eastAsia="ru-RU"/>
              </w:rPr>
              <w:t>руемый</w:t>
            </w:r>
            <w:proofErr w:type="spellEnd"/>
            <w:proofErr w:type="gramEnd"/>
            <w:r w:rsidRPr="00B04D08">
              <w:rPr>
                <w:rFonts w:ascii="Times New Roman" w:eastAsia="Times New Roman" w:hAnsi="Times New Roman" w:cs="Times New Roman"/>
                <w:b/>
                <w:lang w:eastAsia="ru-RU"/>
              </w:rPr>
              <w:t xml:space="preserve"> параметр</w:t>
            </w:r>
          </w:p>
        </w:tc>
        <w:tc>
          <w:tcPr>
            <w:tcW w:w="1620" w:type="dxa"/>
            <w:shd w:val="clear" w:color="auto" w:fill="auto"/>
          </w:tcPr>
          <w:p w14:paraId="646F920D"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Предельное значение</w:t>
            </w:r>
          </w:p>
        </w:tc>
        <w:tc>
          <w:tcPr>
            <w:tcW w:w="1440" w:type="dxa"/>
            <w:shd w:val="clear" w:color="auto" w:fill="auto"/>
          </w:tcPr>
          <w:p w14:paraId="2742EAF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tc>
        <w:tc>
          <w:tcPr>
            <w:tcW w:w="1080" w:type="dxa"/>
            <w:shd w:val="clear" w:color="auto" w:fill="auto"/>
          </w:tcPr>
          <w:p w14:paraId="4D3C00CF"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Периодич-ность</w:t>
            </w:r>
            <w:proofErr w:type="spellEnd"/>
            <w:proofErr w:type="gramEnd"/>
          </w:p>
        </w:tc>
        <w:tc>
          <w:tcPr>
            <w:tcW w:w="1286" w:type="dxa"/>
            <w:shd w:val="clear" w:color="auto" w:fill="auto"/>
          </w:tcPr>
          <w:p w14:paraId="11F7D63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401" w:type="dxa"/>
            <w:shd w:val="clear" w:color="auto" w:fill="auto"/>
          </w:tcPr>
          <w:p w14:paraId="6BE12390"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фикси-руются</w:t>
            </w:r>
            <w:proofErr w:type="spellEnd"/>
            <w:proofErr w:type="gramEnd"/>
            <w:r w:rsidRPr="00B04D08">
              <w:rPr>
                <w:rFonts w:ascii="Times New Roman" w:eastAsia="Times New Roman" w:hAnsi="Times New Roman" w:cs="Times New Roman"/>
                <w:b/>
                <w:lang w:eastAsia="ru-RU"/>
              </w:rPr>
              <w:t xml:space="preserve"> </w:t>
            </w:r>
          </w:p>
        </w:tc>
        <w:tc>
          <w:tcPr>
            <w:tcW w:w="2587" w:type="dxa"/>
            <w:shd w:val="clear" w:color="auto" w:fill="auto"/>
          </w:tcPr>
          <w:p w14:paraId="371E3EA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p w14:paraId="1E556EF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c>
          <w:tcPr>
            <w:tcW w:w="1260" w:type="dxa"/>
            <w:shd w:val="clear" w:color="auto" w:fill="auto"/>
          </w:tcPr>
          <w:p w14:paraId="4E8E063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377" w:type="dxa"/>
            <w:shd w:val="clear" w:color="auto" w:fill="auto"/>
          </w:tcPr>
          <w:p w14:paraId="39905C32" w14:textId="77777777" w:rsidR="00B04D08" w:rsidRPr="00B04D08" w:rsidRDefault="00B04D08" w:rsidP="00B04D08">
            <w:pPr>
              <w:spacing w:after="0" w:line="240" w:lineRule="auto"/>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фикси-руется</w:t>
            </w:r>
            <w:proofErr w:type="spellEnd"/>
            <w:proofErr w:type="gramEnd"/>
          </w:p>
          <w:p w14:paraId="722DAE3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r>
      <w:tr w:rsidR="00B04D08" w:rsidRPr="00B04D08" w14:paraId="7DE538B8" w14:textId="77777777" w:rsidTr="00CD74C4">
        <w:tc>
          <w:tcPr>
            <w:tcW w:w="1728" w:type="dxa"/>
            <w:shd w:val="clear" w:color="auto" w:fill="auto"/>
          </w:tcPr>
          <w:p w14:paraId="2D2CD08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w:t>
            </w:r>
          </w:p>
        </w:tc>
        <w:tc>
          <w:tcPr>
            <w:tcW w:w="1440" w:type="dxa"/>
            <w:shd w:val="clear" w:color="auto" w:fill="auto"/>
          </w:tcPr>
          <w:p w14:paraId="2B498C7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2</w:t>
            </w:r>
          </w:p>
        </w:tc>
        <w:tc>
          <w:tcPr>
            <w:tcW w:w="1620" w:type="dxa"/>
            <w:shd w:val="clear" w:color="auto" w:fill="auto"/>
          </w:tcPr>
          <w:p w14:paraId="3F9F5407"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3</w:t>
            </w:r>
          </w:p>
        </w:tc>
        <w:tc>
          <w:tcPr>
            <w:tcW w:w="1440" w:type="dxa"/>
            <w:shd w:val="clear" w:color="auto" w:fill="auto"/>
          </w:tcPr>
          <w:p w14:paraId="5E67685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4</w:t>
            </w:r>
          </w:p>
        </w:tc>
        <w:tc>
          <w:tcPr>
            <w:tcW w:w="1080" w:type="dxa"/>
            <w:shd w:val="clear" w:color="auto" w:fill="auto"/>
          </w:tcPr>
          <w:p w14:paraId="401B66C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5</w:t>
            </w:r>
          </w:p>
        </w:tc>
        <w:tc>
          <w:tcPr>
            <w:tcW w:w="1286" w:type="dxa"/>
            <w:shd w:val="clear" w:color="auto" w:fill="auto"/>
          </w:tcPr>
          <w:p w14:paraId="764242C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6</w:t>
            </w:r>
          </w:p>
        </w:tc>
        <w:tc>
          <w:tcPr>
            <w:tcW w:w="1401" w:type="dxa"/>
            <w:shd w:val="clear" w:color="auto" w:fill="auto"/>
          </w:tcPr>
          <w:p w14:paraId="67086A0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7</w:t>
            </w:r>
          </w:p>
        </w:tc>
        <w:tc>
          <w:tcPr>
            <w:tcW w:w="2587" w:type="dxa"/>
            <w:shd w:val="clear" w:color="auto" w:fill="auto"/>
          </w:tcPr>
          <w:p w14:paraId="48D8DFD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8</w:t>
            </w:r>
          </w:p>
        </w:tc>
        <w:tc>
          <w:tcPr>
            <w:tcW w:w="1260" w:type="dxa"/>
            <w:shd w:val="clear" w:color="auto" w:fill="auto"/>
          </w:tcPr>
          <w:p w14:paraId="430F3B2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9</w:t>
            </w:r>
          </w:p>
        </w:tc>
        <w:tc>
          <w:tcPr>
            <w:tcW w:w="1377" w:type="dxa"/>
            <w:shd w:val="clear" w:color="auto" w:fill="auto"/>
          </w:tcPr>
          <w:p w14:paraId="3A5C3189"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10</w:t>
            </w:r>
          </w:p>
        </w:tc>
      </w:tr>
      <w:tr w:rsidR="00B04D08" w:rsidRPr="00B04D08" w14:paraId="41393880" w14:textId="77777777" w:rsidTr="00CD74C4">
        <w:trPr>
          <w:trHeight w:val="4599"/>
        </w:trPr>
        <w:tc>
          <w:tcPr>
            <w:tcW w:w="1728" w:type="dxa"/>
            <w:shd w:val="clear" w:color="auto" w:fill="auto"/>
          </w:tcPr>
          <w:p w14:paraId="5DBDF6E2"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1. Входной контроль качества птицы сельскохозяйственной для убоя</w:t>
            </w:r>
          </w:p>
          <w:p w14:paraId="5BB528A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FE62FE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CC81CC3"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3404440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2B181B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EC997B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6CEA36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05F37F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FF2527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E51D235"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440" w:type="dxa"/>
            <w:shd w:val="clear" w:color="auto" w:fill="auto"/>
          </w:tcPr>
          <w:p w14:paraId="73F9F937"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proofErr w:type="spellStart"/>
            <w:proofErr w:type="gramStart"/>
            <w:r w:rsidRPr="00B04D08">
              <w:rPr>
                <w:rFonts w:ascii="Times New Roman" w:eastAsia="Times New Roman" w:hAnsi="Times New Roman" w:cs="Times New Roman"/>
                <w:b/>
                <w:lang w:eastAsia="ru-RU"/>
              </w:rPr>
              <w:t>Микробио</w:t>
            </w:r>
            <w:proofErr w:type="spellEnd"/>
            <w:r w:rsidRPr="00B04D08">
              <w:rPr>
                <w:rFonts w:ascii="Times New Roman" w:eastAsia="Times New Roman" w:hAnsi="Times New Roman" w:cs="Times New Roman"/>
                <w:b/>
                <w:lang w:eastAsia="ru-RU"/>
              </w:rPr>
              <w:t>-логические</w:t>
            </w:r>
            <w:proofErr w:type="gramEnd"/>
            <w:r w:rsidRPr="00B04D08">
              <w:rPr>
                <w:rFonts w:ascii="Times New Roman" w:eastAsia="Times New Roman" w:hAnsi="Times New Roman" w:cs="Times New Roman"/>
                <w:b/>
                <w:lang w:eastAsia="ru-RU"/>
              </w:rPr>
              <w:t xml:space="preserve"> показатели</w:t>
            </w:r>
            <w:r w:rsidRPr="00B04D08">
              <w:rPr>
                <w:rFonts w:ascii="Times New Roman" w:eastAsia="Times New Roman" w:hAnsi="Times New Roman" w:cs="Times New Roman"/>
                <w:sz w:val="24"/>
                <w:szCs w:val="24"/>
                <w:lang w:eastAsia="ru-RU"/>
              </w:rPr>
              <w:t xml:space="preserve">: </w:t>
            </w:r>
          </w:p>
          <w:p w14:paraId="57DABB8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Сальмонелла </w:t>
            </w:r>
          </w:p>
          <w:p w14:paraId="7D57F58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273996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7D00DF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23B4432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620" w:type="dxa"/>
            <w:shd w:val="clear" w:color="auto" w:fill="auto"/>
          </w:tcPr>
          <w:p w14:paraId="5581E0A6"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Не допускается</w:t>
            </w:r>
          </w:p>
          <w:p w14:paraId="72942F3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9E38AC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94FA04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EC48F2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5B55A7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595D162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32868A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042CFBE"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E286B0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F9F2F4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8E4BB8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9FB585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A78550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5629E1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357F38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440" w:type="dxa"/>
            <w:shd w:val="clear" w:color="auto" w:fill="auto"/>
          </w:tcPr>
          <w:p w14:paraId="5026891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Проведение лабораторных исследований и ветеринарно-санитарной экспертизы птицы сельскохозяйственной для убоя</w:t>
            </w:r>
          </w:p>
          <w:p w14:paraId="716510C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D41F763"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76BC8148"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080" w:type="dxa"/>
            <w:shd w:val="clear" w:color="auto" w:fill="auto"/>
          </w:tcPr>
          <w:p w14:paraId="38B88BB6"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Каждая партия</w:t>
            </w:r>
          </w:p>
          <w:p w14:paraId="1AD495F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6889FE3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10E9995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6CAD260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4999B37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885AD2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B4F6B8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0DC2DA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B7E60A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A4D9A6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86" w:type="dxa"/>
            <w:shd w:val="clear" w:color="auto" w:fill="auto"/>
          </w:tcPr>
          <w:p w14:paraId="5E29A880"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7F322816"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p>
          <w:p w14:paraId="1165C11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7ACC13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401" w:type="dxa"/>
            <w:shd w:val="clear" w:color="auto" w:fill="auto"/>
          </w:tcPr>
          <w:p w14:paraId="097CD6C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1. Журнал микробиологического контроля мяса птицы </w:t>
            </w:r>
          </w:p>
          <w:p w14:paraId="1548B045"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2. Журнал учета результатов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xml:space="preserve"> тушек птицы в убойном цехе</w:t>
            </w:r>
          </w:p>
          <w:p w14:paraId="209EF2FA"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2587" w:type="dxa"/>
            <w:shd w:val="clear" w:color="auto" w:fill="auto"/>
          </w:tcPr>
          <w:p w14:paraId="0CDC253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Если в тушке и </w:t>
            </w:r>
            <w:proofErr w:type="gramStart"/>
            <w:r w:rsidRPr="00B04D08">
              <w:rPr>
                <w:rFonts w:ascii="Times New Roman" w:eastAsia="Times New Roman" w:hAnsi="Times New Roman" w:cs="Times New Roman"/>
                <w:sz w:val="24"/>
                <w:szCs w:val="24"/>
                <w:lang w:eastAsia="ru-RU"/>
              </w:rPr>
              <w:t>органах  птицы</w:t>
            </w:r>
            <w:proofErr w:type="gramEnd"/>
            <w:r w:rsidRPr="00B04D08">
              <w:rPr>
                <w:rFonts w:ascii="Times New Roman" w:eastAsia="Times New Roman" w:hAnsi="Times New Roman" w:cs="Times New Roman"/>
                <w:sz w:val="24"/>
                <w:szCs w:val="24"/>
                <w:lang w:eastAsia="ru-RU"/>
              </w:rPr>
              <w:t xml:space="preserve"> обнаруживается сальмонелла, внутренние органы направляются на утилизацию, а мясо на проварку или переработку на мясные хлеба или консервы.</w:t>
            </w:r>
          </w:p>
          <w:p w14:paraId="748D1C0D"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ДП.</w:t>
            </w:r>
          </w:p>
          <w:p w14:paraId="647A13D5"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Корректирующие действия. Обращение с потенциально небезопасными продуктами.</w:t>
            </w:r>
          </w:p>
        </w:tc>
        <w:tc>
          <w:tcPr>
            <w:tcW w:w="1260" w:type="dxa"/>
            <w:shd w:val="clear" w:color="auto" w:fill="auto"/>
          </w:tcPr>
          <w:p w14:paraId="3A57CEFC"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55AC7602"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44E2A99E"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377" w:type="dxa"/>
            <w:shd w:val="clear" w:color="auto" w:fill="auto"/>
          </w:tcPr>
          <w:p w14:paraId="4691E90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Журнал учета результатов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xml:space="preserve"> тушек птицы в убойном цехе</w:t>
            </w:r>
          </w:p>
          <w:p w14:paraId="66A5176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67F487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C0C081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49E8AA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r>
    </w:tbl>
    <w:p w14:paraId="4B39639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368AD03B" w14:textId="131D675E" w:rsidR="00B04D08" w:rsidRDefault="00B04D08">
      <w:pPr>
        <w:rPr>
          <w:rFonts w:ascii="Times New Roman" w:hAnsi="Times New Roman" w:cs="Times New Roman"/>
        </w:rPr>
      </w:pPr>
      <w:r>
        <w:rPr>
          <w:rFonts w:ascii="Times New Roman" w:hAnsi="Times New Roman" w:cs="Times New Roman"/>
        </w:rPr>
        <w:br w:type="page"/>
      </w:r>
    </w:p>
    <w:p w14:paraId="14C6E13B"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lastRenderedPageBreak/>
        <w:t>Рабочий лист № 7</w:t>
      </w:r>
    </w:p>
    <w:p w14:paraId="2A0A0D11"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Технологический процесс: </w:t>
      </w:r>
      <w:r w:rsidRPr="00B04D08">
        <w:rPr>
          <w:rFonts w:ascii="Times New Roman" w:eastAsia="Times New Roman" w:hAnsi="Times New Roman" w:cs="Times New Roman"/>
          <w:sz w:val="24"/>
          <w:szCs w:val="24"/>
          <w:lang w:eastAsia="ru-RU"/>
        </w:rPr>
        <w:t>производство готовой продукции</w:t>
      </w:r>
    </w:p>
    <w:p w14:paraId="5492445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Название операции: </w:t>
      </w:r>
      <w:r w:rsidRPr="00B04D08">
        <w:rPr>
          <w:rFonts w:ascii="Times New Roman" w:eastAsia="Times New Roman" w:hAnsi="Times New Roman" w:cs="Times New Roman"/>
          <w:sz w:val="24"/>
          <w:szCs w:val="24"/>
          <w:lang w:eastAsia="ru-RU"/>
        </w:rPr>
        <w:t>потрошение, отделение печени и сердца от тушки</w:t>
      </w:r>
    </w:p>
    <w:p w14:paraId="4201B1B8"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Опасные факторы: б</w:t>
      </w:r>
      <w:r w:rsidRPr="00B04D08">
        <w:rPr>
          <w:rFonts w:ascii="Times New Roman" w:eastAsia="Times New Roman" w:hAnsi="Times New Roman" w:cs="Times New Roman"/>
          <w:sz w:val="24"/>
          <w:szCs w:val="24"/>
          <w:lang w:eastAsia="ru-RU"/>
        </w:rPr>
        <w:t>иологические показатели: наличие инфекционных и заразных заболеваний</w:t>
      </w:r>
    </w:p>
    <w:p w14:paraId="1B6C19E9" w14:textId="25CB1781" w:rsid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ККТ № 7 </w:t>
      </w:r>
      <w:r w:rsidRPr="00B04D08">
        <w:rPr>
          <w:rFonts w:ascii="Times New Roman" w:eastAsia="Times New Roman" w:hAnsi="Times New Roman" w:cs="Times New Roman"/>
          <w:sz w:val="24"/>
          <w:szCs w:val="24"/>
          <w:lang w:eastAsia="ru-RU"/>
        </w:rPr>
        <w:t>потрошение</w:t>
      </w:r>
    </w:p>
    <w:p w14:paraId="7B5177A4" w14:textId="10C139A0" w:rsidR="00B04D08" w:rsidRPr="00B04D08" w:rsidRDefault="00B04D08" w:rsidP="00B04D0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440"/>
        <w:gridCol w:w="715"/>
        <w:gridCol w:w="1276"/>
        <w:gridCol w:w="850"/>
        <w:gridCol w:w="1286"/>
        <w:gridCol w:w="1401"/>
        <w:gridCol w:w="22"/>
        <w:gridCol w:w="3528"/>
        <w:gridCol w:w="1260"/>
        <w:gridCol w:w="1150"/>
      </w:tblGrid>
      <w:tr w:rsidR="00B04D08" w:rsidRPr="00B04D08" w14:paraId="22182E6F" w14:textId="77777777" w:rsidTr="004F7509">
        <w:trPr>
          <w:trHeight w:val="375"/>
        </w:trPr>
        <w:tc>
          <w:tcPr>
            <w:tcW w:w="4248" w:type="dxa"/>
            <w:gridSpan w:val="3"/>
            <w:shd w:val="clear" w:color="auto" w:fill="auto"/>
          </w:tcPr>
          <w:p w14:paraId="1D2ACEEC"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Объект контроля</w:t>
            </w:r>
          </w:p>
        </w:tc>
        <w:tc>
          <w:tcPr>
            <w:tcW w:w="4835" w:type="dxa"/>
            <w:gridSpan w:val="5"/>
            <w:shd w:val="clear" w:color="auto" w:fill="auto"/>
          </w:tcPr>
          <w:p w14:paraId="0E50EDF5"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Способы мониторинга</w:t>
            </w:r>
          </w:p>
        </w:tc>
        <w:tc>
          <w:tcPr>
            <w:tcW w:w="5938" w:type="dxa"/>
            <w:gridSpan w:val="3"/>
            <w:shd w:val="clear" w:color="auto" w:fill="auto"/>
          </w:tcPr>
          <w:p w14:paraId="51C588A6"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Корректирующие действия</w:t>
            </w:r>
          </w:p>
        </w:tc>
      </w:tr>
      <w:tr w:rsidR="00B04D08" w:rsidRPr="00B04D08" w14:paraId="38653D90" w14:textId="77777777" w:rsidTr="004F7509">
        <w:trPr>
          <w:trHeight w:val="878"/>
        </w:trPr>
        <w:tc>
          <w:tcPr>
            <w:tcW w:w="2093" w:type="dxa"/>
            <w:shd w:val="clear" w:color="auto" w:fill="auto"/>
          </w:tcPr>
          <w:p w14:paraId="14BA21E8"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Наиме-нование</w:t>
            </w:r>
            <w:proofErr w:type="spellEnd"/>
            <w:proofErr w:type="gramEnd"/>
            <w:r w:rsidRPr="00B04D08">
              <w:rPr>
                <w:rFonts w:ascii="Times New Roman" w:eastAsia="Times New Roman" w:hAnsi="Times New Roman" w:cs="Times New Roman"/>
                <w:b/>
                <w:lang w:eastAsia="ru-RU"/>
              </w:rPr>
              <w:t xml:space="preserve"> опера-</w:t>
            </w:r>
            <w:proofErr w:type="spellStart"/>
            <w:r w:rsidRPr="00B04D08">
              <w:rPr>
                <w:rFonts w:ascii="Times New Roman" w:eastAsia="Times New Roman" w:hAnsi="Times New Roman" w:cs="Times New Roman"/>
                <w:b/>
                <w:lang w:eastAsia="ru-RU"/>
              </w:rPr>
              <w:t>ции</w:t>
            </w:r>
            <w:proofErr w:type="spellEnd"/>
          </w:p>
        </w:tc>
        <w:tc>
          <w:tcPr>
            <w:tcW w:w="1440" w:type="dxa"/>
            <w:shd w:val="clear" w:color="auto" w:fill="auto"/>
          </w:tcPr>
          <w:p w14:paraId="43B382FE"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gramStart"/>
            <w:r w:rsidRPr="00B04D08">
              <w:rPr>
                <w:rFonts w:ascii="Times New Roman" w:eastAsia="Times New Roman" w:hAnsi="Times New Roman" w:cs="Times New Roman"/>
                <w:b/>
                <w:lang w:eastAsia="ru-RU"/>
              </w:rPr>
              <w:t>Контроли-</w:t>
            </w:r>
            <w:proofErr w:type="spellStart"/>
            <w:r w:rsidRPr="00B04D08">
              <w:rPr>
                <w:rFonts w:ascii="Times New Roman" w:eastAsia="Times New Roman" w:hAnsi="Times New Roman" w:cs="Times New Roman"/>
                <w:b/>
                <w:lang w:eastAsia="ru-RU"/>
              </w:rPr>
              <w:t>руемый</w:t>
            </w:r>
            <w:proofErr w:type="spellEnd"/>
            <w:proofErr w:type="gramEnd"/>
            <w:r w:rsidRPr="00B04D08">
              <w:rPr>
                <w:rFonts w:ascii="Times New Roman" w:eastAsia="Times New Roman" w:hAnsi="Times New Roman" w:cs="Times New Roman"/>
                <w:b/>
                <w:lang w:eastAsia="ru-RU"/>
              </w:rPr>
              <w:t xml:space="preserve"> параметр</w:t>
            </w:r>
          </w:p>
        </w:tc>
        <w:tc>
          <w:tcPr>
            <w:tcW w:w="715" w:type="dxa"/>
            <w:shd w:val="clear" w:color="auto" w:fill="auto"/>
          </w:tcPr>
          <w:p w14:paraId="58B52F9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Предельное значение</w:t>
            </w:r>
          </w:p>
        </w:tc>
        <w:tc>
          <w:tcPr>
            <w:tcW w:w="1276" w:type="dxa"/>
            <w:shd w:val="clear" w:color="auto" w:fill="auto"/>
          </w:tcPr>
          <w:p w14:paraId="39EF0A6C"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tc>
        <w:tc>
          <w:tcPr>
            <w:tcW w:w="850" w:type="dxa"/>
            <w:shd w:val="clear" w:color="auto" w:fill="auto"/>
          </w:tcPr>
          <w:p w14:paraId="226F99EB"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Периодич-ность</w:t>
            </w:r>
            <w:proofErr w:type="spellEnd"/>
            <w:proofErr w:type="gramEnd"/>
          </w:p>
        </w:tc>
        <w:tc>
          <w:tcPr>
            <w:tcW w:w="1286" w:type="dxa"/>
            <w:shd w:val="clear" w:color="auto" w:fill="auto"/>
          </w:tcPr>
          <w:p w14:paraId="2E70873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401" w:type="dxa"/>
            <w:shd w:val="clear" w:color="auto" w:fill="auto"/>
          </w:tcPr>
          <w:p w14:paraId="2DFF2CD5"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фикси-руются</w:t>
            </w:r>
            <w:proofErr w:type="spellEnd"/>
            <w:proofErr w:type="gramEnd"/>
            <w:r w:rsidRPr="00B04D08">
              <w:rPr>
                <w:rFonts w:ascii="Times New Roman" w:eastAsia="Times New Roman" w:hAnsi="Times New Roman" w:cs="Times New Roman"/>
                <w:b/>
                <w:lang w:eastAsia="ru-RU"/>
              </w:rPr>
              <w:t xml:space="preserve"> </w:t>
            </w:r>
          </w:p>
        </w:tc>
        <w:tc>
          <w:tcPr>
            <w:tcW w:w="3550" w:type="dxa"/>
            <w:gridSpan w:val="2"/>
            <w:shd w:val="clear" w:color="auto" w:fill="auto"/>
          </w:tcPr>
          <w:p w14:paraId="3167AC8A"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p w14:paraId="7152F6B5"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c>
          <w:tcPr>
            <w:tcW w:w="1260" w:type="dxa"/>
            <w:shd w:val="clear" w:color="auto" w:fill="auto"/>
          </w:tcPr>
          <w:p w14:paraId="16CF7006"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roofErr w:type="spellStart"/>
            <w:proofErr w:type="gramStart"/>
            <w:r w:rsidRPr="00B04D08">
              <w:rPr>
                <w:rFonts w:ascii="Times New Roman" w:eastAsia="Times New Roman" w:hAnsi="Times New Roman" w:cs="Times New Roman"/>
                <w:b/>
                <w:lang w:eastAsia="ru-RU"/>
              </w:rPr>
              <w:t>Ответст</w:t>
            </w:r>
            <w:proofErr w:type="spellEnd"/>
            <w:r w:rsidRPr="00B04D08">
              <w:rPr>
                <w:rFonts w:ascii="Times New Roman" w:eastAsia="Times New Roman" w:hAnsi="Times New Roman" w:cs="Times New Roman"/>
                <w:b/>
                <w:lang w:eastAsia="ru-RU"/>
              </w:rPr>
              <w:t>-венный</w:t>
            </w:r>
            <w:proofErr w:type="gramEnd"/>
          </w:p>
        </w:tc>
        <w:tc>
          <w:tcPr>
            <w:tcW w:w="1150" w:type="dxa"/>
            <w:shd w:val="clear" w:color="auto" w:fill="auto"/>
          </w:tcPr>
          <w:p w14:paraId="2F0949CF" w14:textId="77777777" w:rsidR="00B04D08" w:rsidRPr="00B04D08" w:rsidRDefault="00B04D08" w:rsidP="00B04D08">
            <w:pPr>
              <w:spacing w:after="0" w:line="240" w:lineRule="auto"/>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w:t>
            </w:r>
            <w:proofErr w:type="spellStart"/>
            <w:proofErr w:type="gramStart"/>
            <w:r w:rsidRPr="00B04D08">
              <w:rPr>
                <w:rFonts w:ascii="Times New Roman" w:eastAsia="Times New Roman" w:hAnsi="Times New Roman" w:cs="Times New Roman"/>
                <w:b/>
                <w:lang w:eastAsia="ru-RU"/>
              </w:rPr>
              <w:t>фикси-руется</w:t>
            </w:r>
            <w:proofErr w:type="spellEnd"/>
            <w:proofErr w:type="gramEnd"/>
          </w:p>
          <w:p w14:paraId="1261437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r>
      <w:tr w:rsidR="00B04D08" w:rsidRPr="00B04D08" w14:paraId="00BCE4F2" w14:textId="77777777" w:rsidTr="004F7509">
        <w:tc>
          <w:tcPr>
            <w:tcW w:w="2093" w:type="dxa"/>
            <w:shd w:val="clear" w:color="auto" w:fill="auto"/>
          </w:tcPr>
          <w:p w14:paraId="1EF78C4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w:t>
            </w:r>
          </w:p>
        </w:tc>
        <w:tc>
          <w:tcPr>
            <w:tcW w:w="1440" w:type="dxa"/>
            <w:shd w:val="clear" w:color="auto" w:fill="auto"/>
          </w:tcPr>
          <w:p w14:paraId="19CDB79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2</w:t>
            </w:r>
          </w:p>
        </w:tc>
        <w:tc>
          <w:tcPr>
            <w:tcW w:w="715" w:type="dxa"/>
            <w:shd w:val="clear" w:color="auto" w:fill="auto"/>
          </w:tcPr>
          <w:p w14:paraId="04090B5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3</w:t>
            </w:r>
          </w:p>
        </w:tc>
        <w:tc>
          <w:tcPr>
            <w:tcW w:w="1276" w:type="dxa"/>
            <w:shd w:val="clear" w:color="auto" w:fill="auto"/>
          </w:tcPr>
          <w:p w14:paraId="6A0539F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4</w:t>
            </w:r>
          </w:p>
        </w:tc>
        <w:tc>
          <w:tcPr>
            <w:tcW w:w="850" w:type="dxa"/>
            <w:shd w:val="clear" w:color="auto" w:fill="auto"/>
          </w:tcPr>
          <w:p w14:paraId="658D6A0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5</w:t>
            </w:r>
          </w:p>
        </w:tc>
        <w:tc>
          <w:tcPr>
            <w:tcW w:w="1286" w:type="dxa"/>
            <w:shd w:val="clear" w:color="auto" w:fill="auto"/>
          </w:tcPr>
          <w:p w14:paraId="7D29A2A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6</w:t>
            </w:r>
          </w:p>
        </w:tc>
        <w:tc>
          <w:tcPr>
            <w:tcW w:w="1401" w:type="dxa"/>
            <w:shd w:val="clear" w:color="auto" w:fill="auto"/>
          </w:tcPr>
          <w:p w14:paraId="4152A4A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7</w:t>
            </w:r>
          </w:p>
        </w:tc>
        <w:tc>
          <w:tcPr>
            <w:tcW w:w="3550" w:type="dxa"/>
            <w:gridSpan w:val="2"/>
            <w:shd w:val="clear" w:color="auto" w:fill="auto"/>
          </w:tcPr>
          <w:p w14:paraId="1A83AAC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8</w:t>
            </w:r>
          </w:p>
        </w:tc>
        <w:tc>
          <w:tcPr>
            <w:tcW w:w="1260" w:type="dxa"/>
            <w:shd w:val="clear" w:color="auto" w:fill="auto"/>
          </w:tcPr>
          <w:p w14:paraId="483A934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9</w:t>
            </w:r>
          </w:p>
        </w:tc>
        <w:tc>
          <w:tcPr>
            <w:tcW w:w="1150" w:type="dxa"/>
            <w:shd w:val="clear" w:color="auto" w:fill="auto"/>
          </w:tcPr>
          <w:p w14:paraId="0A3079C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10</w:t>
            </w:r>
          </w:p>
        </w:tc>
      </w:tr>
      <w:tr w:rsidR="00B04D08" w:rsidRPr="00B04D08" w14:paraId="091A66C0" w14:textId="77777777" w:rsidTr="004F7509">
        <w:trPr>
          <w:trHeight w:val="281"/>
        </w:trPr>
        <w:tc>
          <w:tcPr>
            <w:tcW w:w="2093" w:type="dxa"/>
            <w:shd w:val="clear" w:color="auto" w:fill="auto"/>
          </w:tcPr>
          <w:p w14:paraId="69A7D1F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1.Потрошение, отделение печени и сердца от тушки:</w:t>
            </w:r>
          </w:p>
          <w:p w14:paraId="662F819E"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ГП 91.0 тушки цыплят-бройлеров 1 сорт ГП 92.0 тушки кур 2 сорт </w:t>
            </w:r>
          </w:p>
          <w:p w14:paraId="478C843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ГП 93. 0 </w:t>
            </w:r>
            <w:proofErr w:type="gramStart"/>
            <w:r w:rsidRPr="00B04D08">
              <w:rPr>
                <w:rFonts w:ascii="Times New Roman" w:eastAsia="Times New Roman" w:hAnsi="Times New Roman" w:cs="Times New Roman"/>
                <w:sz w:val="24"/>
                <w:szCs w:val="24"/>
                <w:lang w:eastAsia="ru-RU"/>
              </w:rPr>
              <w:t>тушки  цесарок</w:t>
            </w:r>
            <w:proofErr w:type="gramEnd"/>
            <w:r w:rsidRPr="00B04D08">
              <w:rPr>
                <w:rFonts w:ascii="Times New Roman" w:eastAsia="Times New Roman" w:hAnsi="Times New Roman" w:cs="Times New Roman"/>
                <w:sz w:val="24"/>
                <w:szCs w:val="24"/>
                <w:lang w:eastAsia="ru-RU"/>
              </w:rPr>
              <w:t xml:space="preserve">  2 сорта </w:t>
            </w:r>
          </w:p>
          <w:p w14:paraId="74B9B29B"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sz w:val="24"/>
                <w:szCs w:val="24"/>
                <w:lang w:eastAsia="ru-RU"/>
              </w:rPr>
              <w:t xml:space="preserve">ГП 94.0 </w:t>
            </w:r>
            <w:proofErr w:type="gramStart"/>
            <w:r w:rsidRPr="00B04D08">
              <w:rPr>
                <w:rFonts w:ascii="Times New Roman" w:eastAsia="Times New Roman" w:hAnsi="Times New Roman" w:cs="Times New Roman"/>
                <w:sz w:val="24"/>
                <w:szCs w:val="24"/>
                <w:lang w:eastAsia="ru-RU"/>
              </w:rPr>
              <w:t>тушки  цыплят</w:t>
            </w:r>
            <w:proofErr w:type="gramEnd"/>
            <w:r w:rsidRPr="00B04D08">
              <w:rPr>
                <w:rFonts w:ascii="Times New Roman" w:eastAsia="Times New Roman" w:hAnsi="Times New Roman" w:cs="Times New Roman"/>
                <w:sz w:val="24"/>
                <w:szCs w:val="24"/>
                <w:lang w:eastAsia="ru-RU"/>
              </w:rPr>
              <w:t>-бройлеров  1 сорт для детского питания</w:t>
            </w:r>
          </w:p>
        </w:tc>
        <w:tc>
          <w:tcPr>
            <w:tcW w:w="1440" w:type="dxa"/>
            <w:shd w:val="clear" w:color="auto" w:fill="auto"/>
          </w:tcPr>
          <w:p w14:paraId="1305E91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 xml:space="preserve">Биологические показатели: </w:t>
            </w:r>
            <w:r w:rsidRPr="00B04D08">
              <w:rPr>
                <w:rFonts w:ascii="Times New Roman" w:eastAsia="Times New Roman" w:hAnsi="Times New Roman" w:cs="Times New Roman"/>
                <w:sz w:val="24"/>
                <w:szCs w:val="24"/>
                <w:lang w:eastAsia="ru-RU"/>
              </w:rPr>
              <w:t>наличие инфекционных и заразных заболеваний</w:t>
            </w:r>
            <w:r w:rsidRPr="00B04D08">
              <w:rPr>
                <w:rFonts w:ascii="Times New Roman" w:eastAsia="Times New Roman" w:hAnsi="Times New Roman" w:cs="Times New Roman"/>
                <w:b/>
                <w:sz w:val="24"/>
                <w:szCs w:val="24"/>
                <w:lang w:eastAsia="ru-RU"/>
              </w:rPr>
              <w:t xml:space="preserve"> </w:t>
            </w:r>
          </w:p>
          <w:p w14:paraId="64CB9F5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2ADEA0F"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14F9268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715" w:type="dxa"/>
            <w:shd w:val="clear" w:color="auto" w:fill="auto"/>
          </w:tcPr>
          <w:p w14:paraId="3547E43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Не допускается</w:t>
            </w:r>
          </w:p>
          <w:p w14:paraId="220B877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F57FC5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5D78DDA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0DC9BD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74F9CC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43D8009"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665D70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76" w:type="dxa"/>
            <w:shd w:val="clear" w:color="auto" w:fill="auto"/>
          </w:tcPr>
          <w:p w14:paraId="2BF5ECE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sz w:val="24"/>
                <w:szCs w:val="24"/>
                <w:lang w:eastAsia="ru-RU"/>
              </w:rPr>
              <w:t xml:space="preserve">Ветеринарно-санитарная </w:t>
            </w:r>
            <w:proofErr w:type="gramStart"/>
            <w:r w:rsidRPr="00B04D08">
              <w:rPr>
                <w:rFonts w:ascii="Times New Roman" w:eastAsia="Times New Roman" w:hAnsi="Times New Roman" w:cs="Times New Roman"/>
                <w:sz w:val="24"/>
                <w:szCs w:val="24"/>
                <w:lang w:eastAsia="ru-RU"/>
              </w:rPr>
              <w:t>экспертиза  внутренних</w:t>
            </w:r>
            <w:proofErr w:type="gramEnd"/>
            <w:r w:rsidRPr="00B04D08">
              <w:rPr>
                <w:rFonts w:ascii="Times New Roman" w:eastAsia="Times New Roman" w:hAnsi="Times New Roman" w:cs="Times New Roman"/>
                <w:sz w:val="24"/>
                <w:szCs w:val="24"/>
                <w:lang w:eastAsia="ru-RU"/>
              </w:rPr>
              <w:t xml:space="preserve"> органов птицы</w:t>
            </w:r>
          </w:p>
        </w:tc>
        <w:tc>
          <w:tcPr>
            <w:tcW w:w="850" w:type="dxa"/>
            <w:shd w:val="clear" w:color="auto" w:fill="auto"/>
          </w:tcPr>
          <w:p w14:paraId="148DFB7D"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Каждая партия</w:t>
            </w:r>
          </w:p>
          <w:p w14:paraId="25F5AC4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A67F77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18C4DD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E9410B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86" w:type="dxa"/>
            <w:shd w:val="clear" w:color="auto" w:fill="auto"/>
          </w:tcPr>
          <w:p w14:paraId="015333CD"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6FF6ECB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9216197" w14:textId="77777777" w:rsidR="00B04D08" w:rsidRPr="00B04D08" w:rsidRDefault="00B04D08" w:rsidP="004F7509">
            <w:pPr>
              <w:spacing w:after="0" w:line="240" w:lineRule="auto"/>
              <w:jc w:val="center"/>
              <w:rPr>
                <w:rFonts w:ascii="Times New Roman" w:eastAsia="Times New Roman" w:hAnsi="Times New Roman" w:cs="Times New Roman"/>
                <w:b/>
                <w:sz w:val="24"/>
                <w:szCs w:val="24"/>
                <w:lang w:eastAsia="ru-RU"/>
              </w:rPr>
            </w:pPr>
          </w:p>
        </w:tc>
        <w:tc>
          <w:tcPr>
            <w:tcW w:w="1401" w:type="dxa"/>
            <w:shd w:val="clear" w:color="auto" w:fill="auto"/>
          </w:tcPr>
          <w:p w14:paraId="00A9B0E1"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Журнал учета результатов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xml:space="preserve"> тушек птицы в убойном цехе</w:t>
            </w:r>
          </w:p>
          <w:p w14:paraId="08F3651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7C7A8D9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16924537"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4761B90"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3550" w:type="dxa"/>
            <w:gridSpan w:val="2"/>
            <w:shd w:val="clear" w:color="auto" w:fill="auto"/>
          </w:tcPr>
          <w:p w14:paraId="420C08D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По результатам лабораторных исследований и </w:t>
            </w:r>
            <w:proofErr w:type="spellStart"/>
            <w:r w:rsidRPr="00B04D08">
              <w:rPr>
                <w:rFonts w:ascii="Times New Roman" w:eastAsia="Times New Roman" w:hAnsi="Times New Roman" w:cs="Times New Roman"/>
                <w:sz w:val="24"/>
                <w:szCs w:val="24"/>
                <w:lang w:eastAsia="ru-RU"/>
              </w:rPr>
              <w:t>ветсанэкспертизы</w:t>
            </w:r>
            <w:proofErr w:type="spellEnd"/>
            <w:r w:rsidRPr="00B04D08">
              <w:rPr>
                <w:rFonts w:ascii="Times New Roman" w:eastAsia="Times New Roman" w:hAnsi="Times New Roman" w:cs="Times New Roman"/>
                <w:sz w:val="24"/>
                <w:szCs w:val="24"/>
                <w:lang w:eastAsia="ru-RU"/>
              </w:rPr>
              <w:t>, в случаях обнаружения особо опасных инфекционных и инвазионных заболеваний тушку птицы и все ее внутренние органы направляют на утилизацию, проводят все мероприятия, предусмотренные соответствующими инструкциями.</w:t>
            </w:r>
          </w:p>
          <w:p w14:paraId="5670782F" w14:textId="77777777" w:rsid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ДП.</w:t>
            </w:r>
          </w:p>
          <w:p w14:paraId="71B2A3CF" w14:textId="61C82641"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Корректирующие действия. Обращение с потенциально небезопасными продуктами.</w:t>
            </w:r>
          </w:p>
        </w:tc>
        <w:tc>
          <w:tcPr>
            <w:tcW w:w="1260" w:type="dxa"/>
            <w:shd w:val="clear" w:color="auto" w:fill="auto"/>
          </w:tcPr>
          <w:p w14:paraId="6D4337D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w:t>
            </w:r>
            <w:proofErr w:type="spellStart"/>
            <w:r w:rsidRPr="00B04D08">
              <w:rPr>
                <w:rFonts w:ascii="Times New Roman" w:eastAsia="Times New Roman" w:hAnsi="Times New Roman" w:cs="Times New Roman"/>
                <w:sz w:val="24"/>
                <w:szCs w:val="24"/>
                <w:lang w:eastAsia="ru-RU"/>
              </w:rPr>
              <w:t>ветсанслужбы</w:t>
            </w:r>
            <w:proofErr w:type="spellEnd"/>
            <w:r w:rsidRPr="00B04D08">
              <w:rPr>
                <w:rFonts w:ascii="Times New Roman" w:eastAsia="Times New Roman" w:hAnsi="Times New Roman" w:cs="Times New Roman"/>
                <w:sz w:val="24"/>
                <w:szCs w:val="24"/>
                <w:lang w:eastAsia="ru-RU"/>
              </w:rPr>
              <w:t xml:space="preserve"> и ветеринарный врач предприятия </w:t>
            </w:r>
          </w:p>
          <w:p w14:paraId="46C1B52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68D1F7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EFCA15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150" w:type="dxa"/>
            <w:shd w:val="clear" w:color="auto" w:fill="auto"/>
          </w:tcPr>
          <w:p w14:paraId="6CC7997E"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Акт выбраковки как непригодное на пищевые цели</w:t>
            </w:r>
          </w:p>
          <w:p w14:paraId="40586AD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B077B8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r>
    </w:tbl>
    <w:p w14:paraId="5576B293" w14:textId="77777777" w:rsidR="00B04D08" w:rsidRPr="00D47927" w:rsidRDefault="00B04D08" w:rsidP="00CC5442">
      <w:pPr>
        <w:rPr>
          <w:rFonts w:ascii="Times New Roman" w:hAnsi="Times New Roman" w:cs="Times New Roman"/>
        </w:rPr>
      </w:pPr>
    </w:p>
    <w:p w14:paraId="0E72C719" w14:textId="77777777" w:rsidR="00CC5442" w:rsidRDefault="00CC5442" w:rsidP="00CC5442">
      <w:pPr>
        <w:spacing w:after="0" w:line="360" w:lineRule="auto"/>
        <w:ind w:firstLine="709"/>
        <w:jc w:val="both"/>
        <w:rPr>
          <w:rFonts w:ascii="Times New Roman" w:hAnsi="Times New Roman"/>
          <w:sz w:val="28"/>
        </w:rPr>
        <w:sectPr w:rsidR="00CC5442" w:rsidSect="00BE5955">
          <w:pgSz w:w="16838" w:h="11906" w:orient="landscape"/>
          <w:pgMar w:top="1701" w:right="1134" w:bottom="851" w:left="1418" w:header="709" w:footer="709" w:gutter="0"/>
          <w:cols w:space="708"/>
          <w:docGrid w:linePitch="360"/>
        </w:sectPr>
      </w:pPr>
    </w:p>
    <w:p w14:paraId="644CB996" w14:textId="77777777" w:rsidR="00621490" w:rsidRDefault="00D83A64" w:rsidP="00C42FE6">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19" w:name="_Toc454503611"/>
      <w:r>
        <w:rPr>
          <w:rFonts w:ascii="Times New Roman" w:hAnsi="Times New Roman" w:cs="Times New Roman"/>
          <w:b/>
          <w:sz w:val="28"/>
          <w:szCs w:val="28"/>
        </w:rPr>
        <w:lastRenderedPageBreak/>
        <w:t>Прослеживание продукта</w:t>
      </w:r>
      <w:bookmarkEnd w:id="19"/>
    </w:p>
    <w:p w14:paraId="6E788F79" w14:textId="24857831" w:rsidR="001E7301" w:rsidRDefault="00653426" w:rsidP="00C42FE6">
      <w:pPr>
        <w:pStyle w:val="ListParagraph"/>
        <w:numPr>
          <w:ilvl w:val="2"/>
          <w:numId w:val="1"/>
        </w:numPr>
        <w:spacing w:after="0" w:line="360" w:lineRule="auto"/>
        <w:outlineLvl w:val="1"/>
        <w:rPr>
          <w:rFonts w:ascii="Times New Roman" w:hAnsi="Times New Roman" w:cs="Times New Roman"/>
          <w:b/>
          <w:sz w:val="28"/>
          <w:szCs w:val="28"/>
        </w:rPr>
      </w:pPr>
      <w:bookmarkStart w:id="20" w:name="_Toc454503612"/>
      <w:r>
        <w:rPr>
          <w:rFonts w:ascii="Times New Roman" w:hAnsi="Times New Roman" w:cs="Times New Roman"/>
          <w:b/>
          <w:sz w:val="28"/>
          <w:szCs w:val="28"/>
        </w:rPr>
        <w:t>Общие положения о</w:t>
      </w:r>
      <w:r w:rsidR="001E7301">
        <w:rPr>
          <w:rFonts w:ascii="Times New Roman" w:hAnsi="Times New Roman" w:cs="Times New Roman"/>
          <w:b/>
          <w:sz w:val="28"/>
          <w:szCs w:val="28"/>
        </w:rPr>
        <w:t xml:space="preserve"> прослеживани</w:t>
      </w:r>
      <w:r>
        <w:rPr>
          <w:rFonts w:ascii="Times New Roman" w:hAnsi="Times New Roman" w:cs="Times New Roman"/>
          <w:b/>
          <w:sz w:val="28"/>
          <w:szCs w:val="28"/>
        </w:rPr>
        <w:t>и</w:t>
      </w:r>
      <w:bookmarkEnd w:id="20"/>
    </w:p>
    <w:p w14:paraId="222508F3"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Обеспечение прослеживаемости пищевых продуктов является требованием как международного, так и российского законодательства в области безопасности пищевой продукции. Регламент ЕС </w:t>
      </w:r>
      <w:proofErr w:type="spellStart"/>
      <w:r w:rsidRPr="009251DB">
        <w:rPr>
          <w:rFonts w:ascii="Times New Roman" w:hAnsi="Times New Roman" w:cs="Times New Roman"/>
          <w:sz w:val="28"/>
          <w:szCs w:val="28"/>
        </w:rPr>
        <w:t>Ne</w:t>
      </w:r>
      <w:proofErr w:type="spellEnd"/>
      <w:r w:rsidRPr="009251DB">
        <w:rPr>
          <w:rFonts w:ascii="Times New Roman" w:hAnsi="Times New Roman" w:cs="Times New Roman"/>
          <w:sz w:val="28"/>
          <w:szCs w:val="28"/>
        </w:rPr>
        <w:t xml:space="preserve"> 178 от 28.01.2002 г. определяет прослеживаемость как «возможность отслеживания на всех стадиях производства, переработки и сбыта пищевых продуктов или кормовых средств, животных, служащих для получения пищевых продуктов, или веществ, которые предназначены или предполагается, что они предназначены для переработки в пищевом продукте или кормовом средстве». В статье 18 этого документа содержится требование о необходимости установления прослеживаемости пищевых продуктов, кормов, животных-производителей, используемых в производстве ингредиентов на всех этапах производства, переработки и сбыта.</w:t>
      </w:r>
    </w:p>
    <w:p w14:paraId="01D50CA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Кодекс </w:t>
      </w:r>
      <w:proofErr w:type="spellStart"/>
      <w:r w:rsidRPr="009251DB">
        <w:rPr>
          <w:rFonts w:ascii="Times New Roman" w:hAnsi="Times New Roman" w:cs="Times New Roman"/>
          <w:sz w:val="28"/>
          <w:szCs w:val="28"/>
        </w:rPr>
        <w:t>Алиментариус</w:t>
      </w:r>
      <w:proofErr w:type="spellEnd"/>
      <w:r w:rsidRPr="009251DB">
        <w:rPr>
          <w:rFonts w:ascii="Times New Roman" w:hAnsi="Times New Roman" w:cs="Times New Roman"/>
          <w:sz w:val="28"/>
          <w:szCs w:val="28"/>
        </w:rPr>
        <w:t xml:space="preserve"> (стандарт </w:t>
      </w:r>
      <w:r>
        <w:rPr>
          <w:rFonts w:ascii="Times New Roman" w:hAnsi="Times New Roman" w:cs="Times New Roman"/>
          <w:sz w:val="28"/>
          <w:szCs w:val="28"/>
        </w:rPr>
        <w:t>CAC/GL 60-2006 «Принципы просле</w:t>
      </w:r>
      <w:r w:rsidRPr="009251DB">
        <w:rPr>
          <w:rFonts w:ascii="Times New Roman" w:hAnsi="Times New Roman" w:cs="Times New Roman"/>
          <w:sz w:val="28"/>
          <w:szCs w:val="28"/>
        </w:rPr>
        <w:t>живаемости/отслеживания продукта как инструмент при продовольственной инспекции и сертификации систем») дает следующее определение: «Прослеживаемость/отслеживание продукта - возможность проследить движение пищевого продукта через установленную стадию/стадии процесса производства, обработки и распределения».</w:t>
      </w:r>
    </w:p>
    <w:p w14:paraId="655302E3" w14:textId="67A50493"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И наконец, международный стандарт ISO 22005:2007 (ГОСТ Р ИСО 22005-2009) «Прослеживаемость в цепочке производства кормов и пищевых продуктов» определяет прослеживаемость как «возможность проследить движение кормов или пищевых продуктов через установленные стадии производства, обработки и распределения». В ТР ТС N 021/2011 «О безопасности пищевой продукции» само определение прослеживаемости несколько заужено и сфокусировано на изготовителе, последующих собственниках продукции и месте происхождения продукции и сырья: «возможность </w:t>
      </w:r>
      <w:proofErr w:type="spellStart"/>
      <w:r w:rsidRPr="009251DB">
        <w:rPr>
          <w:rFonts w:ascii="Times New Roman" w:hAnsi="Times New Roman" w:cs="Times New Roman"/>
          <w:sz w:val="28"/>
          <w:szCs w:val="28"/>
        </w:rPr>
        <w:t>документарно</w:t>
      </w:r>
      <w:proofErr w:type="spellEnd"/>
      <w:r w:rsidRPr="009251DB">
        <w:rPr>
          <w:rFonts w:ascii="Times New Roman" w:hAnsi="Times New Roman" w:cs="Times New Roman"/>
          <w:sz w:val="28"/>
          <w:szCs w:val="28"/>
        </w:rPr>
        <w:t xml:space="preserve"> (на бумажных и (или) электронных носителях) установить изготовителя и последующих собственников находящейся в обращении пищевой продукции, кроме </w:t>
      </w:r>
      <w:r w:rsidRPr="009251DB">
        <w:rPr>
          <w:rFonts w:ascii="Times New Roman" w:hAnsi="Times New Roman" w:cs="Times New Roman"/>
          <w:sz w:val="28"/>
          <w:szCs w:val="28"/>
        </w:rPr>
        <w:lastRenderedPageBreak/>
        <w:t>конечного потребителя, а также место происхождения (производства, изготовления) пищевой продукции и (или) продовольственного (пищевого) сырья». Однако, по сути, требование обеспечения прослеживаемости продукции в этом регламенте также относится ко всем стадиям ее производства.</w:t>
      </w:r>
    </w:p>
    <w:p w14:paraId="3CA29C5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Производство пищевой продукции представляет собой определенную последовательность мероприятий и операций, проводимых с применяемыми сырьем и ингредиентами в соответствии с утвержденной схе1^Ьй технологического процесса с использованием определенного оборудования и при поддержании установленных параметров процессов. Качество исходного сырья и материалов, соблюдение режимов и сроков их хранения, строгое соблюдение последовательности и технологических параметров производственного процесса, условий и сроков хранения и распределения готовой продукции, правильность использования готовой продукции - каждый из этих элементов производства вносит свой вклад в обеспечение безопасности и качества готового продукта. Именно поэтому возможность установить происхождение сырья, ингредиентов, проследить этапы производства и переработки, применяемые режимы обработки на всех этапах производственной цепи от фермы до розничной торговли или предприятия общественного питания очень важна для обеспечения безопасности и надлежащего качества пищевого продукта.</w:t>
      </w:r>
    </w:p>
    <w:p w14:paraId="45550A0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Наличие системы прослеживаемости (согласно ISO 22005:2007 «система прослеживаемости - полная совокупность данных и операций, способная содержать необходимую информацию о продукции и ее компонентах на протяжении всей цепочки производства и использования продукции или отдельной части продукции») предполагает наличие четкой информации относительно:</w:t>
      </w:r>
    </w:p>
    <w:p w14:paraId="1C1C8C2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происхождения сырья и ингредиентов, включая упаковочные материалы;</w:t>
      </w:r>
    </w:p>
    <w:p w14:paraId="0E39698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истории обработки или перер</w:t>
      </w:r>
      <w:r>
        <w:rPr>
          <w:rFonts w:ascii="Times New Roman" w:hAnsi="Times New Roman" w:cs="Times New Roman"/>
          <w:sz w:val="28"/>
          <w:szCs w:val="28"/>
        </w:rPr>
        <w:t>аботки</w:t>
      </w:r>
      <w:r w:rsidRPr="009251DB">
        <w:rPr>
          <w:rFonts w:ascii="Times New Roman" w:hAnsi="Times New Roman" w:cs="Times New Roman"/>
          <w:sz w:val="28"/>
          <w:szCs w:val="28"/>
        </w:rPr>
        <w:t xml:space="preserve"> сырья и ингредиентов;</w:t>
      </w:r>
    </w:p>
    <w:p w14:paraId="4B91D36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распределения и размещени</w:t>
      </w:r>
      <w:r>
        <w:rPr>
          <w:rFonts w:ascii="Times New Roman" w:hAnsi="Times New Roman" w:cs="Times New Roman"/>
          <w:sz w:val="28"/>
          <w:szCs w:val="28"/>
        </w:rPr>
        <w:t>е про</w:t>
      </w:r>
      <w:r w:rsidRPr="009251DB">
        <w:rPr>
          <w:rFonts w:ascii="Times New Roman" w:hAnsi="Times New Roman" w:cs="Times New Roman"/>
          <w:sz w:val="28"/>
          <w:szCs w:val="28"/>
        </w:rPr>
        <w:t>дукции после поставки.</w:t>
      </w:r>
    </w:p>
    <w:p w14:paraId="346715B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Задачи, решаемые посред</w:t>
      </w:r>
      <w:r>
        <w:rPr>
          <w:rFonts w:ascii="Times New Roman" w:hAnsi="Times New Roman" w:cs="Times New Roman"/>
          <w:sz w:val="28"/>
          <w:szCs w:val="28"/>
        </w:rPr>
        <w:t>ством</w:t>
      </w:r>
      <w:r w:rsidRPr="009251DB">
        <w:rPr>
          <w:rFonts w:ascii="Times New Roman" w:hAnsi="Times New Roman" w:cs="Times New Roman"/>
          <w:sz w:val="28"/>
          <w:szCs w:val="28"/>
        </w:rPr>
        <w:t xml:space="preserve"> функционирования системы</w:t>
      </w:r>
      <w:r>
        <w:rPr>
          <w:rFonts w:ascii="Times New Roman" w:hAnsi="Times New Roman" w:cs="Times New Roman"/>
          <w:sz w:val="28"/>
          <w:szCs w:val="28"/>
        </w:rPr>
        <w:t>,</w:t>
      </w:r>
      <w:r w:rsidRPr="009251DB">
        <w:rPr>
          <w:rFonts w:ascii="Times New Roman" w:hAnsi="Times New Roman" w:cs="Times New Roman"/>
          <w:sz w:val="28"/>
          <w:szCs w:val="28"/>
        </w:rPr>
        <w:t xml:space="preserve"> весьма разнообраз</w:t>
      </w:r>
      <w:r>
        <w:rPr>
          <w:rFonts w:ascii="Times New Roman" w:hAnsi="Times New Roman" w:cs="Times New Roman"/>
          <w:sz w:val="28"/>
          <w:szCs w:val="28"/>
        </w:rPr>
        <w:t>ен</w:t>
      </w:r>
    </w:p>
    <w:p w14:paraId="71B7FEE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w:t>
      </w:r>
      <w:r>
        <w:rPr>
          <w:rFonts w:ascii="Times New Roman" w:hAnsi="Times New Roman" w:cs="Times New Roman"/>
          <w:sz w:val="28"/>
          <w:szCs w:val="28"/>
        </w:rPr>
        <w:t>обеспечение безопасности и качество</w:t>
      </w:r>
      <w:r w:rsidRPr="009251DB">
        <w:rPr>
          <w:rFonts w:ascii="Times New Roman" w:hAnsi="Times New Roman" w:cs="Times New Roman"/>
          <w:sz w:val="28"/>
          <w:szCs w:val="28"/>
        </w:rPr>
        <w:t xml:space="preserve"> продукции;</w:t>
      </w:r>
    </w:p>
    <w:p w14:paraId="3ABA57A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установление «истории» прод</w:t>
      </w:r>
      <w:r>
        <w:rPr>
          <w:rFonts w:ascii="Times New Roman" w:hAnsi="Times New Roman" w:cs="Times New Roman"/>
          <w:sz w:val="28"/>
          <w:szCs w:val="28"/>
        </w:rPr>
        <w:t>укции включая происхождение ингредиентов</w:t>
      </w:r>
    </w:p>
    <w:p w14:paraId="19C09D6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идентификация ответственности </w:t>
      </w:r>
      <w:r>
        <w:rPr>
          <w:rFonts w:ascii="Times New Roman" w:hAnsi="Times New Roman" w:cs="Times New Roman"/>
          <w:sz w:val="28"/>
          <w:szCs w:val="28"/>
        </w:rPr>
        <w:t>орга</w:t>
      </w:r>
      <w:r w:rsidRPr="009251DB">
        <w:rPr>
          <w:rFonts w:ascii="Times New Roman" w:hAnsi="Times New Roman" w:cs="Times New Roman"/>
          <w:sz w:val="28"/>
          <w:szCs w:val="28"/>
        </w:rPr>
        <w:t>низаций-участников всей прои</w:t>
      </w:r>
      <w:r>
        <w:rPr>
          <w:rFonts w:ascii="Times New Roman" w:hAnsi="Times New Roman" w:cs="Times New Roman"/>
          <w:sz w:val="28"/>
          <w:szCs w:val="28"/>
        </w:rPr>
        <w:t>звод</w:t>
      </w:r>
      <w:r w:rsidRPr="009251DB">
        <w:rPr>
          <w:rFonts w:ascii="Times New Roman" w:hAnsi="Times New Roman" w:cs="Times New Roman"/>
          <w:sz w:val="28"/>
          <w:szCs w:val="28"/>
        </w:rPr>
        <w:t>ственной цепи «от поля до потребите</w:t>
      </w:r>
    </w:p>
    <w:p w14:paraId="0D63FB3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обеспечение быстрого изъят</w:t>
      </w:r>
      <w:r>
        <w:rPr>
          <w:rFonts w:ascii="Times New Roman" w:hAnsi="Times New Roman" w:cs="Times New Roman"/>
          <w:sz w:val="28"/>
          <w:szCs w:val="28"/>
        </w:rPr>
        <w:t>ие отзыва продукции при выявлении недоброкачественности или опасной</w:t>
      </w:r>
      <w:r w:rsidRPr="009251DB">
        <w:rPr>
          <w:rFonts w:ascii="Times New Roman" w:hAnsi="Times New Roman" w:cs="Times New Roman"/>
          <w:sz w:val="28"/>
          <w:szCs w:val="28"/>
        </w:rPr>
        <w:t xml:space="preserve"> для потребителей;</w:t>
      </w:r>
    </w:p>
    <w:p w14:paraId="4FA97C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быстрое выявление причин н</w:t>
      </w:r>
      <w:r>
        <w:rPr>
          <w:rFonts w:ascii="Times New Roman" w:hAnsi="Times New Roman" w:cs="Times New Roman"/>
          <w:sz w:val="28"/>
          <w:szCs w:val="28"/>
        </w:rPr>
        <w:t>есоо</w:t>
      </w:r>
      <w:r w:rsidRPr="009251DB">
        <w:rPr>
          <w:rFonts w:ascii="Times New Roman" w:hAnsi="Times New Roman" w:cs="Times New Roman"/>
          <w:sz w:val="28"/>
          <w:szCs w:val="28"/>
        </w:rPr>
        <w:t>твет</w:t>
      </w:r>
      <w:r>
        <w:rPr>
          <w:rFonts w:ascii="Times New Roman" w:hAnsi="Times New Roman" w:cs="Times New Roman"/>
          <w:sz w:val="28"/>
          <w:szCs w:val="28"/>
        </w:rPr>
        <w:t>ствия продукции установленным тре</w:t>
      </w:r>
      <w:r w:rsidRPr="009251DB">
        <w:rPr>
          <w:rFonts w:ascii="Times New Roman" w:hAnsi="Times New Roman" w:cs="Times New Roman"/>
          <w:sz w:val="28"/>
          <w:szCs w:val="28"/>
        </w:rPr>
        <w:t>бованиям и выполнение корректирующих действий;</w:t>
      </w:r>
    </w:p>
    <w:p w14:paraId="34079C2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облегчение проверки информа</w:t>
      </w:r>
      <w:r>
        <w:rPr>
          <w:rFonts w:ascii="Times New Roman" w:hAnsi="Times New Roman" w:cs="Times New Roman"/>
          <w:sz w:val="28"/>
          <w:szCs w:val="28"/>
        </w:rPr>
        <w:t>ции</w:t>
      </w:r>
      <w:r w:rsidRPr="009251DB">
        <w:rPr>
          <w:rFonts w:ascii="Times New Roman" w:hAnsi="Times New Roman" w:cs="Times New Roman"/>
          <w:sz w:val="28"/>
          <w:szCs w:val="28"/>
        </w:rPr>
        <w:t xml:space="preserve"> продукте как положительной, так и </w:t>
      </w:r>
      <w:r>
        <w:rPr>
          <w:rFonts w:ascii="Times New Roman" w:hAnsi="Times New Roman" w:cs="Times New Roman"/>
          <w:sz w:val="28"/>
          <w:szCs w:val="28"/>
        </w:rPr>
        <w:t>отри</w:t>
      </w:r>
      <w:r w:rsidRPr="009251DB">
        <w:rPr>
          <w:rFonts w:ascii="Times New Roman" w:hAnsi="Times New Roman" w:cs="Times New Roman"/>
          <w:sz w:val="28"/>
          <w:szCs w:val="28"/>
        </w:rPr>
        <w:t>цательной;</w:t>
      </w:r>
    </w:p>
    <w:p w14:paraId="22FDE021" w14:textId="77777777"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 доведение необходимой информации</w:t>
      </w:r>
      <w:r w:rsidRPr="009251DB">
        <w:rPr>
          <w:rFonts w:ascii="Times New Roman" w:hAnsi="Times New Roman" w:cs="Times New Roman"/>
          <w:sz w:val="28"/>
          <w:szCs w:val="28"/>
        </w:rPr>
        <w:t xml:space="preserve"> </w:t>
      </w:r>
      <w:r>
        <w:rPr>
          <w:rFonts w:ascii="Times New Roman" w:hAnsi="Times New Roman" w:cs="Times New Roman"/>
          <w:sz w:val="28"/>
          <w:szCs w:val="28"/>
        </w:rPr>
        <w:t>до заинтересованных сторон, включая потребителей, надзорные и контроли</w:t>
      </w:r>
      <w:r w:rsidRPr="009251DB">
        <w:rPr>
          <w:rFonts w:ascii="Times New Roman" w:hAnsi="Times New Roman" w:cs="Times New Roman"/>
          <w:sz w:val="28"/>
          <w:szCs w:val="28"/>
        </w:rPr>
        <w:t>рующие органы и др.</w:t>
      </w:r>
    </w:p>
    <w:p w14:paraId="008C1DA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Сама по себе прослеживаемое-; может обеспечить безопасность и к</w:t>
      </w:r>
      <w:r>
        <w:rPr>
          <w:rFonts w:ascii="Times New Roman" w:hAnsi="Times New Roman" w:cs="Times New Roman"/>
          <w:sz w:val="28"/>
          <w:szCs w:val="28"/>
        </w:rPr>
        <w:t>аче</w:t>
      </w:r>
      <w:r w:rsidRPr="009251DB">
        <w:rPr>
          <w:rFonts w:ascii="Times New Roman" w:hAnsi="Times New Roman" w:cs="Times New Roman"/>
          <w:sz w:val="28"/>
          <w:szCs w:val="28"/>
        </w:rPr>
        <w:t>ст</w:t>
      </w:r>
      <w:r>
        <w:rPr>
          <w:rFonts w:ascii="Times New Roman" w:hAnsi="Times New Roman" w:cs="Times New Roman"/>
          <w:sz w:val="28"/>
          <w:szCs w:val="28"/>
        </w:rPr>
        <w:t>во продукции, но эффективная; модель</w:t>
      </w:r>
      <w:r w:rsidRPr="009251DB">
        <w:rPr>
          <w:rFonts w:ascii="Times New Roman" w:hAnsi="Times New Roman" w:cs="Times New Roman"/>
          <w:sz w:val="28"/>
          <w:szCs w:val="28"/>
        </w:rPr>
        <w:t xml:space="preserve"> прослеживаемости позволяет </w:t>
      </w:r>
      <w:r>
        <w:rPr>
          <w:rFonts w:ascii="Times New Roman" w:hAnsi="Times New Roman" w:cs="Times New Roman"/>
          <w:sz w:val="28"/>
          <w:szCs w:val="28"/>
        </w:rPr>
        <w:t>выяс</w:t>
      </w:r>
      <w:r w:rsidRPr="009251DB">
        <w:rPr>
          <w:rFonts w:ascii="Times New Roman" w:hAnsi="Times New Roman" w:cs="Times New Roman"/>
          <w:sz w:val="28"/>
          <w:szCs w:val="28"/>
        </w:rPr>
        <w:t>нить объективную информацию по е</w:t>
      </w:r>
      <w:r>
        <w:rPr>
          <w:rFonts w:ascii="Times New Roman" w:hAnsi="Times New Roman" w:cs="Times New Roman"/>
          <w:sz w:val="28"/>
          <w:szCs w:val="28"/>
        </w:rPr>
        <w:t xml:space="preserve"> элементам производственной цепочки </w:t>
      </w:r>
      <w:r w:rsidRPr="009251DB">
        <w:rPr>
          <w:rFonts w:ascii="Times New Roman" w:hAnsi="Times New Roman" w:cs="Times New Roman"/>
          <w:sz w:val="28"/>
          <w:szCs w:val="28"/>
        </w:rPr>
        <w:t>начиная от характеристики и происх</w:t>
      </w:r>
      <w:r>
        <w:rPr>
          <w:rFonts w:ascii="Times New Roman" w:hAnsi="Times New Roman" w:cs="Times New Roman"/>
          <w:sz w:val="28"/>
          <w:szCs w:val="28"/>
        </w:rPr>
        <w:t>ожд</w:t>
      </w:r>
      <w:r w:rsidRPr="009251DB">
        <w:rPr>
          <w:rFonts w:ascii="Times New Roman" w:hAnsi="Times New Roman" w:cs="Times New Roman"/>
          <w:sz w:val="28"/>
          <w:szCs w:val="28"/>
        </w:rPr>
        <w:t>ения</w:t>
      </w:r>
      <w:r>
        <w:rPr>
          <w:rFonts w:ascii="Times New Roman" w:hAnsi="Times New Roman" w:cs="Times New Roman"/>
          <w:sz w:val="28"/>
          <w:szCs w:val="28"/>
        </w:rPr>
        <w:t xml:space="preserve"> сырья и заканчивая распределе</w:t>
      </w:r>
      <w:r w:rsidRPr="009251DB">
        <w:rPr>
          <w:rFonts w:ascii="Times New Roman" w:hAnsi="Times New Roman" w:cs="Times New Roman"/>
          <w:sz w:val="28"/>
          <w:szCs w:val="28"/>
        </w:rPr>
        <w:t>нием потребителям.</w:t>
      </w:r>
    </w:p>
    <w:p w14:paraId="1A5AEE2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Основным инстр</w:t>
      </w:r>
      <w:r>
        <w:rPr>
          <w:rFonts w:ascii="Times New Roman" w:hAnsi="Times New Roman" w:cs="Times New Roman"/>
          <w:sz w:val="28"/>
          <w:szCs w:val="28"/>
        </w:rPr>
        <w:t>ументом обеспече</w:t>
      </w:r>
      <w:r w:rsidRPr="009251DB">
        <w:rPr>
          <w:rFonts w:ascii="Times New Roman" w:hAnsi="Times New Roman" w:cs="Times New Roman"/>
          <w:sz w:val="28"/>
          <w:szCs w:val="28"/>
        </w:rPr>
        <w:t>ния прослеживаемости является ид</w:t>
      </w:r>
      <w:r>
        <w:rPr>
          <w:rFonts w:ascii="Times New Roman" w:hAnsi="Times New Roman" w:cs="Times New Roman"/>
          <w:sz w:val="28"/>
          <w:szCs w:val="28"/>
        </w:rPr>
        <w:t>ен</w:t>
      </w:r>
      <w:r w:rsidRPr="009251DB">
        <w:rPr>
          <w:rFonts w:ascii="Times New Roman" w:hAnsi="Times New Roman" w:cs="Times New Roman"/>
          <w:sz w:val="28"/>
          <w:szCs w:val="28"/>
        </w:rPr>
        <w:t>тификация: сырья, готовой продук</w:t>
      </w:r>
      <w:r>
        <w:rPr>
          <w:rFonts w:ascii="Times New Roman" w:hAnsi="Times New Roman" w:cs="Times New Roman"/>
          <w:sz w:val="28"/>
          <w:szCs w:val="28"/>
        </w:rPr>
        <w:t>ции,</w:t>
      </w:r>
      <w:r w:rsidRPr="009251DB">
        <w:rPr>
          <w:rFonts w:ascii="Times New Roman" w:hAnsi="Times New Roman" w:cs="Times New Roman"/>
          <w:sz w:val="28"/>
          <w:szCs w:val="28"/>
        </w:rPr>
        <w:t xml:space="preserve"> ингр</w:t>
      </w:r>
      <w:r>
        <w:rPr>
          <w:rFonts w:ascii="Times New Roman" w:hAnsi="Times New Roman" w:cs="Times New Roman"/>
          <w:sz w:val="28"/>
          <w:szCs w:val="28"/>
        </w:rPr>
        <w:t>едиентов, упаковочных материальных</w:t>
      </w:r>
      <w:r w:rsidRPr="009251DB">
        <w:rPr>
          <w:rFonts w:ascii="Times New Roman" w:hAnsi="Times New Roman" w:cs="Times New Roman"/>
          <w:sz w:val="28"/>
          <w:szCs w:val="28"/>
        </w:rPr>
        <w:t xml:space="preserve"> единиц оборудования, в том числе из</w:t>
      </w:r>
      <w:r>
        <w:rPr>
          <w:rFonts w:ascii="Times New Roman" w:hAnsi="Times New Roman" w:cs="Times New Roman"/>
          <w:sz w:val="28"/>
          <w:szCs w:val="28"/>
        </w:rPr>
        <w:t>ме</w:t>
      </w:r>
      <w:r w:rsidRPr="009251DB">
        <w:rPr>
          <w:rFonts w:ascii="Times New Roman" w:hAnsi="Times New Roman" w:cs="Times New Roman"/>
          <w:sz w:val="28"/>
          <w:szCs w:val="28"/>
        </w:rPr>
        <w:t>рительного, документации и записе</w:t>
      </w:r>
      <w:r>
        <w:rPr>
          <w:rFonts w:ascii="Times New Roman" w:hAnsi="Times New Roman" w:cs="Times New Roman"/>
          <w:sz w:val="28"/>
          <w:szCs w:val="28"/>
        </w:rPr>
        <w:t>й</w:t>
      </w:r>
    </w:p>
    <w:p w14:paraId="7B8C8BEB" w14:textId="34E30E02" w:rsidR="001E7301" w:rsidRDefault="001E7301" w:rsidP="002B1DB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Различают внешнюю и внутренней </w:t>
      </w:r>
      <w:r w:rsidRPr="009251DB">
        <w:rPr>
          <w:rFonts w:ascii="Times New Roman" w:hAnsi="Times New Roman" w:cs="Times New Roman"/>
          <w:sz w:val="28"/>
          <w:szCs w:val="28"/>
        </w:rPr>
        <w:t>прослеживаемости. Внешня</w:t>
      </w:r>
      <w:r>
        <w:rPr>
          <w:rFonts w:ascii="Times New Roman" w:hAnsi="Times New Roman" w:cs="Times New Roman"/>
          <w:sz w:val="28"/>
          <w:szCs w:val="28"/>
        </w:rPr>
        <w:t>я прослеживаемость относится к взаимодей</w:t>
      </w:r>
      <w:r w:rsidRPr="009251DB">
        <w:rPr>
          <w:rFonts w:ascii="Times New Roman" w:hAnsi="Times New Roman" w:cs="Times New Roman"/>
          <w:sz w:val="28"/>
          <w:szCs w:val="28"/>
        </w:rPr>
        <w:t xml:space="preserve">ствию разных организаций в цепи </w:t>
      </w:r>
      <w:r>
        <w:rPr>
          <w:rFonts w:ascii="Times New Roman" w:hAnsi="Times New Roman" w:cs="Times New Roman"/>
          <w:sz w:val="28"/>
          <w:szCs w:val="28"/>
        </w:rPr>
        <w:t>про</w:t>
      </w:r>
      <w:r w:rsidRPr="009251DB">
        <w:rPr>
          <w:rFonts w:ascii="Times New Roman" w:hAnsi="Times New Roman" w:cs="Times New Roman"/>
          <w:sz w:val="28"/>
          <w:szCs w:val="28"/>
        </w:rPr>
        <w:t>изводства пищевого продукта (рис. ' Внешняя система прослеживаемо</w:t>
      </w:r>
      <w:r>
        <w:rPr>
          <w:rFonts w:ascii="Times New Roman" w:hAnsi="Times New Roman" w:cs="Times New Roman"/>
          <w:sz w:val="28"/>
          <w:szCs w:val="28"/>
        </w:rPr>
        <w:t>сть</w:t>
      </w:r>
      <w:r w:rsidRPr="009251DB">
        <w:rPr>
          <w:rFonts w:ascii="Times New Roman" w:hAnsi="Times New Roman" w:cs="Times New Roman"/>
          <w:sz w:val="28"/>
          <w:szCs w:val="28"/>
        </w:rPr>
        <w:t xml:space="preserve"> дол</w:t>
      </w:r>
      <w:r>
        <w:rPr>
          <w:rFonts w:ascii="Times New Roman" w:hAnsi="Times New Roman" w:cs="Times New Roman"/>
          <w:sz w:val="28"/>
          <w:szCs w:val="28"/>
        </w:rPr>
        <w:t>жна обеспечить наличие информа</w:t>
      </w:r>
      <w:r w:rsidRPr="009251DB">
        <w:rPr>
          <w:rFonts w:ascii="Times New Roman" w:hAnsi="Times New Roman" w:cs="Times New Roman"/>
          <w:sz w:val="28"/>
          <w:szCs w:val="28"/>
        </w:rPr>
        <w:t>ции</w:t>
      </w:r>
      <w:r>
        <w:rPr>
          <w:rFonts w:ascii="Times New Roman" w:hAnsi="Times New Roman" w:cs="Times New Roman"/>
          <w:sz w:val="28"/>
          <w:szCs w:val="28"/>
        </w:rPr>
        <w:t xml:space="preserve"> о конкретных поставщиках </w:t>
      </w:r>
      <w:r w:rsidRPr="009251DB">
        <w:rPr>
          <w:rFonts w:ascii="Times New Roman" w:hAnsi="Times New Roman" w:cs="Times New Roman"/>
          <w:sz w:val="28"/>
          <w:szCs w:val="28"/>
        </w:rPr>
        <w:t>уп</w:t>
      </w:r>
      <w:r>
        <w:rPr>
          <w:rFonts w:ascii="Times New Roman" w:hAnsi="Times New Roman" w:cs="Times New Roman"/>
          <w:sz w:val="28"/>
          <w:szCs w:val="28"/>
        </w:rPr>
        <w:t xml:space="preserve">аковки, ингредиентов, потребителей </w:t>
      </w:r>
      <w:r w:rsidRPr="009251DB">
        <w:rPr>
          <w:rFonts w:ascii="Times New Roman" w:hAnsi="Times New Roman" w:cs="Times New Roman"/>
          <w:sz w:val="28"/>
          <w:szCs w:val="28"/>
        </w:rPr>
        <w:t>проду</w:t>
      </w:r>
      <w:r>
        <w:rPr>
          <w:rFonts w:ascii="Times New Roman" w:hAnsi="Times New Roman" w:cs="Times New Roman"/>
          <w:sz w:val="28"/>
          <w:szCs w:val="28"/>
        </w:rPr>
        <w:t>кции, перевозчиках, экспортера.</w:t>
      </w:r>
      <w:r w:rsidRPr="009251DB">
        <w:rPr>
          <w:rFonts w:ascii="Times New Roman" w:hAnsi="Times New Roman" w:cs="Times New Roman"/>
          <w:sz w:val="28"/>
          <w:szCs w:val="28"/>
        </w:rPr>
        <w:t xml:space="preserve"> при</w:t>
      </w:r>
      <w:r>
        <w:rPr>
          <w:rFonts w:ascii="Times New Roman" w:hAnsi="Times New Roman" w:cs="Times New Roman"/>
          <w:sz w:val="28"/>
          <w:szCs w:val="28"/>
        </w:rPr>
        <w:t xml:space="preserve"> необходимости условиях транспортировки </w:t>
      </w:r>
      <w:r w:rsidRPr="009251DB">
        <w:rPr>
          <w:rFonts w:ascii="Times New Roman" w:hAnsi="Times New Roman" w:cs="Times New Roman"/>
          <w:sz w:val="28"/>
          <w:szCs w:val="28"/>
        </w:rPr>
        <w:t>продукции. Данные о поставщиках и потребителях должны включать название и адреса компаний, характеристику и коли</w:t>
      </w:r>
      <w:r>
        <w:rPr>
          <w:rFonts w:ascii="Times New Roman" w:hAnsi="Times New Roman" w:cs="Times New Roman"/>
          <w:sz w:val="28"/>
          <w:szCs w:val="28"/>
        </w:rPr>
        <w:t>чество</w:t>
      </w:r>
      <w:r w:rsidRPr="009251DB">
        <w:rPr>
          <w:rFonts w:ascii="Times New Roman" w:hAnsi="Times New Roman" w:cs="Times New Roman"/>
          <w:sz w:val="28"/>
          <w:szCs w:val="28"/>
        </w:rPr>
        <w:t xml:space="preserve"> получаемой или поставляемой "дедукции, указание на договоры поста-31 к. Вн</w:t>
      </w:r>
      <w:r>
        <w:rPr>
          <w:rFonts w:ascii="Times New Roman" w:hAnsi="Times New Roman" w:cs="Times New Roman"/>
          <w:sz w:val="28"/>
          <w:szCs w:val="28"/>
        </w:rPr>
        <w:t xml:space="preserve">ешняя система прослеживаемости </w:t>
      </w:r>
      <w:r w:rsidRPr="009251DB">
        <w:rPr>
          <w:rFonts w:ascii="Times New Roman" w:hAnsi="Times New Roman" w:cs="Times New Roman"/>
          <w:sz w:val="28"/>
          <w:szCs w:val="28"/>
        </w:rPr>
        <w:t>очень важна для предотвращения вст</w:t>
      </w:r>
      <w:r>
        <w:rPr>
          <w:rFonts w:ascii="Times New Roman" w:hAnsi="Times New Roman" w:cs="Times New Roman"/>
          <w:sz w:val="28"/>
          <w:szCs w:val="28"/>
        </w:rPr>
        <w:t>упления к потребителям некачеств</w:t>
      </w:r>
      <w:r w:rsidR="002B1DBF">
        <w:rPr>
          <w:rFonts w:ascii="Times New Roman" w:hAnsi="Times New Roman" w:cs="Times New Roman"/>
          <w:sz w:val="28"/>
          <w:szCs w:val="28"/>
        </w:rPr>
        <w:t>енной и небезопасной продукции,</w:t>
      </w:r>
      <w:r>
        <w:rPr>
          <w:rFonts w:ascii="Times New Roman" w:hAnsi="Times New Roman" w:cs="Times New Roman"/>
          <w:sz w:val="28"/>
          <w:szCs w:val="28"/>
        </w:rPr>
        <w:t xml:space="preserve"> наказания</w:t>
      </w:r>
      <w:r w:rsidRPr="009251DB">
        <w:rPr>
          <w:rFonts w:ascii="Times New Roman" w:hAnsi="Times New Roman" w:cs="Times New Roman"/>
          <w:sz w:val="28"/>
          <w:szCs w:val="28"/>
        </w:rPr>
        <w:t xml:space="preserve"> недобросовестных произвольней, прекращения реализации </w:t>
      </w:r>
      <w:r>
        <w:rPr>
          <w:rFonts w:ascii="Times New Roman" w:hAnsi="Times New Roman" w:cs="Times New Roman"/>
          <w:sz w:val="28"/>
          <w:szCs w:val="28"/>
        </w:rPr>
        <w:t>ф</w:t>
      </w:r>
      <w:r w:rsidRPr="009251DB">
        <w:rPr>
          <w:rFonts w:ascii="Times New Roman" w:hAnsi="Times New Roman" w:cs="Times New Roman"/>
          <w:sz w:val="28"/>
          <w:szCs w:val="28"/>
        </w:rPr>
        <w:t xml:space="preserve">альсифицированной продукции, а </w:t>
      </w:r>
      <w:r>
        <w:rPr>
          <w:rFonts w:ascii="Times New Roman" w:hAnsi="Times New Roman" w:cs="Times New Roman"/>
          <w:sz w:val="28"/>
          <w:szCs w:val="28"/>
        </w:rPr>
        <w:t>также</w:t>
      </w:r>
      <w:r w:rsidRPr="009251DB">
        <w:rPr>
          <w:rFonts w:ascii="Times New Roman" w:hAnsi="Times New Roman" w:cs="Times New Roman"/>
          <w:sz w:val="28"/>
          <w:szCs w:val="28"/>
        </w:rPr>
        <w:t xml:space="preserve"> реализации компл</w:t>
      </w:r>
      <w:r>
        <w:rPr>
          <w:rFonts w:ascii="Times New Roman" w:hAnsi="Times New Roman" w:cs="Times New Roman"/>
          <w:sz w:val="28"/>
          <w:szCs w:val="28"/>
        </w:rPr>
        <w:t xml:space="preserve">ексной системы </w:t>
      </w:r>
      <w:r w:rsidRPr="009251DB">
        <w:rPr>
          <w:rFonts w:ascii="Times New Roman" w:hAnsi="Times New Roman" w:cs="Times New Roman"/>
          <w:sz w:val="28"/>
          <w:szCs w:val="28"/>
        </w:rPr>
        <w:t>контроля и надзора.</w:t>
      </w:r>
      <w:r w:rsidR="002B1DBF">
        <w:rPr>
          <w:rFonts w:ascii="Times New Roman" w:hAnsi="Times New Roman" w:cs="Times New Roman"/>
          <w:sz w:val="28"/>
          <w:szCs w:val="28"/>
        </w:rPr>
        <w:t xml:space="preserve"> Схема внешней и внутренней прослеживаемости показаны на рисунках 3.1 и 3.2 соответственно.</w:t>
      </w:r>
    </w:p>
    <w:p w14:paraId="4C3815FA" w14:textId="77777777" w:rsidR="002B1DBF" w:rsidRPr="009251DB" w:rsidRDefault="002B1DBF" w:rsidP="002B1DBF">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A822601" wp14:editId="0DF8BCD3">
            <wp:extent cx="5592355" cy="15537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4194" cy="1562619"/>
                    </a:xfrm>
                    <a:prstGeom prst="rect">
                      <a:avLst/>
                    </a:prstGeom>
                    <a:noFill/>
                  </pic:spPr>
                </pic:pic>
              </a:graphicData>
            </a:graphic>
          </wp:inline>
        </w:drawing>
      </w: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Внешняя прослеживаемость</w:t>
      </w:r>
    </w:p>
    <w:p w14:paraId="1EAFE992" w14:textId="77777777" w:rsidR="002B1DBF" w:rsidRPr="009251DB" w:rsidRDefault="002B1DBF" w:rsidP="002B1DBF">
      <w:pPr>
        <w:spacing w:line="360" w:lineRule="auto"/>
        <w:ind w:firstLine="709"/>
        <w:jc w:val="both"/>
        <w:rPr>
          <w:rFonts w:ascii="Times New Roman" w:hAnsi="Times New Roman" w:cs="Times New Roman"/>
          <w:sz w:val="28"/>
          <w:szCs w:val="28"/>
        </w:rPr>
      </w:pPr>
      <w:r w:rsidRPr="009251DB">
        <w:rPr>
          <w:rFonts w:ascii="Times New Roman" w:hAnsi="Times New Roman" w:cs="Times New Roman"/>
          <w:noProof/>
          <w:sz w:val="28"/>
          <w:szCs w:val="28"/>
          <w:lang w:val="en-US"/>
        </w:rPr>
        <w:drawing>
          <wp:inline distT="0" distB="0" distL="0" distR="0" wp14:anchorId="1A709092" wp14:editId="6B66E111">
            <wp:extent cx="5939790" cy="1810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10385"/>
                    </a:xfrm>
                    <a:prstGeom prst="rect">
                      <a:avLst/>
                    </a:prstGeom>
                  </pic:spPr>
                </pic:pic>
              </a:graphicData>
            </a:graphic>
          </wp:inline>
        </w:drawing>
      </w:r>
    </w:p>
    <w:p w14:paraId="6707BA43" w14:textId="30B76D2F" w:rsidR="002B1DBF" w:rsidRDefault="002B1DBF" w:rsidP="002B1DB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Внутренняя прослеживаемость.</w:t>
      </w:r>
      <w:r>
        <w:rPr>
          <w:rFonts w:ascii="Times New Roman" w:hAnsi="Times New Roman" w:cs="Times New Roman"/>
          <w:sz w:val="28"/>
          <w:szCs w:val="28"/>
        </w:rPr>
        <w:br w:type="page"/>
      </w:r>
    </w:p>
    <w:p w14:paraId="2DE94BC1" w14:textId="77777777" w:rsidR="002B1DBF" w:rsidRPr="009251DB" w:rsidRDefault="002B1DBF" w:rsidP="002B1DBF">
      <w:pPr>
        <w:spacing w:line="360" w:lineRule="auto"/>
        <w:ind w:firstLine="709"/>
        <w:jc w:val="center"/>
        <w:rPr>
          <w:rFonts w:ascii="Times New Roman" w:hAnsi="Times New Roman" w:cs="Times New Roman"/>
          <w:sz w:val="28"/>
          <w:szCs w:val="28"/>
        </w:rPr>
      </w:pPr>
    </w:p>
    <w:p w14:paraId="59E09E2F" w14:textId="54DF84F2"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Внутренняя прослеживаемость отн</w:t>
      </w:r>
      <w:r w:rsidRPr="009251DB">
        <w:rPr>
          <w:rFonts w:ascii="Times New Roman" w:hAnsi="Times New Roman" w:cs="Times New Roman"/>
          <w:sz w:val="28"/>
          <w:szCs w:val="28"/>
        </w:rPr>
        <w:t>осит</w:t>
      </w:r>
      <w:r>
        <w:rPr>
          <w:rFonts w:ascii="Times New Roman" w:hAnsi="Times New Roman" w:cs="Times New Roman"/>
          <w:sz w:val="28"/>
          <w:szCs w:val="28"/>
        </w:rPr>
        <w:t>ся к движению и модификациям про</w:t>
      </w:r>
      <w:r w:rsidRPr="009251DB">
        <w:rPr>
          <w:rFonts w:ascii="Times New Roman" w:hAnsi="Times New Roman" w:cs="Times New Roman"/>
          <w:sz w:val="28"/>
          <w:szCs w:val="28"/>
        </w:rPr>
        <w:t>дук</w:t>
      </w:r>
      <w:r>
        <w:rPr>
          <w:rFonts w:ascii="Times New Roman" w:hAnsi="Times New Roman" w:cs="Times New Roman"/>
          <w:sz w:val="28"/>
          <w:szCs w:val="28"/>
        </w:rPr>
        <w:t>ции внутри одного участника</w:t>
      </w:r>
      <w:r w:rsidRPr="009251DB">
        <w:rPr>
          <w:rFonts w:ascii="Times New Roman" w:hAnsi="Times New Roman" w:cs="Times New Roman"/>
          <w:sz w:val="28"/>
          <w:szCs w:val="28"/>
        </w:rPr>
        <w:t xml:space="preserve"> производства, </w:t>
      </w:r>
      <w:r w:rsidR="002B1DBF" w:rsidRPr="009251DB">
        <w:rPr>
          <w:rFonts w:ascii="Times New Roman" w:hAnsi="Times New Roman" w:cs="Times New Roman"/>
          <w:sz w:val="28"/>
          <w:szCs w:val="28"/>
        </w:rPr>
        <w:t>например,</w:t>
      </w:r>
      <w:r w:rsidRPr="009251DB">
        <w:rPr>
          <w:rFonts w:ascii="Times New Roman" w:hAnsi="Times New Roman" w:cs="Times New Roman"/>
          <w:sz w:val="28"/>
          <w:szCs w:val="28"/>
        </w:rPr>
        <w:t xml:space="preserve"> произво</w:t>
      </w:r>
      <w:r>
        <w:rPr>
          <w:rFonts w:ascii="Times New Roman" w:hAnsi="Times New Roman" w:cs="Times New Roman"/>
          <w:sz w:val="28"/>
          <w:szCs w:val="28"/>
        </w:rPr>
        <w:t>дит</w:t>
      </w:r>
      <w:r w:rsidRPr="009251DB">
        <w:rPr>
          <w:rFonts w:ascii="Times New Roman" w:hAnsi="Times New Roman" w:cs="Times New Roman"/>
          <w:sz w:val="28"/>
          <w:szCs w:val="28"/>
        </w:rPr>
        <w:t>ел</w:t>
      </w:r>
      <w:r>
        <w:rPr>
          <w:rFonts w:ascii="Times New Roman" w:hAnsi="Times New Roman" w:cs="Times New Roman"/>
          <w:sz w:val="28"/>
          <w:szCs w:val="28"/>
        </w:rPr>
        <w:t>я продукции, и охватывает все эта</w:t>
      </w:r>
      <w:r w:rsidRPr="009251DB">
        <w:rPr>
          <w:rFonts w:ascii="Times New Roman" w:hAnsi="Times New Roman" w:cs="Times New Roman"/>
          <w:sz w:val="28"/>
          <w:szCs w:val="28"/>
        </w:rPr>
        <w:t xml:space="preserve">пы, </w:t>
      </w:r>
      <w:r>
        <w:rPr>
          <w:rFonts w:ascii="Times New Roman" w:hAnsi="Times New Roman" w:cs="Times New Roman"/>
          <w:sz w:val="28"/>
          <w:szCs w:val="28"/>
        </w:rPr>
        <w:t>начиная с приемки сырья и материа</w:t>
      </w:r>
      <w:r w:rsidRPr="009251DB">
        <w:rPr>
          <w:rFonts w:ascii="Times New Roman" w:hAnsi="Times New Roman" w:cs="Times New Roman"/>
          <w:sz w:val="28"/>
          <w:szCs w:val="28"/>
        </w:rPr>
        <w:t>лов и зака</w:t>
      </w:r>
      <w:r>
        <w:rPr>
          <w:rFonts w:ascii="Times New Roman" w:hAnsi="Times New Roman" w:cs="Times New Roman"/>
          <w:sz w:val="28"/>
          <w:szCs w:val="28"/>
        </w:rPr>
        <w:t>нчивая отгрузкой готовой про</w:t>
      </w:r>
      <w:r w:rsidRPr="009251DB">
        <w:rPr>
          <w:rFonts w:ascii="Times New Roman" w:hAnsi="Times New Roman" w:cs="Times New Roman"/>
          <w:sz w:val="28"/>
          <w:szCs w:val="28"/>
        </w:rPr>
        <w:t>дук</w:t>
      </w:r>
      <w:r>
        <w:rPr>
          <w:rFonts w:ascii="Times New Roman" w:hAnsi="Times New Roman" w:cs="Times New Roman"/>
          <w:sz w:val="28"/>
          <w:szCs w:val="28"/>
        </w:rPr>
        <w:t>ции потребителю (рис. 2). Системы</w:t>
      </w:r>
      <w:r w:rsidRPr="009251DB">
        <w:rPr>
          <w:rFonts w:ascii="Times New Roman" w:hAnsi="Times New Roman" w:cs="Times New Roman"/>
          <w:sz w:val="28"/>
          <w:szCs w:val="28"/>
        </w:rPr>
        <w:t xml:space="preserve"> вну</w:t>
      </w:r>
      <w:r>
        <w:rPr>
          <w:rFonts w:ascii="Times New Roman" w:hAnsi="Times New Roman" w:cs="Times New Roman"/>
          <w:sz w:val="28"/>
          <w:szCs w:val="28"/>
        </w:rPr>
        <w:t>тренней прослеживаемости должен</w:t>
      </w:r>
      <w:r w:rsidRPr="009251DB">
        <w:rPr>
          <w:rFonts w:ascii="Times New Roman" w:hAnsi="Times New Roman" w:cs="Times New Roman"/>
          <w:sz w:val="28"/>
          <w:szCs w:val="28"/>
        </w:rPr>
        <w:t xml:space="preserve"> об</w:t>
      </w:r>
      <w:r>
        <w:rPr>
          <w:rFonts w:ascii="Times New Roman" w:hAnsi="Times New Roman" w:cs="Times New Roman"/>
          <w:sz w:val="28"/>
          <w:szCs w:val="28"/>
        </w:rPr>
        <w:t>еспечить наличие информации о кон</w:t>
      </w:r>
      <w:r w:rsidRPr="009251DB">
        <w:rPr>
          <w:rFonts w:ascii="Times New Roman" w:hAnsi="Times New Roman" w:cs="Times New Roman"/>
          <w:sz w:val="28"/>
          <w:szCs w:val="28"/>
        </w:rPr>
        <w:t>кр</w:t>
      </w:r>
      <w:r>
        <w:rPr>
          <w:rFonts w:ascii="Times New Roman" w:hAnsi="Times New Roman" w:cs="Times New Roman"/>
          <w:sz w:val="28"/>
          <w:szCs w:val="28"/>
        </w:rPr>
        <w:t>етных партиях и количестве испол</w:t>
      </w:r>
      <w:r w:rsidRPr="009251DB">
        <w:rPr>
          <w:rFonts w:ascii="Times New Roman" w:hAnsi="Times New Roman" w:cs="Times New Roman"/>
          <w:sz w:val="28"/>
          <w:szCs w:val="28"/>
        </w:rPr>
        <w:t>ьзуемого сырья, материалов, ингредиентов</w:t>
      </w:r>
      <w:r>
        <w:rPr>
          <w:rFonts w:ascii="Times New Roman" w:hAnsi="Times New Roman" w:cs="Times New Roman"/>
          <w:sz w:val="28"/>
          <w:szCs w:val="28"/>
        </w:rPr>
        <w:t xml:space="preserve"> и готовой продукции, продолжит</w:t>
      </w:r>
      <w:r w:rsidRPr="009251DB">
        <w:rPr>
          <w:rFonts w:ascii="Times New Roman" w:hAnsi="Times New Roman" w:cs="Times New Roman"/>
          <w:sz w:val="28"/>
          <w:szCs w:val="28"/>
        </w:rPr>
        <w:t>ельности хранения сырья до начала все</w:t>
      </w:r>
      <w:r>
        <w:rPr>
          <w:rFonts w:ascii="Times New Roman" w:hAnsi="Times New Roman" w:cs="Times New Roman"/>
          <w:sz w:val="28"/>
          <w:szCs w:val="28"/>
        </w:rPr>
        <w:t xml:space="preserve"> </w:t>
      </w:r>
      <w:r w:rsidRPr="009251DB">
        <w:rPr>
          <w:rFonts w:ascii="Times New Roman" w:hAnsi="Times New Roman" w:cs="Times New Roman"/>
          <w:sz w:val="28"/>
          <w:szCs w:val="28"/>
        </w:rPr>
        <w:t>рабо</w:t>
      </w:r>
      <w:r>
        <w:rPr>
          <w:rFonts w:ascii="Times New Roman" w:hAnsi="Times New Roman" w:cs="Times New Roman"/>
          <w:sz w:val="28"/>
          <w:szCs w:val="28"/>
        </w:rPr>
        <w:t>тки, этапах переработки, конкрет</w:t>
      </w:r>
      <w:r w:rsidRPr="009251DB">
        <w:rPr>
          <w:rFonts w:ascii="Times New Roman" w:hAnsi="Times New Roman" w:cs="Times New Roman"/>
          <w:sz w:val="28"/>
          <w:szCs w:val="28"/>
        </w:rPr>
        <w:t>ных режимах технологических</w:t>
      </w:r>
      <w:r>
        <w:rPr>
          <w:rFonts w:ascii="Times New Roman" w:hAnsi="Times New Roman" w:cs="Times New Roman"/>
          <w:sz w:val="28"/>
          <w:szCs w:val="28"/>
        </w:rPr>
        <w:t>, результатах испытаний продуктов</w:t>
      </w:r>
    </w:p>
    <w:p w14:paraId="19215136" w14:textId="57035881"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251DB">
        <w:rPr>
          <w:rFonts w:ascii="Times New Roman" w:hAnsi="Times New Roman" w:cs="Times New Roman"/>
          <w:sz w:val="28"/>
          <w:szCs w:val="28"/>
        </w:rPr>
        <w:t xml:space="preserve">предусмотренных технологией. 1-гнь </w:t>
      </w:r>
      <w:r>
        <w:rPr>
          <w:rFonts w:ascii="Times New Roman" w:hAnsi="Times New Roman" w:cs="Times New Roman"/>
          <w:sz w:val="28"/>
          <w:szCs w:val="28"/>
        </w:rPr>
        <w:t>важно иметь и хранить установлен</w:t>
      </w:r>
      <w:r w:rsidRPr="009251DB">
        <w:rPr>
          <w:rFonts w:ascii="Times New Roman" w:hAnsi="Times New Roman" w:cs="Times New Roman"/>
          <w:sz w:val="28"/>
          <w:szCs w:val="28"/>
        </w:rPr>
        <w:t>ное</w:t>
      </w:r>
      <w:r>
        <w:rPr>
          <w:rFonts w:ascii="Times New Roman" w:hAnsi="Times New Roman" w:cs="Times New Roman"/>
          <w:sz w:val="28"/>
          <w:szCs w:val="28"/>
        </w:rPr>
        <w:t xml:space="preserve"> время информацию </w:t>
      </w:r>
      <w:r w:rsidR="002B1DBF">
        <w:rPr>
          <w:rFonts w:ascii="Times New Roman" w:hAnsi="Times New Roman" w:cs="Times New Roman"/>
          <w:sz w:val="28"/>
          <w:szCs w:val="28"/>
        </w:rPr>
        <w:t>по параметрам</w:t>
      </w:r>
      <w:r>
        <w:rPr>
          <w:rFonts w:ascii="Times New Roman" w:hAnsi="Times New Roman" w:cs="Times New Roman"/>
          <w:sz w:val="28"/>
          <w:szCs w:val="28"/>
        </w:rPr>
        <w:t>,</w:t>
      </w:r>
      <w:r w:rsidRPr="009251DB">
        <w:rPr>
          <w:rFonts w:ascii="Times New Roman" w:hAnsi="Times New Roman" w:cs="Times New Roman"/>
          <w:sz w:val="28"/>
          <w:szCs w:val="28"/>
        </w:rPr>
        <w:t xml:space="preserve"> процессов в контрольны</w:t>
      </w:r>
      <w:r>
        <w:rPr>
          <w:rFonts w:ascii="Times New Roman" w:hAnsi="Times New Roman" w:cs="Times New Roman"/>
          <w:sz w:val="28"/>
          <w:szCs w:val="28"/>
        </w:rPr>
        <w:t xml:space="preserve">х и критических точках и </w:t>
      </w:r>
      <w:r w:rsidR="002B1DBF">
        <w:rPr>
          <w:rFonts w:ascii="Times New Roman" w:hAnsi="Times New Roman" w:cs="Times New Roman"/>
          <w:sz w:val="28"/>
          <w:szCs w:val="28"/>
        </w:rPr>
        <w:t>результаты: контроля</w:t>
      </w:r>
      <w:r w:rsidRPr="009251DB">
        <w:rPr>
          <w:rFonts w:ascii="Times New Roman" w:hAnsi="Times New Roman" w:cs="Times New Roman"/>
          <w:sz w:val="28"/>
          <w:szCs w:val="28"/>
        </w:rPr>
        <w:t xml:space="preserve"> сырья и готовой продукции, </w:t>
      </w:r>
      <w:proofErr w:type="spellStart"/>
      <w:r w:rsidRPr="009251DB">
        <w:rPr>
          <w:rFonts w:ascii="Times New Roman" w:hAnsi="Times New Roman" w:cs="Times New Roman"/>
          <w:sz w:val="28"/>
          <w:szCs w:val="28"/>
        </w:rPr>
        <w:t>гсфе</w:t>
      </w:r>
      <w:r>
        <w:rPr>
          <w:rFonts w:ascii="Times New Roman" w:hAnsi="Times New Roman" w:cs="Times New Roman"/>
          <w:sz w:val="28"/>
          <w:szCs w:val="28"/>
        </w:rPr>
        <w:t>ктивная</w:t>
      </w:r>
      <w:proofErr w:type="spellEnd"/>
      <w:r>
        <w:rPr>
          <w:rFonts w:ascii="Times New Roman" w:hAnsi="Times New Roman" w:cs="Times New Roman"/>
          <w:sz w:val="28"/>
          <w:szCs w:val="28"/>
        </w:rPr>
        <w:t xml:space="preserve"> система внутренней просл</w:t>
      </w:r>
      <w:r w:rsidRPr="009251DB">
        <w:rPr>
          <w:rFonts w:ascii="Times New Roman" w:hAnsi="Times New Roman" w:cs="Times New Roman"/>
          <w:sz w:val="28"/>
          <w:szCs w:val="28"/>
        </w:rPr>
        <w:t>еживае</w:t>
      </w:r>
      <w:r>
        <w:rPr>
          <w:rFonts w:ascii="Times New Roman" w:hAnsi="Times New Roman" w:cs="Times New Roman"/>
          <w:sz w:val="28"/>
          <w:szCs w:val="28"/>
        </w:rPr>
        <w:t>мости чрезвычайно важна для опреде</w:t>
      </w:r>
      <w:r w:rsidRPr="009251DB">
        <w:rPr>
          <w:rFonts w:ascii="Times New Roman" w:hAnsi="Times New Roman" w:cs="Times New Roman"/>
          <w:sz w:val="28"/>
          <w:szCs w:val="28"/>
        </w:rPr>
        <w:t>ления слабых мест в общей систе</w:t>
      </w:r>
      <w:r>
        <w:rPr>
          <w:rFonts w:ascii="Times New Roman" w:hAnsi="Times New Roman" w:cs="Times New Roman"/>
          <w:sz w:val="28"/>
          <w:szCs w:val="28"/>
        </w:rPr>
        <w:t>ме м</w:t>
      </w:r>
      <w:r w:rsidRPr="009251DB">
        <w:rPr>
          <w:rFonts w:ascii="Times New Roman" w:hAnsi="Times New Roman" w:cs="Times New Roman"/>
          <w:sz w:val="28"/>
          <w:szCs w:val="28"/>
        </w:rPr>
        <w:t>енеджмента качества и безопас</w:t>
      </w:r>
      <w:r>
        <w:rPr>
          <w:rFonts w:ascii="Times New Roman" w:hAnsi="Times New Roman" w:cs="Times New Roman"/>
          <w:sz w:val="28"/>
          <w:szCs w:val="28"/>
        </w:rPr>
        <w:t>ности</w:t>
      </w:r>
      <w:r w:rsidRPr="009251DB">
        <w:rPr>
          <w:rFonts w:ascii="Times New Roman" w:hAnsi="Times New Roman" w:cs="Times New Roman"/>
          <w:sz w:val="28"/>
          <w:szCs w:val="28"/>
        </w:rPr>
        <w:t xml:space="preserve"> продукции предприятия, установ</w:t>
      </w:r>
      <w:r>
        <w:rPr>
          <w:rFonts w:ascii="Times New Roman" w:hAnsi="Times New Roman" w:cs="Times New Roman"/>
          <w:sz w:val="28"/>
          <w:szCs w:val="28"/>
        </w:rPr>
        <w:t xml:space="preserve">ления </w:t>
      </w:r>
      <w:r w:rsidRPr="009251DB">
        <w:rPr>
          <w:rFonts w:ascii="Times New Roman" w:hAnsi="Times New Roman" w:cs="Times New Roman"/>
          <w:sz w:val="28"/>
          <w:szCs w:val="28"/>
        </w:rPr>
        <w:t>совершенствования процесса производства и повышения качества и безопасности продукции.</w:t>
      </w:r>
    </w:p>
    <w:p w14:paraId="2E3539D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Законодательным и нормативным требованием является обеспечение отслеживания продукта, по крайней мере, на один шаг назад и на один шаг вперед по цепи производства и потребления. Так, для внешней прослеживаемости: поставщик - организация - потребитель; для внутренней прослеживаемости, например, сырье со склада сырья - цех переработки - склад готовой продукции. Система прослеживаемости должна обеспечить возможность по образцу готовой продукции проследить всю историю производства, вплоть до идентификации поставщиков/производителей конкретных партий сырья, материалов, ингредиентов, использованных при производстве.</w:t>
      </w:r>
    </w:p>
    <w:p w14:paraId="4AF7DF6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Эффективная система прослеживаемости предполагает наличие четкой системы маркировки всего сырья, материалов, ингредиентов, единиц оборудования, готовой продукции, полуфабрикатов, продукции, подвергшейся вторичной обработке (номера партий, даты выработки, внутренняя маркировка полуфабрикатов, например, по регистрации емкостей, в которых содержится продукт, и т.д.). В качестве средств маркировки в зависимости от вида производимой продукции производитель может использовать бумажные или электронные носители информации, штрихкодирование, биометрию, изотопные идентификаторы, ДНК и др. Очевидно, что прослеживаемость тесно связана с системой документации и записей, используемой как внутри предприятия, так и при совершении операций между участниками производства и потребления пищевой продукции.</w:t>
      </w:r>
    </w:p>
    <w:p w14:paraId="2242D33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Необходимо периодически проверять эффективность системы прослеживания. Задачей тестирования прослеживаемости может быть прослеживаемость поставщика, или прослеживаемость результатов контроля, или прослеживаемость технологических процессов и др. Результаты тестирования необходимо регистрировать, записи хранить. Тестирование прослеживаемости часто проводят одновременно с тестированием процедуры отзыва продукции, которое является обязательным для организаций, внедривших систему менеджмента безопасности пищевой продукции.</w:t>
      </w:r>
    </w:p>
    <w:p w14:paraId="78AD48BB"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Помимо того, что системы прослеживаемости должны быть верифицируемыми, согласно требованиям, ISO 22005:2007 они должны быть:</w:t>
      </w:r>
    </w:p>
    <w:p w14:paraId="2ACC1BC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применяемыми последовательно и беспристрастно;</w:t>
      </w:r>
    </w:p>
    <w:p w14:paraId="7352863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ориентированными на результаты;</w:t>
      </w:r>
    </w:p>
    <w:p w14:paraId="3FF405E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соответствующими показателю «затраты-эффективность», т.е. быть рентабельными;</w:t>
      </w:r>
    </w:p>
    <w:p w14:paraId="0F928C8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практичными в использовании;</w:t>
      </w:r>
    </w:p>
    <w:p w14:paraId="042651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е соответствующими применяемым законодательным и нормативным требованиям и требованиям по точности исполнения.</w:t>
      </w:r>
    </w:p>
    <w:p w14:paraId="4CFED9D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При разработке систем прослеживаемости предприятия должны учитывать: цели, законодательные и нормативные требования, природу вырабатываемой продукции и используемого сырья и ингредиентов, положение организации в цепи производства и потребления (поставщик, производитель, перевозчик или торговая точка и пр.), потоки сырья и продукции, требования к информации, процедуры (маркирования, регистрации, передачи информации и др.), системы документации и записей, обеспечение координации между участниками по цепи производства и потребления.</w:t>
      </w:r>
    </w:p>
    <w:p w14:paraId="67F83A0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Отлаженная, разработанная под конкретные задачи с учетом конкретных целей и специфики предприятия, эффективная система прослеживаемости действительно является хорошим инструментом обеспечения безопасности и качества пищевой продукции и позволяет решать многие задачи, возникающие при производстве и реализации продукции.</w:t>
      </w:r>
    </w:p>
    <w:p w14:paraId="38D7742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073F26">
        <w:rPr>
          <w:rFonts w:ascii="Times New Roman" w:hAnsi="Times New Roman" w:cs="Times New Roman"/>
          <w:sz w:val="28"/>
          <w:szCs w:val="28"/>
        </w:rPr>
        <w:t>ля обеспечения гарантированного качества продукта и увеличения эффективности производства все большее значение приобретают различ</w:t>
      </w:r>
      <w:r w:rsidRPr="00073F26">
        <w:rPr>
          <w:rFonts w:ascii="Times New Roman" w:hAnsi="Times New Roman" w:cs="Times New Roman"/>
          <w:sz w:val="28"/>
          <w:szCs w:val="28"/>
        </w:rPr>
        <w:softHyphen/>
        <w:t>ные системы контроля, базирующиеся как на традиционных принципах и под</w:t>
      </w:r>
      <w:r w:rsidRPr="00073F26">
        <w:rPr>
          <w:rFonts w:ascii="Times New Roman" w:hAnsi="Times New Roman" w:cs="Times New Roman"/>
          <w:sz w:val="28"/>
          <w:szCs w:val="28"/>
        </w:rPr>
        <w:softHyphen/>
        <w:t>хода</w:t>
      </w:r>
      <w:r>
        <w:rPr>
          <w:rFonts w:ascii="Times New Roman" w:hAnsi="Times New Roman" w:cs="Times New Roman"/>
          <w:sz w:val="28"/>
          <w:szCs w:val="28"/>
        </w:rPr>
        <w:t>х, так и международных регламен</w:t>
      </w:r>
      <w:r w:rsidRPr="00073F26">
        <w:rPr>
          <w:rFonts w:ascii="Times New Roman" w:hAnsi="Times New Roman" w:cs="Times New Roman"/>
          <w:sz w:val="28"/>
          <w:szCs w:val="28"/>
        </w:rPr>
        <w:t>тах, и системах. Современный характер техно</w:t>
      </w:r>
      <w:r>
        <w:rPr>
          <w:rFonts w:ascii="Times New Roman" w:hAnsi="Times New Roman" w:cs="Times New Roman"/>
          <w:sz w:val="28"/>
          <w:szCs w:val="28"/>
        </w:rPr>
        <w:t>логии и возрастающая конкурен</w:t>
      </w:r>
      <w:r w:rsidRPr="00073F26">
        <w:rPr>
          <w:rFonts w:ascii="Times New Roman" w:hAnsi="Times New Roman" w:cs="Times New Roman"/>
          <w:sz w:val="28"/>
          <w:szCs w:val="28"/>
        </w:rPr>
        <w:t>тоспособность приводят к необходимо</w:t>
      </w:r>
      <w:r w:rsidRPr="00073F26">
        <w:rPr>
          <w:rFonts w:ascii="Times New Roman" w:hAnsi="Times New Roman" w:cs="Times New Roman"/>
          <w:sz w:val="28"/>
          <w:szCs w:val="28"/>
        </w:rPr>
        <w:softHyphen/>
        <w:t>сти</w:t>
      </w:r>
      <w:r>
        <w:rPr>
          <w:rFonts w:ascii="Times New Roman" w:hAnsi="Times New Roman" w:cs="Times New Roman"/>
          <w:sz w:val="28"/>
          <w:szCs w:val="28"/>
        </w:rPr>
        <w:t xml:space="preserve"> внедрения систем прослеживаемо</w:t>
      </w:r>
      <w:r w:rsidRPr="00073F26">
        <w:rPr>
          <w:rFonts w:ascii="Times New Roman" w:hAnsi="Times New Roman" w:cs="Times New Roman"/>
          <w:sz w:val="28"/>
          <w:szCs w:val="28"/>
        </w:rPr>
        <w:t>сти, адаптированных для конкретных участков производства, технологический процесс которых сопряжен с повышен</w:t>
      </w:r>
      <w:r w:rsidRPr="00073F26">
        <w:rPr>
          <w:rFonts w:ascii="Times New Roman" w:hAnsi="Times New Roman" w:cs="Times New Roman"/>
          <w:sz w:val="28"/>
          <w:szCs w:val="28"/>
        </w:rPr>
        <w:softHyphen/>
        <w:t>ными рисками.</w:t>
      </w:r>
    </w:p>
    <w:p w14:paraId="3C9043A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Известно, чем сложнее структура тех</w:t>
      </w:r>
      <w:r w:rsidRPr="00073F26">
        <w:rPr>
          <w:rFonts w:ascii="Times New Roman" w:hAnsi="Times New Roman" w:cs="Times New Roman"/>
          <w:sz w:val="28"/>
          <w:szCs w:val="28"/>
        </w:rPr>
        <w:softHyphen/>
        <w:t>нологического потока, тем больше тре</w:t>
      </w:r>
      <w:r w:rsidRPr="00073F26">
        <w:rPr>
          <w:rFonts w:ascii="Times New Roman" w:hAnsi="Times New Roman" w:cs="Times New Roman"/>
          <w:sz w:val="28"/>
          <w:szCs w:val="28"/>
        </w:rPr>
        <w:softHyphen/>
        <w:t>буется усилий для организации его нор</w:t>
      </w:r>
      <w:r w:rsidRPr="00073F26">
        <w:rPr>
          <w:rFonts w:ascii="Times New Roman" w:hAnsi="Times New Roman" w:cs="Times New Roman"/>
          <w:sz w:val="28"/>
          <w:szCs w:val="28"/>
        </w:rPr>
        <w:softHyphen/>
        <w:t>мального функционирования. Согласно требованиям законодательства техни</w:t>
      </w:r>
      <w:r w:rsidRPr="00073F26">
        <w:rPr>
          <w:rFonts w:ascii="Times New Roman" w:hAnsi="Times New Roman" w:cs="Times New Roman"/>
          <w:sz w:val="28"/>
          <w:szCs w:val="28"/>
        </w:rPr>
        <w:softHyphen/>
        <w:t>ческих регламентов Таможенного союза, в частности ТР ТС 033/2013, ответствен</w:t>
      </w:r>
      <w:r w:rsidRPr="00073F26">
        <w:rPr>
          <w:rFonts w:ascii="Times New Roman" w:hAnsi="Times New Roman" w:cs="Times New Roman"/>
          <w:sz w:val="28"/>
          <w:szCs w:val="28"/>
        </w:rPr>
        <w:softHyphen/>
        <w:t>ность за организацию производствен</w:t>
      </w:r>
      <w:r w:rsidRPr="00073F26">
        <w:rPr>
          <w:rFonts w:ascii="Times New Roman" w:hAnsi="Times New Roman" w:cs="Times New Roman"/>
          <w:sz w:val="28"/>
          <w:szCs w:val="28"/>
        </w:rPr>
        <w:softHyphen/>
        <w:t xml:space="preserve">ного контроля несут производители молочной продукции. В связи с </w:t>
      </w:r>
      <w:r w:rsidRPr="00073F26">
        <w:rPr>
          <w:rFonts w:ascii="Times New Roman" w:hAnsi="Times New Roman" w:cs="Times New Roman"/>
          <w:sz w:val="28"/>
          <w:szCs w:val="28"/>
        </w:rPr>
        <w:lastRenderedPageBreak/>
        <w:t>этим руководство предприятия должно опре</w:t>
      </w:r>
      <w:r w:rsidRPr="00073F26">
        <w:rPr>
          <w:rFonts w:ascii="Times New Roman" w:hAnsi="Times New Roman" w:cs="Times New Roman"/>
          <w:sz w:val="28"/>
          <w:szCs w:val="28"/>
        </w:rPr>
        <w:softHyphen/>
        <w:t>делять и фиксировать документально свою политику в области качества и без</w:t>
      </w:r>
      <w:r w:rsidRPr="00073F26">
        <w:rPr>
          <w:rFonts w:ascii="Times New Roman" w:hAnsi="Times New Roman" w:cs="Times New Roman"/>
          <w:sz w:val="28"/>
          <w:szCs w:val="28"/>
        </w:rPr>
        <w:softHyphen/>
        <w:t>опасности вырабатываемых продуктов, а также выполнять обязательства по идентификации, оценке и контролю фак</w:t>
      </w:r>
      <w:r w:rsidRPr="00073F26">
        <w:rPr>
          <w:rFonts w:ascii="Times New Roman" w:hAnsi="Times New Roman" w:cs="Times New Roman"/>
          <w:sz w:val="28"/>
          <w:szCs w:val="28"/>
        </w:rPr>
        <w:softHyphen/>
        <w:t>торов риска процесса производства.</w:t>
      </w:r>
    </w:p>
    <w:p w14:paraId="057F3F33"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Необходимо подчеркнуть, что поли</w:t>
      </w:r>
      <w:r w:rsidRPr="00073F26">
        <w:rPr>
          <w:rFonts w:ascii="Times New Roman" w:hAnsi="Times New Roman" w:cs="Times New Roman"/>
          <w:sz w:val="28"/>
          <w:szCs w:val="28"/>
        </w:rPr>
        <w:softHyphen/>
        <w:t>тика в области контроля качества пред</w:t>
      </w:r>
      <w:r w:rsidRPr="00073F26">
        <w:rPr>
          <w:rFonts w:ascii="Times New Roman" w:hAnsi="Times New Roman" w:cs="Times New Roman"/>
          <w:sz w:val="28"/>
          <w:szCs w:val="28"/>
        </w:rPr>
        <w:softHyphen/>
        <w:t>приятий должна быть направлена на выполнение установленных правовых и законодательных норм, представля</w:t>
      </w:r>
      <w:r w:rsidRPr="00073F26">
        <w:rPr>
          <w:rFonts w:ascii="Times New Roman" w:hAnsi="Times New Roman" w:cs="Times New Roman"/>
          <w:sz w:val="28"/>
          <w:szCs w:val="28"/>
        </w:rPr>
        <w:softHyphen/>
        <w:t>ющих собой совокупность планируемых и систематически проводимых меро</w:t>
      </w:r>
      <w:r w:rsidRPr="00073F26">
        <w:rPr>
          <w:rFonts w:ascii="Times New Roman" w:hAnsi="Times New Roman" w:cs="Times New Roman"/>
          <w:sz w:val="28"/>
          <w:szCs w:val="28"/>
        </w:rPr>
        <w:softHyphen/>
        <w:t>приятий, необходимых для создания продукта гарантированного качества. Вместе с тем существующие системы управления качеством недостаточно отработаны на отечественных пред</w:t>
      </w:r>
      <w:r w:rsidRPr="00073F26">
        <w:rPr>
          <w:rFonts w:ascii="Times New Roman" w:hAnsi="Times New Roman" w:cs="Times New Roman"/>
          <w:sz w:val="28"/>
          <w:szCs w:val="28"/>
        </w:rPr>
        <w:softHyphen/>
        <w:t>приятиях. Готовые решения, позволя</w:t>
      </w:r>
      <w:r w:rsidRPr="00073F26">
        <w:rPr>
          <w:rFonts w:ascii="Times New Roman" w:hAnsi="Times New Roman" w:cs="Times New Roman"/>
          <w:sz w:val="28"/>
          <w:szCs w:val="28"/>
        </w:rPr>
        <w:softHyphen/>
        <w:t>ющ</w:t>
      </w:r>
      <w:r>
        <w:rPr>
          <w:rFonts w:ascii="Times New Roman" w:hAnsi="Times New Roman" w:cs="Times New Roman"/>
          <w:sz w:val="28"/>
          <w:szCs w:val="28"/>
        </w:rPr>
        <w:t>ие внедрить любую хорошо зареко</w:t>
      </w:r>
      <w:r w:rsidRPr="00073F26">
        <w:rPr>
          <w:rFonts w:ascii="Times New Roman" w:hAnsi="Times New Roman" w:cs="Times New Roman"/>
          <w:sz w:val="28"/>
          <w:szCs w:val="28"/>
        </w:rPr>
        <w:t>мендовавшую систему контроля в про</w:t>
      </w:r>
      <w:r w:rsidRPr="00073F26">
        <w:rPr>
          <w:rFonts w:ascii="Times New Roman" w:hAnsi="Times New Roman" w:cs="Times New Roman"/>
          <w:sz w:val="28"/>
          <w:szCs w:val="28"/>
        </w:rPr>
        <w:softHyphen/>
        <w:t>изводственный процесс без адаптации и разработки своих требований, отсут</w:t>
      </w:r>
      <w:r w:rsidRPr="00073F26">
        <w:rPr>
          <w:rFonts w:ascii="Times New Roman" w:hAnsi="Times New Roman" w:cs="Times New Roman"/>
          <w:sz w:val="28"/>
          <w:szCs w:val="28"/>
        </w:rPr>
        <w:softHyphen/>
        <w:t>ствуют, так как существующие системы прослеживаемости индивидуальны.</w:t>
      </w:r>
    </w:p>
    <w:p w14:paraId="7DA8347B"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Вступление в силу технических регламентов Таможенного союза ТР ТС 021 / 2011 «О безопасности пищевой продукции», ТР ТС 033/2013 «О безопас</w:t>
      </w:r>
      <w:r w:rsidRPr="00073F26">
        <w:rPr>
          <w:rFonts w:ascii="Times New Roman" w:hAnsi="Times New Roman" w:cs="Times New Roman"/>
          <w:sz w:val="28"/>
          <w:szCs w:val="28"/>
        </w:rPr>
        <w:softHyphen/>
        <w:t>ности молока и молочной продукции» и др. привело к необходимости более детальной оценки молочного сырья и молочной продукции по показателям качества и безопасности, включающим не только нормируемые ранее парамет</w:t>
      </w:r>
      <w:r w:rsidRPr="00073F26">
        <w:rPr>
          <w:rFonts w:ascii="Times New Roman" w:hAnsi="Times New Roman" w:cs="Times New Roman"/>
          <w:sz w:val="28"/>
          <w:szCs w:val="28"/>
        </w:rPr>
        <w:softHyphen/>
        <w:t>ры, но и показатели белкового и жирового состава продукта, его идентификацион</w:t>
      </w:r>
      <w:r w:rsidRPr="00073F26">
        <w:rPr>
          <w:rFonts w:ascii="Times New Roman" w:hAnsi="Times New Roman" w:cs="Times New Roman"/>
          <w:sz w:val="28"/>
          <w:szCs w:val="28"/>
        </w:rPr>
        <w:softHyphen/>
        <w:t xml:space="preserve">ные характеристики, а также контроль различных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в том числе генно-модифицированные источники (ГМИ), пищевые добавки, ферменты, гор</w:t>
      </w:r>
      <w:r w:rsidRPr="00073F26">
        <w:rPr>
          <w:rFonts w:ascii="Times New Roman" w:hAnsi="Times New Roman" w:cs="Times New Roman"/>
          <w:sz w:val="28"/>
          <w:szCs w:val="28"/>
        </w:rPr>
        <w:softHyphen/>
        <w:t>моны и т.д.</w:t>
      </w:r>
    </w:p>
    <w:p w14:paraId="38F2524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Законодательные нормативно-право</w:t>
      </w:r>
      <w:r w:rsidRPr="00073F26">
        <w:rPr>
          <w:rFonts w:ascii="Times New Roman" w:hAnsi="Times New Roman" w:cs="Times New Roman"/>
          <w:sz w:val="28"/>
          <w:szCs w:val="28"/>
        </w:rPr>
        <w:softHyphen/>
        <w:t>вые акты регламентируют в первую оче</w:t>
      </w:r>
      <w:r w:rsidRPr="00073F26">
        <w:rPr>
          <w:rFonts w:ascii="Times New Roman" w:hAnsi="Times New Roman" w:cs="Times New Roman"/>
          <w:sz w:val="28"/>
          <w:szCs w:val="28"/>
        </w:rPr>
        <w:softHyphen/>
        <w:t>редь усиление ответственности произво</w:t>
      </w:r>
      <w:r w:rsidRPr="00073F26">
        <w:rPr>
          <w:rFonts w:ascii="Times New Roman" w:hAnsi="Times New Roman" w:cs="Times New Roman"/>
          <w:sz w:val="28"/>
          <w:szCs w:val="28"/>
        </w:rPr>
        <w:softHyphen/>
        <w:t>дителя продукции, который и должен решать весь комплекс задач по обес</w:t>
      </w:r>
      <w:r w:rsidRPr="00073F26">
        <w:rPr>
          <w:rFonts w:ascii="Times New Roman" w:hAnsi="Times New Roman" w:cs="Times New Roman"/>
          <w:sz w:val="28"/>
          <w:szCs w:val="28"/>
        </w:rPr>
        <w:softHyphen/>
        <w:t>печению качества и безопасности гото</w:t>
      </w:r>
      <w:r w:rsidRPr="00073F26">
        <w:rPr>
          <w:rFonts w:ascii="Times New Roman" w:hAnsi="Times New Roman" w:cs="Times New Roman"/>
          <w:sz w:val="28"/>
          <w:szCs w:val="28"/>
        </w:rPr>
        <w:softHyphen/>
        <w:t>вого продукта. При этом переработчик самостоятельно регулирует процесс раз</w:t>
      </w:r>
      <w:r w:rsidRPr="00073F26">
        <w:rPr>
          <w:rFonts w:ascii="Times New Roman" w:hAnsi="Times New Roman" w:cs="Times New Roman"/>
          <w:sz w:val="28"/>
          <w:szCs w:val="28"/>
        </w:rPr>
        <w:softHyphen/>
        <w:t>работки всей необходимой нормативной документации, включая требова</w:t>
      </w:r>
      <w:r w:rsidRPr="00073F26">
        <w:rPr>
          <w:rFonts w:ascii="Times New Roman" w:hAnsi="Times New Roman" w:cs="Times New Roman"/>
          <w:sz w:val="28"/>
          <w:szCs w:val="28"/>
        </w:rPr>
        <w:lastRenderedPageBreak/>
        <w:t>ния к сырью и технологическому процессу про</w:t>
      </w:r>
      <w:r w:rsidRPr="00073F26">
        <w:rPr>
          <w:rFonts w:ascii="Times New Roman" w:hAnsi="Times New Roman" w:cs="Times New Roman"/>
          <w:sz w:val="28"/>
          <w:szCs w:val="28"/>
        </w:rPr>
        <w:softHyphen/>
        <w:t>изводства, так как все существующие нормативные документы носят рекомен</w:t>
      </w:r>
      <w:r w:rsidRPr="00073F26">
        <w:rPr>
          <w:rFonts w:ascii="Times New Roman" w:hAnsi="Times New Roman" w:cs="Times New Roman"/>
          <w:sz w:val="28"/>
          <w:szCs w:val="28"/>
        </w:rPr>
        <w:softHyphen/>
        <w:t>дательный характер и не обеспечивают в нужном объеме требуемый контроль.</w:t>
      </w:r>
    </w:p>
    <w:p w14:paraId="434BA13F"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Следует подчеркнуть, что все между</w:t>
      </w:r>
      <w:r w:rsidRPr="00073F26">
        <w:rPr>
          <w:rFonts w:ascii="Times New Roman" w:hAnsi="Times New Roman" w:cs="Times New Roman"/>
          <w:sz w:val="28"/>
          <w:szCs w:val="28"/>
        </w:rPr>
        <w:softHyphen/>
        <w:t>народные директивы по контролю пище</w:t>
      </w:r>
      <w:r w:rsidRPr="00073F26">
        <w:rPr>
          <w:rFonts w:ascii="Times New Roman" w:hAnsi="Times New Roman" w:cs="Times New Roman"/>
          <w:sz w:val="28"/>
          <w:szCs w:val="28"/>
        </w:rPr>
        <w:softHyphen/>
        <w:t>вой продукции направлены на обеспече</w:t>
      </w:r>
      <w:r w:rsidRPr="00073F26">
        <w:rPr>
          <w:rFonts w:ascii="Times New Roman" w:hAnsi="Times New Roman" w:cs="Times New Roman"/>
          <w:sz w:val="28"/>
          <w:szCs w:val="28"/>
        </w:rPr>
        <w:softHyphen/>
        <w:t>ние в первую очередь прослеживаемости качества и безопасности пищевой про</w:t>
      </w:r>
      <w:r w:rsidRPr="00073F26">
        <w:rPr>
          <w:rFonts w:ascii="Times New Roman" w:hAnsi="Times New Roman" w:cs="Times New Roman"/>
          <w:sz w:val="28"/>
          <w:szCs w:val="28"/>
        </w:rPr>
        <w:softHyphen/>
        <w:t>дукции на всех этапах продовольствен</w:t>
      </w:r>
      <w:r w:rsidRPr="00073F26">
        <w:rPr>
          <w:rFonts w:ascii="Times New Roman" w:hAnsi="Times New Roman" w:cs="Times New Roman"/>
          <w:sz w:val="28"/>
          <w:szCs w:val="28"/>
        </w:rPr>
        <w:softHyphen/>
        <w:t>ной цепи - «от поля до прилавка», а не на массовый контроль показателей без</w:t>
      </w:r>
      <w:r w:rsidRPr="00073F26">
        <w:rPr>
          <w:rFonts w:ascii="Times New Roman" w:hAnsi="Times New Roman" w:cs="Times New Roman"/>
          <w:sz w:val="28"/>
          <w:szCs w:val="28"/>
        </w:rPr>
        <w:softHyphen/>
        <w:t>опасности и тем более характеристик качества продукции. Термин «просле</w:t>
      </w:r>
      <w:r w:rsidRPr="00073F26">
        <w:rPr>
          <w:rFonts w:ascii="Times New Roman" w:hAnsi="Times New Roman" w:cs="Times New Roman"/>
          <w:sz w:val="28"/>
          <w:szCs w:val="28"/>
        </w:rPr>
        <w:softHyphen/>
        <w:t>живаемость» определен как «возмож</w:t>
      </w:r>
      <w:r w:rsidRPr="00073F26">
        <w:rPr>
          <w:rFonts w:ascii="Times New Roman" w:hAnsi="Times New Roman" w:cs="Times New Roman"/>
          <w:sz w:val="28"/>
          <w:szCs w:val="28"/>
        </w:rPr>
        <w:softHyphen/>
        <w:t>ность проверки наличия составляющих системы обеспечения качества и без</w:t>
      </w:r>
      <w:r w:rsidRPr="00073F26">
        <w:rPr>
          <w:rFonts w:ascii="Times New Roman" w:hAnsi="Times New Roman" w:cs="Times New Roman"/>
          <w:sz w:val="28"/>
          <w:szCs w:val="28"/>
        </w:rPr>
        <w:softHyphen/>
        <w:t>опаснос</w:t>
      </w:r>
      <w:r>
        <w:rPr>
          <w:rFonts w:ascii="Times New Roman" w:hAnsi="Times New Roman" w:cs="Times New Roman"/>
          <w:sz w:val="28"/>
          <w:szCs w:val="28"/>
        </w:rPr>
        <w:t>ти» [1] и трактуется как возможн</w:t>
      </w:r>
      <w:r w:rsidRPr="00073F26">
        <w:rPr>
          <w:rFonts w:ascii="Times New Roman" w:hAnsi="Times New Roman" w:cs="Times New Roman"/>
          <w:sz w:val="28"/>
          <w:szCs w:val="28"/>
        </w:rPr>
        <w:t>ость проследить за использованием, местонахождением и соответствием про</w:t>
      </w:r>
      <w:r w:rsidRPr="00073F26">
        <w:rPr>
          <w:rFonts w:ascii="Times New Roman" w:hAnsi="Times New Roman" w:cs="Times New Roman"/>
          <w:sz w:val="28"/>
          <w:szCs w:val="28"/>
        </w:rPr>
        <w:softHyphen/>
        <w:t>дукции определенным нормам посред</w:t>
      </w:r>
      <w:r w:rsidRPr="00073F26">
        <w:rPr>
          <w:rFonts w:ascii="Times New Roman" w:hAnsi="Times New Roman" w:cs="Times New Roman"/>
          <w:sz w:val="28"/>
          <w:szCs w:val="28"/>
        </w:rPr>
        <w:softHyphen/>
        <w:t>ством идентификации. Поэтому только внедрение систем контроля, включа</w:t>
      </w:r>
      <w:r w:rsidRPr="00073F26">
        <w:rPr>
          <w:rFonts w:ascii="Times New Roman" w:hAnsi="Times New Roman" w:cs="Times New Roman"/>
          <w:sz w:val="28"/>
          <w:szCs w:val="28"/>
        </w:rPr>
        <w:softHyphen/>
        <w:t>ющих принципы прослеживаемости, поз</w:t>
      </w:r>
      <w:r w:rsidRPr="00073F26">
        <w:rPr>
          <w:rFonts w:ascii="Times New Roman" w:hAnsi="Times New Roman" w:cs="Times New Roman"/>
          <w:sz w:val="28"/>
          <w:szCs w:val="28"/>
        </w:rPr>
        <w:softHyphen/>
        <w:t>волит обеспечить производственный контроль предприятий по всей цепи про</w:t>
      </w:r>
      <w:r w:rsidRPr="00073F26">
        <w:rPr>
          <w:rFonts w:ascii="Times New Roman" w:hAnsi="Times New Roman" w:cs="Times New Roman"/>
          <w:sz w:val="28"/>
          <w:szCs w:val="28"/>
        </w:rPr>
        <w:softHyphen/>
        <w:t>изводства и гарантировать качество и безопасность готового продукта.</w:t>
      </w:r>
    </w:p>
    <w:p w14:paraId="4775C8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Сегодня чаще всего организация про</w:t>
      </w:r>
      <w:r w:rsidRPr="00073F26">
        <w:rPr>
          <w:rFonts w:ascii="Times New Roman" w:hAnsi="Times New Roman" w:cs="Times New Roman"/>
          <w:sz w:val="28"/>
          <w:szCs w:val="28"/>
        </w:rPr>
        <w:softHyphen/>
        <w:t>изводственного контроля предприятий осуществляется посредством типовых структурных схем с обозначением кри</w:t>
      </w:r>
      <w:r w:rsidRPr="00073F26">
        <w:rPr>
          <w:rFonts w:ascii="Times New Roman" w:hAnsi="Times New Roman" w:cs="Times New Roman"/>
          <w:sz w:val="28"/>
          <w:szCs w:val="28"/>
        </w:rPr>
        <w:softHyphen/>
        <w:t>тических контрольных точек, которые принято устанавливать (пастеризация, гомогенизация, мойка и дезинфекция и т.д.). Однако каждое предприятие в той или иной степени сталкивается с ситуациями, при которых качество про</w:t>
      </w:r>
      <w:r w:rsidRPr="00073F26">
        <w:rPr>
          <w:rFonts w:ascii="Times New Roman" w:hAnsi="Times New Roman" w:cs="Times New Roman"/>
          <w:sz w:val="28"/>
          <w:szCs w:val="28"/>
        </w:rPr>
        <w:softHyphen/>
        <w:t>дукции снижается, а на выявление и устранение причин несоответствия тре</w:t>
      </w:r>
      <w:r w:rsidRPr="00073F26">
        <w:rPr>
          <w:rFonts w:ascii="Times New Roman" w:hAnsi="Times New Roman" w:cs="Times New Roman"/>
          <w:sz w:val="28"/>
          <w:szCs w:val="28"/>
        </w:rPr>
        <w:softHyphen/>
        <w:t>буется значительное количество вре</w:t>
      </w:r>
      <w:r w:rsidRPr="00073F26">
        <w:rPr>
          <w:rFonts w:ascii="Times New Roman" w:hAnsi="Times New Roman" w:cs="Times New Roman"/>
          <w:sz w:val="28"/>
          <w:szCs w:val="28"/>
        </w:rPr>
        <w:softHyphen/>
        <w:t>мени, а значит, и финансовых затрат предприятия. Особенно остро подобные вопросы стоят для тех переработчиков, ассортиментный ряд которых представ</w:t>
      </w:r>
      <w:r w:rsidRPr="00073F26">
        <w:rPr>
          <w:rFonts w:ascii="Times New Roman" w:hAnsi="Times New Roman" w:cs="Times New Roman"/>
          <w:sz w:val="28"/>
          <w:szCs w:val="28"/>
        </w:rPr>
        <w:softHyphen/>
        <w:t>лен молочными составными продуктами и продуктами сложного ингредиентного состава. При этом разнообразный ассортиментный ряд продукции про</w:t>
      </w:r>
      <w:r w:rsidRPr="00073F26">
        <w:rPr>
          <w:rFonts w:ascii="Times New Roman" w:hAnsi="Times New Roman" w:cs="Times New Roman"/>
          <w:sz w:val="28"/>
          <w:szCs w:val="28"/>
        </w:rPr>
        <w:softHyphen/>
        <w:t>изводится из различных видов молоч</w:t>
      </w:r>
      <w:r w:rsidRPr="00073F26">
        <w:rPr>
          <w:rFonts w:ascii="Times New Roman" w:hAnsi="Times New Roman" w:cs="Times New Roman"/>
          <w:sz w:val="28"/>
          <w:szCs w:val="28"/>
        </w:rPr>
        <w:softHyphen/>
        <w:t>ного сырья, включая концентрирован</w:t>
      </w:r>
      <w:r w:rsidRPr="00073F26">
        <w:rPr>
          <w:rFonts w:ascii="Times New Roman" w:hAnsi="Times New Roman" w:cs="Times New Roman"/>
          <w:sz w:val="28"/>
          <w:szCs w:val="28"/>
        </w:rPr>
        <w:softHyphen/>
        <w:t xml:space="preserve">ное и </w:t>
      </w:r>
      <w:proofErr w:type="spellStart"/>
      <w:r w:rsidRPr="00073F26">
        <w:rPr>
          <w:rFonts w:ascii="Times New Roman" w:hAnsi="Times New Roman" w:cs="Times New Roman"/>
          <w:sz w:val="28"/>
          <w:szCs w:val="28"/>
        </w:rPr>
        <w:t>рекомбинированное</w:t>
      </w:r>
      <w:proofErr w:type="spellEnd"/>
      <w:r w:rsidRPr="00073F26">
        <w:rPr>
          <w:rFonts w:ascii="Times New Roman" w:hAnsi="Times New Roman" w:cs="Times New Roman"/>
          <w:sz w:val="28"/>
          <w:szCs w:val="28"/>
        </w:rPr>
        <w:t xml:space="preserve"> молоко, что приво</w:t>
      </w:r>
      <w:r w:rsidRPr="00073F26">
        <w:rPr>
          <w:rFonts w:ascii="Times New Roman" w:hAnsi="Times New Roman" w:cs="Times New Roman"/>
          <w:sz w:val="28"/>
          <w:szCs w:val="28"/>
        </w:rPr>
        <w:lastRenderedPageBreak/>
        <w:t>дит к необходимости разработки дополнительных критериев его оценки и применяемых методов контроля. Использование же традиционных прин</w:t>
      </w:r>
      <w:r w:rsidRPr="00073F26">
        <w:rPr>
          <w:rFonts w:ascii="Times New Roman" w:hAnsi="Times New Roman" w:cs="Times New Roman"/>
          <w:sz w:val="28"/>
          <w:szCs w:val="28"/>
        </w:rPr>
        <w:softHyphen/>
        <w:t>ципов и критериев оценки, принятых для сырого молока, в отношении других ви</w:t>
      </w:r>
      <w:r w:rsidR="001C6593">
        <w:rPr>
          <w:rFonts w:ascii="Times New Roman" w:hAnsi="Times New Roman" w:cs="Times New Roman"/>
          <w:sz w:val="28"/>
          <w:szCs w:val="28"/>
        </w:rPr>
        <w:t>дов молочного сырья снижает точ</w:t>
      </w:r>
      <w:r w:rsidRPr="00073F26">
        <w:rPr>
          <w:rFonts w:ascii="Times New Roman" w:hAnsi="Times New Roman" w:cs="Times New Roman"/>
          <w:sz w:val="28"/>
          <w:szCs w:val="28"/>
        </w:rPr>
        <w:t>ность и достоверность контроля.</w:t>
      </w:r>
    </w:p>
    <w:p w14:paraId="0CA71A4E"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Мировая практика использования прослеживаемости как инструмента обеспечения качества и безопасности готового продукта базируется на уже</w:t>
      </w:r>
      <w:r w:rsidRPr="00073F26">
        <w:rPr>
          <w:rFonts w:ascii="Times New Roman" w:hAnsi="Times New Roman" w:cs="Times New Roman"/>
          <w:sz w:val="28"/>
          <w:szCs w:val="28"/>
        </w:rPr>
        <w:softHyphen/>
        <w:t>сточ</w:t>
      </w:r>
      <w:r w:rsidR="001C6593">
        <w:rPr>
          <w:rFonts w:ascii="Times New Roman" w:hAnsi="Times New Roman" w:cs="Times New Roman"/>
          <w:sz w:val="28"/>
          <w:szCs w:val="28"/>
        </w:rPr>
        <w:t>ении требований к входному конт</w:t>
      </w:r>
      <w:r w:rsidRPr="00073F26">
        <w:rPr>
          <w:rFonts w:ascii="Times New Roman" w:hAnsi="Times New Roman" w:cs="Times New Roman"/>
          <w:sz w:val="28"/>
          <w:szCs w:val="28"/>
        </w:rPr>
        <w:t>ролю сырья и ингредиентов посредством введения дополнительных параметров и точек контроля. Но для их введения необ</w:t>
      </w:r>
      <w:r>
        <w:rPr>
          <w:rFonts w:ascii="Times New Roman" w:hAnsi="Times New Roman" w:cs="Times New Roman"/>
          <w:sz w:val="28"/>
          <w:szCs w:val="28"/>
        </w:rPr>
        <w:t>ходимо правильно определить крити</w:t>
      </w:r>
      <w:r w:rsidRPr="00073F26">
        <w:rPr>
          <w:rFonts w:ascii="Times New Roman" w:hAnsi="Times New Roman" w:cs="Times New Roman"/>
          <w:sz w:val="28"/>
          <w:szCs w:val="28"/>
        </w:rPr>
        <w:t>ческие контрольные точки, установить</w:t>
      </w:r>
      <w:r>
        <w:rPr>
          <w:rFonts w:ascii="Times New Roman" w:hAnsi="Times New Roman" w:cs="Times New Roman"/>
          <w:sz w:val="28"/>
          <w:szCs w:val="28"/>
        </w:rPr>
        <w:t xml:space="preserve"> критерии</w:t>
      </w:r>
      <w:r w:rsidRPr="00073F26">
        <w:rPr>
          <w:rFonts w:ascii="Times New Roman" w:hAnsi="Times New Roman" w:cs="Times New Roman"/>
          <w:sz w:val="28"/>
          <w:szCs w:val="28"/>
        </w:rPr>
        <w:t xml:space="preserve"> контроля, достоверно оценить </w:t>
      </w:r>
      <w:r>
        <w:rPr>
          <w:rFonts w:ascii="Times New Roman" w:hAnsi="Times New Roman" w:cs="Times New Roman"/>
          <w:sz w:val="28"/>
          <w:szCs w:val="28"/>
        </w:rPr>
        <w:t>т</w:t>
      </w:r>
      <w:r w:rsidRPr="00073F26">
        <w:rPr>
          <w:rFonts w:ascii="Times New Roman" w:hAnsi="Times New Roman" w:cs="Times New Roman"/>
          <w:sz w:val="28"/>
          <w:szCs w:val="28"/>
        </w:rPr>
        <w:t>ехнологический процесс производства идентифицировать установленные требования.</w:t>
      </w:r>
    </w:p>
    <w:p w14:paraId="01A8E447"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Структура подобных схем контроля </w:t>
      </w:r>
      <w:r>
        <w:rPr>
          <w:rFonts w:ascii="Times New Roman" w:hAnsi="Times New Roman" w:cs="Times New Roman"/>
          <w:sz w:val="28"/>
          <w:szCs w:val="28"/>
        </w:rPr>
        <w:t>приоритетно</w:t>
      </w:r>
      <w:r w:rsidRPr="00073F26">
        <w:rPr>
          <w:rFonts w:ascii="Times New Roman" w:hAnsi="Times New Roman" w:cs="Times New Roman"/>
          <w:sz w:val="28"/>
          <w:szCs w:val="28"/>
        </w:rPr>
        <w:t xml:space="preserve"> учитывает риски по без-: ясности</w:t>
      </w:r>
      <w:r w:rsidR="001C6593">
        <w:rPr>
          <w:rFonts w:ascii="Times New Roman" w:hAnsi="Times New Roman" w:cs="Times New Roman"/>
          <w:sz w:val="28"/>
          <w:szCs w:val="28"/>
        </w:rPr>
        <w:t>, тогда как проблемы и вопросы</w:t>
      </w:r>
      <w:r w:rsidRPr="00073F26">
        <w:rPr>
          <w:rFonts w:ascii="Times New Roman" w:hAnsi="Times New Roman" w:cs="Times New Roman"/>
          <w:sz w:val="28"/>
          <w:szCs w:val="28"/>
        </w:rPr>
        <w:t xml:space="preserve"> связанные с управлением качества</w:t>
      </w:r>
      <w:r w:rsidR="001C6593">
        <w:rPr>
          <w:rFonts w:ascii="Times New Roman" w:hAnsi="Times New Roman" w:cs="Times New Roman"/>
          <w:sz w:val="28"/>
          <w:szCs w:val="28"/>
        </w:rPr>
        <w:t xml:space="preserve"> свойствами конечного продукта, ос</w:t>
      </w:r>
      <w:r w:rsidRPr="00073F26">
        <w:rPr>
          <w:rFonts w:ascii="Times New Roman" w:hAnsi="Times New Roman" w:cs="Times New Roman"/>
          <w:sz w:val="28"/>
          <w:szCs w:val="28"/>
        </w:rPr>
        <w:t>таются нерешенными. Следует -</w:t>
      </w:r>
      <w:r w:rsidR="001C6593">
        <w:rPr>
          <w:rFonts w:ascii="Times New Roman" w:hAnsi="Times New Roman" w:cs="Times New Roman"/>
          <w:sz w:val="28"/>
          <w:szCs w:val="28"/>
        </w:rPr>
        <w:t>про</w:t>
      </w:r>
      <w:r w:rsidRPr="00073F26">
        <w:rPr>
          <w:rFonts w:ascii="Times New Roman" w:hAnsi="Times New Roman" w:cs="Times New Roman"/>
          <w:sz w:val="28"/>
          <w:szCs w:val="28"/>
        </w:rPr>
        <w:t>яснить, что, используя типовой подход</w:t>
      </w:r>
    </w:p>
    <w:p w14:paraId="474A2546" w14:textId="77777777" w:rsidR="00073F26" w:rsidRDefault="006E517C"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14D677A" wp14:editId="31878478">
            <wp:extent cx="4786134" cy="3391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1711" cy="3395063"/>
                    </a:xfrm>
                    <a:prstGeom prst="rect">
                      <a:avLst/>
                    </a:prstGeom>
                    <a:noFill/>
                  </pic:spPr>
                </pic:pic>
              </a:graphicData>
            </a:graphic>
          </wp:inline>
        </w:drawing>
      </w:r>
    </w:p>
    <w:p w14:paraId="0284D217" w14:textId="77777777" w:rsid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 xml:space="preserve">Рис 3.1 – </w:t>
      </w:r>
      <w:r>
        <w:rPr>
          <w:rFonts w:ascii="Times New Roman" w:hAnsi="Times New Roman" w:cs="Times New Roman"/>
          <w:sz w:val="28"/>
          <w:szCs w:val="28"/>
        </w:rPr>
        <w:t>Перечень международных стандартов</w:t>
      </w:r>
      <w:r w:rsidRPr="005A6344">
        <w:rPr>
          <w:rFonts w:ascii="Times New Roman" w:hAnsi="Times New Roman" w:cs="Times New Roman"/>
          <w:sz w:val="28"/>
          <w:szCs w:val="28"/>
        </w:rPr>
        <w:t>.</w:t>
      </w:r>
    </w:p>
    <w:p w14:paraId="3C7C6B43"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0C2BB7F2" w14:textId="77777777" w:rsidR="00073F26" w:rsidRPr="00073F26"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lastRenderedPageBreak/>
        <w:t>♦</w:t>
      </w:r>
      <w:r w:rsidRPr="00073F26">
        <w:rPr>
          <w:rFonts w:ascii="Times New Roman" w:hAnsi="Times New Roman" w:cs="Times New Roman"/>
          <w:sz w:val="28"/>
          <w:szCs w:val="28"/>
        </w:rPr>
        <w:tab/>
        <w:t>контролю продуктов сложного состава, производитель получает п</w:t>
      </w:r>
      <w:r w:rsidR="001C6593">
        <w:rPr>
          <w:rFonts w:ascii="Times New Roman" w:hAnsi="Times New Roman" w:cs="Times New Roman"/>
          <w:sz w:val="28"/>
          <w:szCs w:val="28"/>
        </w:rPr>
        <w:t>родукт, отвечающий всем требов</w:t>
      </w:r>
      <w:r w:rsidRPr="00073F26">
        <w:rPr>
          <w:rFonts w:ascii="Times New Roman" w:hAnsi="Times New Roman" w:cs="Times New Roman"/>
          <w:sz w:val="28"/>
          <w:szCs w:val="28"/>
        </w:rPr>
        <w:t>аниям безопасности, тогда как</w:t>
      </w:r>
      <w:r w:rsidR="001C6593">
        <w:rPr>
          <w:rFonts w:ascii="Times New Roman" w:hAnsi="Times New Roman" w:cs="Times New Roman"/>
          <w:sz w:val="28"/>
          <w:szCs w:val="28"/>
        </w:rPr>
        <w:t xml:space="preserve"> кач</w:t>
      </w:r>
      <w:r w:rsidRPr="00073F26">
        <w:rPr>
          <w:rFonts w:ascii="Times New Roman" w:hAnsi="Times New Roman" w:cs="Times New Roman"/>
          <w:sz w:val="28"/>
          <w:szCs w:val="28"/>
        </w:rPr>
        <w:t xml:space="preserve">ество и свойства не всегда бывают </w:t>
      </w:r>
      <w:r w:rsidR="001C6593">
        <w:rPr>
          <w:rFonts w:ascii="Times New Roman" w:hAnsi="Times New Roman" w:cs="Times New Roman"/>
          <w:sz w:val="28"/>
          <w:szCs w:val="28"/>
        </w:rPr>
        <w:t>эталонными</w:t>
      </w:r>
      <w:r w:rsidRPr="00073F26">
        <w:rPr>
          <w:rFonts w:ascii="Times New Roman" w:hAnsi="Times New Roman" w:cs="Times New Roman"/>
          <w:sz w:val="28"/>
          <w:szCs w:val="28"/>
        </w:rPr>
        <w:t xml:space="preserve"> и соответствуют </w:t>
      </w:r>
      <w:r w:rsidR="001C6593">
        <w:rPr>
          <w:rFonts w:ascii="Times New Roman" w:hAnsi="Times New Roman" w:cs="Times New Roman"/>
          <w:sz w:val="28"/>
          <w:szCs w:val="28"/>
        </w:rPr>
        <w:t>требованиям</w:t>
      </w:r>
      <w:r w:rsidRPr="00073F26">
        <w:rPr>
          <w:rFonts w:ascii="Times New Roman" w:hAnsi="Times New Roman" w:cs="Times New Roman"/>
          <w:sz w:val="28"/>
          <w:szCs w:val="28"/>
        </w:rPr>
        <w:t xml:space="preserve"> нормативной документации (НД) 1</w:t>
      </w:r>
      <w:r w:rsidR="001C6593">
        <w:rPr>
          <w:rFonts w:ascii="Times New Roman" w:hAnsi="Times New Roman" w:cs="Times New Roman"/>
          <w:sz w:val="28"/>
          <w:szCs w:val="28"/>
        </w:rPr>
        <w:t xml:space="preserve"> Особенно это касается важных с</w:t>
      </w:r>
      <w:r w:rsidRPr="00073F26">
        <w:rPr>
          <w:rFonts w:ascii="Times New Roman" w:hAnsi="Times New Roman" w:cs="Times New Roman"/>
          <w:sz w:val="28"/>
          <w:szCs w:val="28"/>
        </w:rPr>
        <w:t>оставляющих продукта - массовой или белка, углеводов и т.д.</w:t>
      </w:r>
    </w:p>
    <w:p w14:paraId="043C77CA" w14:textId="77777777" w:rsidR="00073F26" w:rsidRPr="00073F26" w:rsidRDefault="00073F26" w:rsidP="00073F26">
      <w:pPr>
        <w:spacing w:after="0" w:line="360" w:lineRule="auto"/>
        <w:ind w:firstLine="709"/>
        <w:jc w:val="both"/>
        <w:rPr>
          <w:rFonts w:ascii="Times New Roman" w:hAnsi="Times New Roman" w:cs="Times New Roman"/>
          <w:sz w:val="28"/>
          <w:szCs w:val="28"/>
        </w:rPr>
      </w:pPr>
    </w:p>
    <w:p w14:paraId="1ECC2EB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Учитывая все требования международных стандартов и </w:t>
      </w:r>
      <w:proofErr w:type="spellStart"/>
      <w:r w:rsidRPr="00073F26">
        <w:rPr>
          <w:rFonts w:ascii="Times New Roman" w:hAnsi="Times New Roman" w:cs="Times New Roman"/>
          <w:sz w:val="28"/>
          <w:szCs w:val="28"/>
        </w:rPr>
        <w:t>законодательноправовую</w:t>
      </w:r>
      <w:proofErr w:type="spellEnd"/>
      <w:r w:rsidRPr="00073F26">
        <w:rPr>
          <w:rFonts w:ascii="Times New Roman" w:hAnsi="Times New Roman" w:cs="Times New Roman"/>
          <w:sz w:val="28"/>
          <w:szCs w:val="28"/>
        </w:rPr>
        <w:t xml:space="preserve"> базу, был разработан алгоритм контроля качества и безопасности молочной продукции, базирующийся на критериях и элементах прослеживаемости. После апробации на производственном предприятии разработанного алгоритма контроля качества и безопасности молочной продукции была разработана система прослеживаемости, которая позволяет оптимизировать процесс контроля на перерабатывающем предприятии, учитывать риски возникновения потенциально опасных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xml:space="preserve"> (физические, химические, микробиологические) путем определения и установления критических контрольных точек (ККТ), подбора дополнительных идентификаторов контроля, а также распределения между участниками процесса функциональных обязанностей с учетом движения сырья и материалов по всей цепочке производства продукта. Таким образом, удается не только прогнозировать возможные отклонения значений показателей по ходу технологического процесса, но и управлять качеством и свойствами конечного продукта.</w:t>
      </w:r>
    </w:p>
    <w:p w14:paraId="1A27F985" w14:textId="77777777" w:rsidR="005A6344" w:rsidRPr="005A6344" w:rsidRDefault="00073F26" w:rsidP="006E517C">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На основании экспериментальных данных был разработан алгоритм системы прослеживаемости качества и безопасности различных видов молочного</w:t>
      </w:r>
    </w:p>
    <w:p w14:paraId="0A9C2628"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237080E8"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сырья применительно к производству йогуртов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который учитывает возможные факторы риска, а также способствует сниже</w:t>
      </w:r>
      <w:r w:rsidRPr="00073F26">
        <w:rPr>
          <w:rFonts w:ascii="Times New Roman" w:hAnsi="Times New Roman" w:cs="Times New Roman"/>
          <w:sz w:val="28"/>
          <w:szCs w:val="28"/>
        </w:rPr>
        <w:lastRenderedPageBreak/>
        <w:t>нию пороков технологического процесса. При разработке системы особое внимание было уделено требованиям к молочному сырью как по показателям качества, так и безопасности.</w:t>
      </w:r>
    </w:p>
    <w:p w14:paraId="2E0E1C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На схеме 2 представлен алгоритм показателей прослеживаемости качества и безопасности молочного сырья, применяемого для производства йогурта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Система прослеживаемости предназначена для установления контроля молочной продукции с целью подтверждения ее качества и безопасности.</w:t>
      </w:r>
    </w:p>
    <w:p w14:paraId="6E757F21" w14:textId="77777777" w:rsidR="001C6593" w:rsidRPr="001C6593"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Представленный алгоритм демонстрирует рабочую схему контроля в условиях перерабатывающего предприятия, учитывает все возможные риски производственного контроля в зависимости от вида и качества молочного сырья, его влияния на физико-химические показат</w:t>
      </w:r>
      <w:r w:rsidR="001C6593">
        <w:rPr>
          <w:rFonts w:ascii="Times New Roman" w:hAnsi="Times New Roman" w:cs="Times New Roman"/>
          <w:sz w:val="28"/>
          <w:szCs w:val="28"/>
        </w:rPr>
        <w:t xml:space="preserve">ели готового продукта и его </w:t>
      </w:r>
      <w:proofErr w:type="spellStart"/>
      <w:r w:rsidR="001C6593">
        <w:rPr>
          <w:rFonts w:ascii="Times New Roman" w:hAnsi="Times New Roman" w:cs="Times New Roman"/>
          <w:sz w:val="28"/>
          <w:szCs w:val="28"/>
        </w:rPr>
        <w:t>хра</w:t>
      </w:r>
      <w:r w:rsidRPr="00073F26">
        <w:rPr>
          <w:rFonts w:ascii="Times New Roman" w:hAnsi="Times New Roman" w:cs="Times New Roman"/>
          <w:sz w:val="28"/>
          <w:szCs w:val="28"/>
        </w:rPr>
        <w:t>нимоспособность</w:t>
      </w:r>
      <w:proofErr w:type="spellEnd"/>
      <w:r w:rsidRPr="00073F26">
        <w:rPr>
          <w:rFonts w:ascii="Times New Roman" w:hAnsi="Times New Roman" w:cs="Times New Roman"/>
          <w:sz w:val="28"/>
          <w:szCs w:val="28"/>
        </w:rPr>
        <w:t>. С помощью установленного алгоритма возможно внесение директив в контроль молочного сырья, технологического процесса и готового продукта по средствам увеличения параметров проверки или установления дополнительных контрольных точек на определенный период. Система прослеживаемости может быть рассмотрена в качестве шаблона для контроля различных видов молочных продуктов, так как является универсальной, способной работать как в автономном</w:t>
      </w:r>
      <w:r w:rsidR="001C6593">
        <w:rPr>
          <w:rFonts w:ascii="Times New Roman" w:hAnsi="Times New Roman" w:cs="Times New Roman"/>
          <w:sz w:val="28"/>
          <w:szCs w:val="28"/>
        </w:rPr>
        <w:t xml:space="preserve"> </w:t>
      </w:r>
      <w:r w:rsidR="001C6593" w:rsidRPr="001C6593">
        <w:rPr>
          <w:rFonts w:ascii="Times New Roman" w:hAnsi="Times New Roman" w:cs="Times New Roman"/>
          <w:sz w:val="28"/>
          <w:szCs w:val="28"/>
        </w:rPr>
        <w:t>режиме, так и в виде звена основной цепочки производственного контроля.</w:t>
      </w:r>
    </w:p>
    <w:p w14:paraId="2C9B0E13" w14:textId="77777777" w:rsidR="005A6344" w:rsidRPr="005A6344" w:rsidRDefault="001C6593" w:rsidP="00F0534A">
      <w:pPr>
        <w:jc w:val="center"/>
      </w:pPr>
      <w:r w:rsidRPr="001C6593">
        <w:rPr>
          <w:rFonts w:ascii="Times New Roman" w:hAnsi="Times New Roman" w:cs="Times New Roman"/>
          <w:sz w:val="28"/>
          <w:szCs w:val="28"/>
        </w:rPr>
        <w:t>Анализ результатов внедрения системы прослеживаемости на реально действующем предприятии показал, что введение откорректированных параметров контроля молочного сырья, учет потерь белка в готовой продукции, а также способов и периодичности контроля по всему ходу технологического процесса, применение достоверных методов анализа позволяют обеспечивать разработанной системе прослеживаемости более выгодные и эффективные позиции. На рисунке приведена сравнительная оценка систем контроля, вы</w:t>
      </w:r>
      <w:r w:rsidRPr="001C6593">
        <w:rPr>
          <w:rFonts w:ascii="Times New Roman" w:hAnsi="Times New Roman" w:cs="Times New Roman"/>
          <w:sz w:val="28"/>
          <w:szCs w:val="28"/>
        </w:rPr>
        <w:lastRenderedPageBreak/>
        <w:t>раженная в процентах</w:t>
      </w:r>
      <w:r>
        <w:rPr>
          <w:rFonts w:ascii="Times New Roman" w:hAnsi="Times New Roman" w:cs="Times New Roman"/>
          <w:sz w:val="28"/>
          <w:szCs w:val="28"/>
        </w:rPr>
        <w:t>, расчет которых включает и об</w:t>
      </w:r>
      <w:r w:rsidRPr="001C6593">
        <w:rPr>
          <w:rFonts w:ascii="Times New Roman" w:hAnsi="Times New Roman" w:cs="Times New Roman"/>
          <w:sz w:val="28"/>
          <w:szCs w:val="28"/>
        </w:rPr>
        <w:t>щий объем выработанной продукции, и количество забракованной продукции.</w:t>
      </w:r>
      <w:r w:rsidR="005A6344" w:rsidRPr="005A6344">
        <w:t xml:space="preserve"> </w:t>
      </w:r>
      <w:r w:rsidR="00F0534A">
        <w:rPr>
          <w:noProof/>
          <w:lang w:val="en-US"/>
        </w:rPr>
        <w:drawing>
          <wp:inline distT="0" distB="0" distL="0" distR="0" wp14:anchorId="36F1BE92" wp14:editId="7328ABBF">
            <wp:extent cx="4578350" cy="2755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377B6C2" w14:textId="77777777" w:rsidR="005A6344" w:rsidRP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Рис 3.1 – Сравнительная оценка система контроля</w:t>
      </w:r>
    </w:p>
    <w:p w14:paraId="32AB11BC" w14:textId="77777777" w:rsidR="001C6593" w:rsidRPr="001C6593" w:rsidRDefault="001C6593" w:rsidP="001C6593">
      <w:pPr>
        <w:spacing w:after="0" w:line="360" w:lineRule="auto"/>
        <w:ind w:firstLine="709"/>
        <w:jc w:val="both"/>
        <w:rPr>
          <w:rFonts w:ascii="Times New Roman" w:hAnsi="Times New Roman" w:cs="Times New Roman"/>
          <w:sz w:val="28"/>
          <w:szCs w:val="28"/>
        </w:rPr>
      </w:pPr>
    </w:p>
    <w:p w14:paraId="67D42A4B" w14:textId="77777777" w:rsidR="001C6593" w:rsidRPr="001C6593"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Таким образом, использование системы прослеживаемости на предприятии позволяет повысить эффективность контроля, сделать процесс более прозрачным, например, за счет информации об истории процесса, основанной как на пошаговом контроле введенных параметров, так и на обратной связи «поставщик-производитель». Как следствие внедрения и адаптации системы прослеживаемости переработчики повышают результативность контроля, а значит, производительность и рентабельность работы предприятия в целом, соблюдая при этом тре</w:t>
      </w:r>
      <w:r>
        <w:rPr>
          <w:rFonts w:ascii="Times New Roman" w:hAnsi="Times New Roman" w:cs="Times New Roman"/>
          <w:sz w:val="28"/>
          <w:szCs w:val="28"/>
        </w:rPr>
        <w:t xml:space="preserve">бования </w:t>
      </w:r>
      <w:proofErr w:type="spellStart"/>
      <w:r>
        <w:rPr>
          <w:rFonts w:ascii="Times New Roman" w:hAnsi="Times New Roman" w:cs="Times New Roman"/>
          <w:sz w:val="28"/>
          <w:szCs w:val="28"/>
        </w:rPr>
        <w:t>техни</w:t>
      </w:r>
      <w:r w:rsidRPr="001C6593">
        <w:rPr>
          <w:rFonts w:ascii="Times New Roman" w:hAnsi="Times New Roman" w:cs="Times New Roman"/>
          <w:sz w:val="28"/>
          <w:szCs w:val="28"/>
        </w:rPr>
        <w:t>еских</w:t>
      </w:r>
      <w:proofErr w:type="spellEnd"/>
      <w:r w:rsidRPr="001C6593">
        <w:rPr>
          <w:rFonts w:ascii="Times New Roman" w:hAnsi="Times New Roman" w:cs="Times New Roman"/>
          <w:sz w:val="28"/>
          <w:szCs w:val="28"/>
        </w:rPr>
        <w:t xml:space="preserve"> регламентов, нормативных документов и правил.</w:t>
      </w:r>
    </w:p>
    <w:p w14:paraId="516766A5" w14:textId="77777777" w:rsidR="00073F26" w:rsidRPr="00073F26"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Принципы прослеживаемости, совместимые с действующими техническими регламентами, политикой в области качества организации и установленными требованиями к точности исполнения, обязательно будут практичны в применении, организованы последовательно и ориентированы на производство продукта гарантированного качества. Предложенная система прослеживаемости способна снизить уровень технологического брака готовой продукции, а также ввести управление идентификационными характеристиками ко</w:t>
      </w:r>
      <w:r w:rsidRPr="001C6593">
        <w:rPr>
          <w:rFonts w:ascii="Times New Roman" w:hAnsi="Times New Roman" w:cs="Times New Roman"/>
          <w:sz w:val="28"/>
          <w:szCs w:val="28"/>
        </w:rPr>
        <w:lastRenderedPageBreak/>
        <w:t>нечного продукта в процессе проведения производственного контроля предприятий. Обозначенные точки контроля дают возможность получения заведомо предполагаемых технологических свойств с помощью проведения сквозного мониторинга технологической цепочки продукта</w:t>
      </w:r>
    </w:p>
    <w:p w14:paraId="06D9BB43" w14:textId="77777777" w:rsidR="00073F26" w:rsidRPr="00073F26" w:rsidRDefault="00073F26" w:rsidP="001E7301">
      <w:pPr>
        <w:rPr>
          <w:sz w:val="36"/>
        </w:rPr>
      </w:pPr>
    </w:p>
    <w:p w14:paraId="69F19B5B" w14:textId="77777777" w:rsidR="00FF11AB" w:rsidRPr="001E7301" w:rsidRDefault="00FF11AB" w:rsidP="001E7301"/>
    <w:p w14:paraId="74E1DDBA" w14:textId="2FBF5664" w:rsidR="001E7301" w:rsidRPr="00897D8B" w:rsidRDefault="00653426" w:rsidP="00C42FE6">
      <w:pPr>
        <w:pStyle w:val="ListParagraph"/>
        <w:numPr>
          <w:ilvl w:val="2"/>
          <w:numId w:val="1"/>
        </w:numPr>
        <w:spacing w:after="0" w:line="360" w:lineRule="auto"/>
        <w:outlineLvl w:val="1"/>
        <w:rPr>
          <w:rFonts w:ascii="Times New Roman" w:hAnsi="Times New Roman" w:cs="Times New Roman"/>
          <w:b/>
          <w:sz w:val="28"/>
          <w:szCs w:val="28"/>
        </w:rPr>
      </w:pPr>
      <w:bookmarkStart w:id="21" w:name="_Toc454503613"/>
      <w:r>
        <w:rPr>
          <w:rFonts w:ascii="Times New Roman" w:hAnsi="Times New Roman" w:cs="Times New Roman"/>
          <w:b/>
          <w:sz w:val="28"/>
          <w:szCs w:val="28"/>
        </w:rPr>
        <w:t>Проблемы в современной реализации</w:t>
      </w:r>
      <w:r w:rsidR="001E7301">
        <w:rPr>
          <w:rFonts w:ascii="Times New Roman" w:hAnsi="Times New Roman" w:cs="Times New Roman"/>
          <w:b/>
          <w:sz w:val="28"/>
          <w:szCs w:val="28"/>
        </w:rPr>
        <w:t xml:space="preserve"> прослеживания</w:t>
      </w:r>
      <w:bookmarkEnd w:id="21"/>
    </w:p>
    <w:p w14:paraId="72B6E46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 соответствия - это символ, знак, который должен ставиться на продукцию (на упаковку) и уведомлять потребителя о том, что на данную продукцию получен обязательный документ - сертификат или декларация, и она прошла все необходимые процедуры по испытаниям и подтверждению качества и безопасности.</w:t>
      </w:r>
      <w:r>
        <w:rPr>
          <w:rFonts w:ascii="Times New Roman" w:hAnsi="Times New Roman"/>
          <w:sz w:val="28"/>
          <w:szCs w:val="28"/>
        </w:rPr>
        <w:t xml:space="preserve"> </w:t>
      </w:r>
      <w:r w:rsidRPr="001E7301">
        <w:rPr>
          <w:rFonts w:ascii="Times New Roman" w:hAnsi="Times New Roman"/>
          <w:sz w:val="28"/>
          <w:szCs w:val="28"/>
        </w:rPr>
        <w:t>Основным знаком обращения в России долгое время был знак РСТ, но с вступлением России в Таможенный Союз принят к обязательному использованию новый знак обращения на рынке - ЕАС. Именно этой аббревиатурой (знаком) должна маркироваться продукция на всей территории Таможенного союза.</w:t>
      </w:r>
    </w:p>
    <w:p w14:paraId="6D667759"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Знаки могут быть общенациональными, международного образца, межотраслевыми и специальными.</w:t>
      </w:r>
      <w:r w:rsidR="001C6593">
        <w:rPr>
          <w:rFonts w:ascii="Times New Roman" w:hAnsi="Times New Roman"/>
          <w:sz w:val="28"/>
          <w:szCs w:val="28"/>
        </w:rPr>
        <w:t xml:space="preserve"> </w:t>
      </w:r>
      <w:r w:rsidRPr="001E7301">
        <w:rPr>
          <w:rFonts w:ascii="Times New Roman" w:hAnsi="Times New Roman"/>
          <w:sz w:val="28"/>
          <w:szCs w:val="28"/>
        </w:rPr>
        <w:t>Если обращаться к истории, то все мы помним знаменитый Знак Качества в СССР.</w:t>
      </w:r>
    </w:p>
    <w:p w14:paraId="0EFD8972"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ab/>
      </w:r>
      <w:proofErr w:type="spellStart"/>
      <w:r w:rsidRPr="001E7301">
        <w:rPr>
          <w:rFonts w:ascii="Times New Roman" w:hAnsi="Times New Roman"/>
          <w:sz w:val="28"/>
          <w:szCs w:val="28"/>
        </w:rPr>
        <w:t>рЗнак</w:t>
      </w:r>
      <w:proofErr w:type="spellEnd"/>
      <w:r w:rsidRPr="001E7301">
        <w:rPr>
          <w:rFonts w:ascii="Times New Roman" w:hAnsi="Times New Roman"/>
          <w:sz w:val="28"/>
          <w:szCs w:val="28"/>
        </w:rPr>
        <w:t xml:space="preserve"> ЕАС - это знак Евразийского соответствия. Официально утвержден Решением Комиссии ТС №</w:t>
      </w:r>
    </w:p>
    <w:p w14:paraId="2F8E947C"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711 от 15.07.2011г. и внесением изменений в Решение Комиссии ТС от 23.09.2011г. № 800. Знак ЕАС введен и к применению на всей территории Таможенного Союза. Продукция, прошедшая процедуру по сертификации или декларированию на соответствие ТР ТС должна быть всегда промаркирована этим знаком и не допускается к реализации населению без данной маркировки.</w:t>
      </w:r>
      <w:r>
        <w:rPr>
          <w:rFonts w:ascii="Times New Roman" w:hAnsi="Times New Roman"/>
          <w:sz w:val="28"/>
          <w:szCs w:val="28"/>
        </w:rPr>
        <w:t xml:space="preserve"> </w:t>
      </w:r>
      <w:r w:rsidRPr="001E7301">
        <w:rPr>
          <w:rFonts w:ascii="Times New Roman" w:hAnsi="Times New Roman"/>
          <w:sz w:val="28"/>
          <w:szCs w:val="28"/>
        </w:rPr>
        <w:t xml:space="preserve">Нанесение ЕАС на этикетку - это прямое указание на то, что продукция соответствует требованиям Технических Регламентов, испытана и допущена к применению. Его изображение должно быть четким, одноцветным и визуально воспринимаемым (знак должен быть хорошо виден на поверхности его нанесения), не менее установленного размера (5мм), то есть знак ЕАС должен занимать на этикетке определенное место. Изготовители или </w:t>
      </w:r>
      <w:proofErr w:type="gramStart"/>
      <w:r w:rsidRPr="001E7301">
        <w:rPr>
          <w:rFonts w:ascii="Times New Roman" w:hAnsi="Times New Roman"/>
          <w:sz w:val="28"/>
          <w:szCs w:val="28"/>
        </w:rPr>
        <w:t>поставщики</w:t>
      </w:r>
      <w:proofErr w:type="gramEnd"/>
      <w:r w:rsidRPr="001E7301">
        <w:rPr>
          <w:rFonts w:ascii="Times New Roman" w:hAnsi="Times New Roman"/>
          <w:sz w:val="28"/>
          <w:szCs w:val="28"/>
        </w:rPr>
        <w:t xml:space="preserve"> или заявители получают право ставить знак на этикетки при наличии Сертификат Таможенного Союза или Декларацию Таможенного Союза. Маркируется каждая единица продукции и упаковка (коробка), в которой может находиться несколько единиц продукции. В каждом Техническом Регламенте требования к маркировке могут иметь нюансы, в зависимости от категории продукции. Например, ТР ТС 021/2012 О безопасности пищевой продукции и ТР ТС 022/2012 в части её (пищевой продукции) маркировки.</w:t>
      </w:r>
      <w:r>
        <w:rPr>
          <w:rFonts w:ascii="Times New Roman" w:hAnsi="Times New Roman"/>
          <w:sz w:val="28"/>
          <w:szCs w:val="28"/>
        </w:rPr>
        <w:t xml:space="preserve"> </w:t>
      </w:r>
      <w:r w:rsidRPr="001E7301">
        <w:rPr>
          <w:rFonts w:ascii="Times New Roman" w:hAnsi="Times New Roman"/>
          <w:sz w:val="28"/>
          <w:szCs w:val="28"/>
        </w:rPr>
        <w:t xml:space="preserve">На этикетке должна быть вся необходимая информация о продукции: наименование, торговая марка или торговое наименование, артикул, модель, тип, серия и т.д., состав, сроки годности или хранения (в зависимости от продукции), нормативный документ, по которому изготовлена продукция - ГОСТ или Технические </w:t>
      </w:r>
      <w:proofErr w:type="spellStart"/>
      <w:r w:rsidRPr="001E7301">
        <w:rPr>
          <w:rFonts w:ascii="Times New Roman" w:hAnsi="Times New Roman"/>
          <w:sz w:val="28"/>
          <w:szCs w:val="28"/>
        </w:rPr>
        <w:t>Условия.Информация</w:t>
      </w:r>
      <w:proofErr w:type="spellEnd"/>
      <w:r w:rsidRPr="001E7301">
        <w:rPr>
          <w:rFonts w:ascii="Times New Roman" w:hAnsi="Times New Roman"/>
          <w:sz w:val="28"/>
          <w:szCs w:val="28"/>
        </w:rPr>
        <w:t xml:space="preserve"> об изготовителе: индекс, юридический адрес и адрес производства, полное название компании, электронная почта, телефон, сайт (при наличии), дата изготовления. Допускается прописывать также, поставщика продукции.</w:t>
      </w:r>
    </w:p>
    <w:p w14:paraId="0BE32A1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Кроме того, обязательно наносятся специальные знаки ухода за продукцией (ткани, одежды), либо ее утилизации (для упаковки). На этикетке, относящейся к детской продукции, обязательно указывается возраст, для которого предназначен товар. По желанию изготовителя </w:t>
      </w:r>
      <w:proofErr w:type="gramStart"/>
      <w:r w:rsidRPr="001E7301">
        <w:rPr>
          <w:rFonts w:ascii="Times New Roman" w:hAnsi="Times New Roman"/>
          <w:sz w:val="28"/>
          <w:szCs w:val="28"/>
        </w:rPr>
        <w:t>и</w:t>
      </w:r>
      <w:proofErr w:type="gramEnd"/>
      <w:r w:rsidRPr="001E7301">
        <w:rPr>
          <w:rFonts w:ascii="Times New Roman" w:hAnsi="Times New Roman"/>
          <w:sz w:val="28"/>
          <w:szCs w:val="28"/>
        </w:rPr>
        <w:t xml:space="preserve"> если размер этикетки позволяет, допускается нанесение других дополнительных знаков, относящихся к данной категории продукции.</w:t>
      </w:r>
    </w:p>
    <w:p w14:paraId="24D3AF45"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На этикетку возможно наносить дополнительные знаки соответствия, например, если получен Сертификате) 9001-2008, ISO 14001-2007, OHSAS18001-2004, НАССР, специально разработанные знаки (указывающие на отсутствие ГМО, или «ЭКО продукт» или «Одобрено РАМН Питания» и </w:t>
      </w:r>
      <w:proofErr w:type="spellStart"/>
      <w:r w:rsidRPr="001E7301">
        <w:rPr>
          <w:rFonts w:ascii="Times New Roman" w:hAnsi="Times New Roman"/>
          <w:sz w:val="28"/>
          <w:szCs w:val="28"/>
        </w:rPr>
        <w:t>т.д</w:t>
      </w:r>
      <w:proofErr w:type="spellEnd"/>
      <w:r w:rsidRPr="001E7301">
        <w:rPr>
          <w:rFonts w:ascii="Times New Roman" w:hAnsi="Times New Roman"/>
          <w:sz w:val="28"/>
          <w:szCs w:val="28"/>
        </w:rPr>
        <w:t>), знак «Лучший продукт года» и так далее. Все эти обозначения наносятся в дополнение основному знаку обращения на рынке и должны не превышать его размер. Также указывается, Технический Регламент, на требования которого выдан Сертификат или Декларация Таможенного Союза.</w:t>
      </w:r>
    </w:p>
    <w:p w14:paraId="67F7B2E5" w14:textId="7E714571" w:rsidR="001E7301" w:rsidRPr="00897D8B" w:rsidRDefault="001E7301" w:rsidP="00C42FE6">
      <w:pPr>
        <w:pStyle w:val="ListParagraph"/>
        <w:numPr>
          <w:ilvl w:val="2"/>
          <w:numId w:val="1"/>
        </w:numPr>
        <w:spacing w:after="0" w:line="360" w:lineRule="auto"/>
        <w:outlineLvl w:val="1"/>
        <w:rPr>
          <w:rFonts w:ascii="Times New Roman" w:hAnsi="Times New Roman" w:cs="Times New Roman"/>
          <w:b/>
          <w:sz w:val="28"/>
          <w:szCs w:val="28"/>
        </w:rPr>
      </w:pPr>
      <w:bookmarkStart w:id="22" w:name="_Toc454503614"/>
      <w:r>
        <w:rPr>
          <w:rFonts w:ascii="Times New Roman" w:hAnsi="Times New Roman" w:cs="Times New Roman"/>
          <w:b/>
          <w:sz w:val="28"/>
          <w:szCs w:val="28"/>
        </w:rPr>
        <w:t xml:space="preserve">Электронная </w:t>
      </w:r>
      <w:r w:rsidR="00653426">
        <w:rPr>
          <w:rFonts w:ascii="Times New Roman" w:hAnsi="Times New Roman" w:cs="Times New Roman"/>
          <w:b/>
          <w:sz w:val="28"/>
          <w:szCs w:val="28"/>
        </w:rPr>
        <w:t>ветеринарная сертификация в</w:t>
      </w:r>
      <w:r w:rsidR="009C06B1">
        <w:rPr>
          <w:rFonts w:ascii="Times New Roman" w:hAnsi="Times New Roman" w:cs="Times New Roman"/>
          <w:b/>
          <w:sz w:val="28"/>
          <w:szCs w:val="28"/>
        </w:rPr>
        <w:t xml:space="preserve"> мясной отрасли</w:t>
      </w:r>
      <w:bookmarkEnd w:id="22"/>
    </w:p>
    <w:p w14:paraId="2496EA50" w14:textId="77777777" w:rsidR="00D83A64"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 xml:space="preserve"> </w:t>
      </w:r>
      <w:r w:rsidRPr="00C239FA">
        <w:rPr>
          <w:rFonts w:ascii="Times New Roman" w:hAnsi="Times New Roman"/>
          <w:b/>
          <w:i/>
          <w:sz w:val="28"/>
          <w:szCs w:val="28"/>
        </w:rPr>
        <w:t>Проблемы регулирования, или зачем мясной отрасли нужна электронная ветеринарная сертификация</w:t>
      </w:r>
    </w:p>
    <w:p w14:paraId="4CA7C0D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5A9E311A" w14:textId="77777777" w:rsidR="00D83A64"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w:t>
      </w:r>
    </w:p>
    <w:p w14:paraId="01CE9E59" w14:textId="77777777" w:rsidR="00C239FA"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2</w:t>
      </w:r>
      <w:r w:rsidRPr="009C06B1">
        <w:rPr>
          <w:rFonts w:ascii="Times New Roman" w:hAnsi="Times New Roman"/>
          <w:b/>
          <w:i/>
          <w:sz w:val="28"/>
          <w:szCs w:val="28"/>
        </w:rPr>
        <w:t xml:space="preserve"> </w:t>
      </w:r>
      <w:r w:rsidRPr="00C239FA">
        <w:rPr>
          <w:rFonts w:ascii="Times New Roman" w:hAnsi="Times New Roman"/>
          <w:b/>
          <w:i/>
          <w:sz w:val="28"/>
          <w:szCs w:val="28"/>
        </w:rPr>
        <w:t>Мясной отрасли нужна электронная ветеринарная сертификация.</w:t>
      </w:r>
    </w:p>
    <w:p w14:paraId="6E9D5F0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265346D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Более того, операторы рынка вынужденно оформляют ВСД при каждом последующем перемещении подконтрольных грузов в пределах района (города, области) в цепочке поставок «производитель-</w:t>
      </w:r>
      <w:proofErr w:type="spellStart"/>
      <w:r w:rsidRPr="00B2628D">
        <w:rPr>
          <w:rFonts w:ascii="Times New Roman" w:hAnsi="Times New Roman" w:cs="Times New Roman"/>
          <w:sz w:val="28"/>
          <w:szCs w:val="28"/>
        </w:rPr>
        <w:t>дист</w:t>
      </w:r>
      <w:proofErr w:type="spellEnd"/>
      <w:r w:rsidRPr="00B2628D">
        <w:rPr>
          <w:rFonts w:ascii="Times New Roman" w:hAnsi="Times New Roman" w:cs="Times New Roman"/>
          <w:sz w:val="28"/>
          <w:szCs w:val="28"/>
        </w:rPr>
        <w:t>-</w:t>
      </w:r>
      <w:proofErr w:type="spellStart"/>
      <w:r w:rsidRPr="00B2628D">
        <w:rPr>
          <w:rFonts w:ascii="Times New Roman" w:hAnsi="Times New Roman" w:cs="Times New Roman"/>
          <w:sz w:val="28"/>
          <w:szCs w:val="28"/>
        </w:rPr>
        <w:t>рибьютор</w:t>
      </w:r>
      <w:proofErr w:type="spellEnd"/>
      <w:r w:rsidRPr="00B2628D">
        <w:rPr>
          <w:rFonts w:ascii="Times New Roman" w:hAnsi="Times New Roman" w:cs="Times New Roman"/>
          <w:sz w:val="28"/>
          <w:szCs w:val="28"/>
        </w:rPr>
        <w:t>-склад-магазин» на продукцию животного происхождения. Вместе с тем такая система не обеспечивает предъявляемых к ней требований. Она не обеспечивает столь необходимой в условиях членства России в ВТО прослеживаемости. Такая система является критически затратной для операторов рынка, делая их неконкурентоспособными по сравнению с другими членами ВТО, да и с коллегами по Таможенному союзу.</w:t>
      </w:r>
    </w:p>
    <w:p w14:paraId="63D198F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Расходы на оформление ветеринарных сопроводительных документов достигают порой 5-10 % от стоимости товара. По данным Х5 </w:t>
      </w:r>
      <w:proofErr w:type="spellStart"/>
      <w:r w:rsidRPr="00B2628D">
        <w:rPr>
          <w:rFonts w:ascii="Times New Roman" w:hAnsi="Times New Roman" w:cs="Times New Roman"/>
          <w:sz w:val="28"/>
          <w:szCs w:val="28"/>
        </w:rPr>
        <w:t>Retail</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Group</w:t>
      </w:r>
      <w:proofErr w:type="spellEnd"/>
      <w:r w:rsidRPr="00B2628D">
        <w:rPr>
          <w:rFonts w:ascii="Times New Roman" w:hAnsi="Times New Roman" w:cs="Times New Roman"/>
          <w:sz w:val="28"/>
          <w:szCs w:val="28"/>
        </w:rPr>
        <w:t>, крупного хозяйствующего субъекта в сфере торговли пищевой продукцией, их расходы на оформление ВСД в</w:t>
      </w:r>
    </w:p>
    <w:p w14:paraId="7AE64D6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2011</w:t>
      </w:r>
      <w:r w:rsidRPr="00B2628D">
        <w:rPr>
          <w:rFonts w:ascii="Times New Roman" w:hAnsi="Times New Roman" w:cs="Times New Roman"/>
          <w:sz w:val="28"/>
          <w:szCs w:val="28"/>
        </w:rPr>
        <w:tab/>
        <w:t>г. составили 431,5 млн руб., а в</w:t>
      </w:r>
    </w:p>
    <w:p w14:paraId="7033D3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2012</w:t>
      </w:r>
      <w:r w:rsidRPr="00B2628D">
        <w:rPr>
          <w:rFonts w:ascii="Times New Roman" w:hAnsi="Times New Roman" w:cs="Times New Roman"/>
          <w:sz w:val="28"/>
          <w:szCs w:val="28"/>
        </w:rPr>
        <w:tab/>
        <w:t>г. - более 500 млн руб. Среднего размера оптовик может нести издержки на ВСД в размере более миллиона рублей. Расходы крупного мясокомбината могут достигать десятков миллионов рублей в год, и уровень таких расходов зависит от руководства региона, в котором зарегистрирован мясокомбинат. Таким образом, нередко получается, что издержки, связанные с оформлением ВСД, для одного и того же объема производства могут отличаться в разы от региона к региону.</w:t>
      </w:r>
    </w:p>
    <w:p w14:paraId="0F406F2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Кроме того, в настоящее время в России отсутствует прозрачная система оплаты государственных услуг в области ветеринарии в целом и выдачи ветеринарных сопроводительных документов - в частности. Это связано с тем, что в предыдущие годы административной реформы субъектам Российской Федерации был передан ряд полномочий, не обеспеченных финансовыми источниками.</w:t>
      </w:r>
    </w:p>
    <w:p w14:paraId="35F3FE7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Оформление ветеринарных сопроводительных документов должно происходить по результатам ветеринарно-санитарной экспертизы, однако правила ее проведения разработаны не на все подконтрольные виды продукции животного происхождения, а часть из них требует </w:t>
      </w:r>
      <w:proofErr w:type="spellStart"/>
      <w:proofErr w:type="gramStart"/>
      <w:r w:rsidRPr="00B2628D">
        <w:rPr>
          <w:rFonts w:ascii="Times New Roman" w:hAnsi="Times New Roman" w:cs="Times New Roman"/>
          <w:sz w:val="28"/>
          <w:szCs w:val="28"/>
        </w:rPr>
        <w:t>пересмот-ра</w:t>
      </w:r>
      <w:proofErr w:type="spellEnd"/>
      <w:proofErr w:type="gramEnd"/>
      <w:r w:rsidRPr="00B2628D">
        <w:rPr>
          <w:rFonts w:ascii="Times New Roman" w:hAnsi="Times New Roman" w:cs="Times New Roman"/>
          <w:sz w:val="28"/>
          <w:szCs w:val="28"/>
        </w:rPr>
        <w:t xml:space="preserve"> и актуализации. В результате складывается ситуация, когда субъекты хозяйственной деятельности в целях возмездного оформления ветеринарных сопроводительных документов, без которых невозможны никакие логистические операции, вынуждены проходить ветеринарно</w:t>
      </w:r>
      <w:r>
        <w:rPr>
          <w:rFonts w:ascii="Times New Roman" w:hAnsi="Times New Roman" w:cs="Times New Roman"/>
          <w:sz w:val="28"/>
          <w:szCs w:val="28"/>
        </w:rPr>
        <w:t>-</w:t>
      </w:r>
      <w:r w:rsidRPr="00B2628D">
        <w:rPr>
          <w:rFonts w:ascii="Times New Roman" w:hAnsi="Times New Roman" w:cs="Times New Roman"/>
          <w:sz w:val="28"/>
          <w:szCs w:val="28"/>
        </w:rPr>
        <w:t>санитарную экспертизу в условиях</w:t>
      </w:r>
      <w:r>
        <w:rPr>
          <w:rFonts w:ascii="Times New Roman" w:hAnsi="Times New Roman" w:cs="Times New Roman"/>
          <w:sz w:val="28"/>
          <w:szCs w:val="28"/>
        </w:rPr>
        <w:t xml:space="preserve"> </w:t>
      </w:r>
      <w:r w:rsidRPr="00B2628D">
        <w:rPr>
          <w:rFonts w:ascii="Times New Roman" w:hAnsi="Times New Roman" w:cs="Times New Roman"/>
          <w:sz w:val="28"/>
          <w:szCs w:val="28"/>
        </w:rPr>
        <w:t>непрозрачности ее стоимости и необъективности самой экспертизы.</w:t>
      </w:r>
    </w:p>
    <w:p w14:paraId="6C75B48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Логично утверждать, что продукция, единожды прошедшая ветеринарно-санитарную экспертизу при ее выпуске в обращение, впоследствии не </w:t>
      </w:r>
      <w:r>
        <w:rPr>
          <w:rFonts w:ascii="Times New Roman" w:hAnsi="Times New Roman" w:cs="Times New Roman"/>
          <w:sz w:val="28"/>
          <w:szCs w:val="28"/>
        </w:rPr>
        <w:t>нуждается в дополнительной вет</w:t>
      </w:r>
      <w:r w:rsidRPr="00B2628D">
        <w:rPr>
          <w:rFonts w:ascii="Times New Roman" w:hAnsi="Times New Roman" w:cs="Times New Roman"/>
          <w:sz w:val="28"/>
          <w:szCs w:val="28"/>
        </w:rPr>
        <w:t>еринарно-санитарной экспертизе, тем более за счет денежных средств предпринимателей, а нуждается ишь в товароведческой оценке на предмет соответствия номенклатуре наличия признаков порчи.</w:t>
      </w:r>
    </w:p>
    <w:p w14:paraId="7A9C948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Безусловно, ветеринарно-санитар</w:t>
      </w:r>
      <w:r w:rsidRPr="00B2628D">
        <w:rPr>
          <w:rFonts w:ascii="Times New Roman" w:hAnsi="Times New Roman" w:cs="Times New Roman"/>
          <w:sz w:val="28"/>
          <w:szCs w:val="28"/>
        </w:rPr>
        <w:t xml:space="preserve">ная экспертиза, в рамках проведения </w:t>
      </w:r>
      <w:r>
        <w:rPr>
          <w:rFonts w:ascii="Times New Roman" w:hAnsi="Times New Roman" w:cs="Times New Roman"/>
          <w:sz w:val="28"/>
          <w:szCs w:val="28"/>
        </w:rPr>
        <w:t>го</w:t>
      </w:r>
      <w:r w:rsidRPr="00B2628D">
        <w:rPr>
          <w:rFonts w:ascii="Times New Roman" w:hAnsi="Times New Roman" w:cs="Times New Roman"/>
          <w:sz w:val="28"/>
          <w:szCs w:val="28"/>
        </w:rPr>
        <w:t>сударственного мониторинга пи</w:t>
      </w:r>
      <w:r>
        <w:rPr>
          <w:rFonts w:ascii="Times New Roman" w:hAnsi="Times New Roman" w:cs="Times New Roman"/>
          <w:sz w:val="28"/>
          <w:szCs w:val="28"/>
        </w:rPr>
        <w:t>щевой продукции, проводиться до</w:t>
      </w:r>
      <w:r w:rsidRPr="00B2628D">
        <w:rPr>
          <w:rFonts w:ascii="Times New Roman" w:hAnsi="Times New Roman" w:cs="Times New Roman"/>
          <w:sz w:val="28"/>
          <w:szCs w:val="28"/>
        </w:rPr>
        <w:t>лжна, но такая экспертиза должна про</w:t>
      </w:r>
      <w:r>
        <w:rPr>
          <w:rFonts w:ascii="Times New Roman" w:hAnsi="Times New Roman" w:cs="Times New Roman"/>
          <w:sz w:val="28"/>
          <w:szCs w:val="28"/>
        </w:rPr>
        <w:t>водиться исключительно за счет с</w:t>
      </w:r>
      <w:r w:rsidRPr="00B2628D">
        <w:rPr>
          <w:rFonts w:ascii="Times New Roman" w:hAnsi="Times New Roman" w:cs="Times New Roman"/>
          <w:sz w:val="28"/>
          <w:szCs w:val="28"/>
        </w:rPr>
        <w:t xml:space="preserve">редств государственного бюджета, </w:t>
      </w:r>
      <w:r>
        <w:rPr>
          <w:rFonts w:ascii="Times New Roman" w:hAnsi="Times New Roman" w:cs="Times New Roman"/>
          <w:sz w:val="28"/>
          <w:szCs w:val="28"/>
        </w:rPr>
        <w:t>потому что обеспечение пищевой б</w:t>
      </w:r>
      <w:r w:rsidRPr="00B2628D">
        <w:rPr>
          <w:rFonts w:ascii="Times New Roman" w:hAnsi="Times New Roman" w:cs="Times New Roman"/>
          <w:sz w:val="28"/>
          <w:szCs w:val="28"/>
        </w:rPr>
        <w:t>езопасности является государстве</w:t>
      </w:r>
      <w:r>
        <w:rPr>
          <w:rFonts w:ascii="Times New Roman" w:hAnsi="Times New Roman" w:cs="Times New Roman"/>
          <w:sz w:val="28"/>
          <w:szCs w:val="28"/>
        </w:rPr>
        <w:t>нной функцией. В настоящее же в</w:t>
      </w:r>
      <w:r w:rsidRPr="00B2628D">
        <w:rPr>
          <w:rFonts w:ascii="Times New Roman" w:hAnsi="Times New Roman" w:cs="Times New Roman"/>
          <w:sz w:val="28"/>
          <w:szCs w:val="28"/>
        </w:rPr>
        <w:t>ре</w:t>
      </w:r>
      <w:r>
        <w:rPr>
          <w:rFonts w:ascii="Times New Roman" w:hAnsi="Times New Roman" w:cs="Times New Roman"/>
          <w:sz w:val="28"/>
          <w:szCs w:val="28"/>
        </w:rPr>
        <w:t>мя зачастую оформление и выдается ветеринарного сопроводительного</w:t>
      </w:r>
      <w:r w:rsidRPr="00B2628D">
        <w:rPr>
          <w:rFonts w:ascii="Times New Roman" w:hAnsi="Times New Roman" w:cs="Times New Roman"/>
          <w:sz w:val="28"/>
          <w:szCs w:val="28"/>
        </w:rPr>
        <w:t xml:space="preserve"> документа ставятся в зависимость т</w:t>
      </w:r>
      <w:r>
        <w:rPr>
          <w:rFonts w:ascii="Times New Roman" w:hAnsi="Times New Roman" w:cs="Times New Roman"/>
          <w:sz w:val="28"/>
          <w:szCs w:val="28"/>
        </w:rPr>
        <w:t xml:space="preserve"> формального прохождения ветери</w:t>
      </w:r>
      <w:r w:rsidRPr="00B2628D">
        <w:rPr>
          <w:rFonts w:ascii="Times New Roman" w:hAnsi="Times New Roman" w:cs="Times New Roman"/>
          <w:sz w:val="28"/>
          <w:szCs w:val="28"/>
        </w:rPr>
        <w:t>нарно-санитарн</w:t>
      </w:r>
      <w:r>
        <w:rPr>
          <w:rFonts w:ascii="Times New Roman" w:hAnsi="Times New Roman" w:cs="Times New Roman"/>
          <w:sz w:val="28"/>
          <w:szCs w:val="28"/>
        </w:rPr>
        <w:t>ой экспертизы</w:t>
      </w:r>
      <w:r w:rsidRPr="00B2628D">
        <w:rPr>
          <w:rFonts w:ascii="Times New Roman" w:hAnsi="Times New Roman" w:cs="Times New Roman"/>
          <w:sz w:val="28"/>
          <w:szCs w:val="28"/>
        </w:rPr>
        <w:t>.</w:t>
      </w:r>
    </w:p>
    <w:p w14:paraId="63FC1E3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Эта архаичная система сегодня</w:t>
      </w:r>
      <w:r>
        <w:rPr>
          <w:rFonts w:ascii="Times New Roman" w:hAnsi="Times New Roman" w:cs="Times New Roman"/>
          <w:sz w:val="28"/>
          <w:szCs w:val="28"/>
        </w:rPr>
        <w:t xml:space="preserve"> яв</w:t>
      </w:r>
      <w:r w:rsidRPr="00B2628D">
        <w:rPr>
          <w:rFonts w:ascii="Times New Roman" w:hAnsi="Times New Roman" w:cs="Times New Roman"/>
          <w:sz w:val="28"/>
          <w:szCs w:val="28"/>
        </w:rPr>
        <w:t>ляется одним из основных инстру</w:t>
      </w:r>
      <w:r>
        <w:rPr>
          <w:rFonts w:ascii="Times New Roman" w:hAnsi="Times New Roman" w:cs="Times New Roman"/>
          <w:sz w:val="28"/>
          <w:szCs w:val="28"/>
        </w:rPr>
        <w:t>м</w:t>
      </w:r>
      <w:r w:rsidRPr="00B2628D">
        <w:rPr>
          <w:rFonts w:ascii="Times New Roman" w:hAnsi="Times New Roman" w:cs="Times New Roman"/>
          <w:sz w:val="28"/>
          <w:szCs w:val="28"/>
        </w:rPr>
        <w:t xml:space="preserve">ентов формирования бюджетов субъектов ветеринарных служб Российской Федерации (по отдельным регионам доля сборов за оформление ВСД в доходной части субъективной ветеринарной службы доходит до </w:t>
      </w:r>
      <w:r>
        <w:rPr>
          <w:rFonts w:ascii="Times New Roman" w:hAnsi="Times New Roman" w:cs="Times New Roman"/>
          <w:sz w:val="28"/>
          <w:szCs w:val="28"/>
        </w:rPr>
        <w:t>100</w:t>
      </w:r>
      <w:r w:rsidRPr="00B2628D">
        <w:rPr>
          <w:rFonts w:ascii="Times New Roman" w:hAnsi="Times New Roman" w:cs="Times New Roman"/>
          <w:sz w:val="28"/>
          <w:szCs w:val="28"/>
        </w:rPr>
        <w:t>%) и является «кормушкой» огромного штата ветеринарных специалистов, осуществляющих несвойственные им функции.</w:t>
      </w:r>
    </w:p>
    <w:p w14:paraId="5A2036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 результатам оценки деятель</w:t>
      </w:r>
      <w:r>
        <w:rPr>
          <w:rFonts w:ascii="Times New Roman" w:hAnsi="Times New Roman" w:cs="Times New Roman"/>
          <w:sz w:val="28"/>
          <w:szCs w:val="28"/>
        </w:rPr>
        <w:t>ности</w:t>
      </w:r>
      <w:r w:rsidRPr="00B2628D">
        <w:rPr>
          <w:rFonts w:ascii="Times New Roman" w:hAnsi="Times New Roman" w:cs="Times New Roman"/>
          <w:sz w:val="28"/>
          <w:szCs w:val="28"/>
        </w:rPr>
        <w:t xml:space="preserve"> оформления и выдачи ВСД заняты более 32 тыс. штатных единиц, имеющих право на оформление ВСД. Оформлено более 55 млн шт. бланков ВСД. Стоимость производства бланков составила оценочно 2 млрд руб., стоимость оформления ВСД составила оценочно 10 млрд руб. Это серьезное бремя для всех участников АПК, связанных с поднадзорной ветеринарной службе продукцией.</w:t>
      </w:r>
    </w:p>
    <w:p w14:paraId="20D091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сфере регулирования задействовано 27 тыс. сельскохозяйственных организаций, занятых в сфере животноводства, более 200 тыс. фермерских хозяйств и более 5 млн в ЛПХ, более 5 тыс. организаций </w:t>
      </w:r>
      <w:proofErr w:type="spellStart"/>
      <w:r w:rsidRPr="00B2628D">
        <w:rPr>
          <w:rFonts w:ascii="Times New Roman" w:hAnsi="Times New Roman" w:cs="Times New Roman"/>
          <w:sz w:val="28"/>
          <w:szCs w:val="28"/>
        </w:rPr>
        <w:t>рыбохозяйственного</w:t>
      </w:r>
      <w:proofErr w:type="spellEnd"/>
      <w:r w:rsidRPr="00B2628D">
        <w:rPr>
          <w:rFonts w:ascii="Times New Roman" w:hAnsi="Times New Roman" w:cs="Times New Roman"/>
          <w:sz w:val="28"/>
          <w:szCs w:val="28"/>
        </w:rPr>
        <w:t xml:space="preserve"> комплекса, более 600 тыс. предприятий оптовой и розничной торговли, более 40 тыс. предприятий крупных, средних и малых форм хозяйствования, производящих пищевую и непищевую продукцию животного происхождения. Совокупные затраты, по оценке экспертов рынка, включая косвенные, ежегодно составляют десятки миллиардов рублей.</w:t>
      </w:r>
    </w:p>
    <w:p w14:paraId="7C68C250" w14:textId="77777777" w:rsidR="00D83A64"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 xml:space="preserve"> </w:t>
      </w:r>
      <w:r w:rsidRPr="00C239FA">
        <w:rPr>
          <w:rFonts w:ascii="Times New Roman" w:hAnsi="Times New Roman"/>
          <w:b/>
          <w:i/>
          <w:sz w:val="28"/>
          <w:szCs w:val="28"/>
        </w:rPr>
        <w:t>Нормативное регулирование.</w:t>
      </w:r>
    </w:p>
    <w:p w14:paraId="59F3799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регулирование порядка оформления ВСД осуществляется в соответствии с Правилами организации работы по выдаче ветеринарных сопроводительных документов, утвержденными приказом Минсельхоза России от 16 ноября 2006 г. № 422.</w:t>
      </w:r>
    </w:p>
    <w:p w14:paraId="6C8C59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начале 2012 г. в Минэкономразвития России были проведены публичные консультации по оценке регулирующего воздействия этого приказа, по итогам которых было подготовлено предложение по приведению приказа в соответствие (письмо от 05.07.2012 № 13637-ОФ/ Д26и). Минюст России письмом от </w:t>
      </w:r>
      <w:r>
        <w:rPr>
          <w:rFonts w:ascii="Times New Roman" w:hAnsi="Times New Roman" w:cs="Times New Roman"/>
          <w:sz w:val="28"/>
          <w:szCs w:val="28"/>
        </w:rPr>
        <w:t>дек</w:t>
      </w:r>
      <w:r w:rsidRPr="00B2628D">
        <w:rPr>
          <w:rFonts w:ascii="Times New Roman" w:hAnsi="Times New Roman" w:cs="Times New Roman"/>
          <w:sz w:val="28"/>
          <w:szCs w:val="28"/>
        </w:rPr>
        <w:t>абря 2012 г. министр сельского хозяйства Российской Федерации подписал приказ № 629, который должен был отменить действие приказа от 16 ноября 2006 г. № 422, однако Минюст России письмом от 22.02.2013 № 01/16208-ЮЛ отказал в регистрации. Необходимо отметить, что новый приказ не прошел регистрацию в связи с тем, что он не устранял выявленные Минэкономразвития России нарушения и не прошел предварительное публичное обсуждение.</w:t>
      </w:r>
    </w:p>
    <w:p w14:paraId="5F52F7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Между тем в конце 2012 г. были разработаны альтернативные Правила оформления ВСД в электронной форме, которые прошли широкое профессиональное публичное обсуждение. Проект этих правил и ныне вывешен на официальном сайте </w:t>
      </w:r>
      <w:proofErr w:type="spellStart"/>
      <w:r w:rsidRPr="00B2628D">
        <w:rPr>
          <w:rFonts w:ascii="Times New Roman" w:hAnsi="Times New Roman" w:cs="Times New Roman"/>
          <w:sz w:val="28"/>
          <w:szCs w:val="28"/>
        </w:rPr>
        <w:t>Россельхознадзора</w:t>
      </w:r>
      <w:proofErr w:type="spellEnd"/>
      <w:r w:rsidRPr="00B2628D">
        <w:rPr>
          <w:rFonts w:ascii="Times New Roman" w:hAnsi="Times New Roman" w:cs="Times New Roman"/>
          <w:sz w:val="28"/>
          <w:szCs w:val="28"/>
        </w:rPr>
        <w:t xml:space="preserve"> в </w:t>
      </w:r>
      <w:r>
        <w:rPr>
          <w:rFonts w:ascii="Times New Roman" w:hAnsi="Times New Roman" w:cs="Times New Roman"/>
          <w:sz w:val="28"/>
          <w:szCs w:val="28"/>
        </w:rPr>
        <w:t>разделе «Меркурианские правила»</w:t>
      </w:r>
      <w:r w:rsidRPr="00B2628D">
        <w:rPr>
          <w:rFonts w:ascii="Times New Roman" w:hAnsi="Times New Roman" w:cs="Times New Roman"/>
          <w:sz w:val="28"/>
          <w:szCs w:val="28"/>
        </w:rPr>
        <w:t>.</w:t>
      </w:r>
    </w:p>
    <w:p w14:paraId="0CF23A2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подготовлен проект приказа, который прошел обсуждение на официальном сайте regulation.gov.ru, и после внесения в него правок, учитывающих высказанные замечания, возможно, приказ пойдет на утверждение и государственную регистрацию в Минюст России.</w:t>
      </w:r>
    </w:p>
    <w:p w14:paraId="43AD7DC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Данная редакция проекта приказа имеет ряд существенных нововведений.</w:t>
      </w:r>
    </w:p>
    <w:p w14:paraId="71BFEB9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частности, хочется особо отметить, что приказом будет закреплено, что и оформление, и выдача ветеринарных сертификатов (это также нововведение - не будет справок и свидетельств) будут осуществляться на безвозмездной основе.</w:t>
      </w:r>
    </w:p>
    <w:p w14:paraId="6ABD58E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Второе, на что стоит обратить внимание: проектом предусмотрено, что выбор в оформлении ветеринарного сертификата на бумажном носителе или в электронной форме будет за заявителем, то есть владельцем сертифицируемого товара (груза). Это ре</w:t>
      </w:r>
      <w:r>
        <w:rPr>
          <w:rFonts w:ascii="Times New Roman" w:hAnsi="Times New Roman" w:cs="Times New Roman"/>
          <w:sz w:val="28"/>
          <w:szCs w:val="28"/>
        </w:rPr>
        <w:t>ал</w:t>
      </w:r>
      <w:r w:rsidRPr="00B2628D">
        <w:rPr>
          <w:rFonts w:ascii="Times New Roman" w:hAnsi="Times New Roman" w:cs="Times New Roman"/>
          <w:sz w:val="28"/>
          <w:szCs w:val="28"/>
        </w:rPr>
        <w:t>ии на электронные ветеринарные сертификаты и не даст ветеринарам на местах ссылаться на отсутствие технической возможности оформлять ветеринарный сертификат в электронной форме ввиду отсутствия компьютера или Интернета.</w:t>
      </w:r>
    </w:p>
    <w:p w14:paraId="7D0811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Третье нововведение - это сами правила оформления ветеринарных сертификатов в электронном виде, которыми закрепляется использование государственной информационной системы «Меркурий».</w:t>
      </w:r>
    </w:p>
    <w:p w14:paraId="3999D99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И еще одно нововведение, о котором нельзя не сказать. Данными правилами предусматривается возможность участников рынка самостоятельно осуществлять ветеринарную сертификацию в тех случаях, когда партия подконтрольной продукции лишь дробится на более мелкие партии, то есть не происходит процесса ее переработки. Это позволит сократить затраты на </w:t>
      </w:r>
      <w:proofErr w:type="spellStart"/>
      <w:r w:rsidRPr="00B2628D">
        <w:rPr>
          <w:rFonts w:ascii="Times New Roman" w:hAnsi="Times New Roman" w:cs="Times New Roman"/>
          <w:sz w:val="28"/>
          <w:szCs w:val="28"/>
        </w:rPr>
        <w:t>сертификатора</w:t>
      </w:r>
      <w:proofErr w:type="spellEnd"/>
      <w:r w:rsidRPr="00B2628D">
        <w:rPr>
          <w:rFonts w:ascii="Times New Roman" w:hAnsi="Times New Roman" w:cs="Times New Roman"/>
          <w:sz w:val="28"/>
          <w:szCs w:val="28"/>
        </w:rPr>
        <w:t>, являющегося в данном случае лицом не государственным, а частным.</w:t>
      </w:r>
    </w:p>
    <w:p w14:paraId="5E3CFFAB"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4</w:t>
      </w:r>
      <w:r w:rsidRPr="009C06B1">
        <w:rPr>
          <w:rFonts w:ascii="Times New Roman" w:hAnsi="Times New Roman"/>
          <w:b/>
          <w:i/>
          <w:sz w:val="28"/>
          <w:szCs w:val="28"/>
        </w:rPr>
        <w:t xml:space="preserve"> </w:t>
      </w:r>
      <w:r w:rsidRPr="00C239FA">
        <w:rPr>
          <w:rFonts w:ascii="Times New Roman" w:hAnsi="Times New Roman"/>
          <w:b/>
          <w:i/>
          <w:sz w:val="28"/>
          <w:szCs w:val="28"/>
        </w:rPr>
        <w:t>Основания для изменения нормы регулирования.</w:t>
      </w:r>
    </w:p>
    <w:p w14:paraId="65293B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Реформа технического регулирования в рамках Таможенного союза, необходимость выхода российской продукции животноводства на экспортные рынки, членство России в ВТО, неблагополучие ряда территорий России по особо опасным заболеваниям животных, в том числе общих для человека и животных, и другие факторы говорят о необходимости ускоренного перехода на электронный документооборот, обеспечивающий прослеживаемость2 пищевой продукции животного происхождения.</w:t>
      </w:r>
    </w:p>
    <w:p w14:paraId="79DAC6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Внедрение электронной ветеринарной сертификации (ЭВС) на основе государственной информационной системы «Меркурий» (ГИС «Меркурий») обеспечит функционирование национальной системы прослеживаемости продукции животного происхождения «от поля до тарелки». Это даст возможность оперативного выявления опасной продукции, сократит оборот нелегальной продукции.</w:t>
      </w:r>
    </w:p>
    <w:p w14:paraId="58FA418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рамках работы системы прослеживаемости имеют особое значение оперативность оповещения о выявленном риске и точность принятия решений и действий при отзыве небезопасной продукции. Обладание информацией в режиме реального времени о нахождении на любой стадии обращения пищевого продукта позволяет государственным органам контроля и надзора оперативно провести оповещение о выявленном риске. При этом решение об отзыве небезопасной продукции реализуется не как сегодня - в отношении всей продукции данного вида, региона или страны, а исключительно в отношении определенной партии, находящейся в определенном месте и в определенном количестве.</w:t>
      </w:r>
    </w:p>
    <w:p w14:paraId="13B07EE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станет возможным выявлять опасную продукцию на любой стадии в товаропроводящей цепи и производить изъятие такой продукции только в том объеме, который был произведен вместе с выявленным.</w:t>
      </w:r>
    </w:p>
    <w:p w14:paraId="750254B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Уже сегодня переход на ЭВС осуществлен в </w:t>
      </w:r>
      <w:proofErr w:type="spellStart"/>
      <w:r w:rsidRPr="00B2628D">
        <w:rPr>
          <w:rFonts w:ascii="Times New Roman" w:hAnsi="Times New Roman" w:cs="Times New Roman"/>
          <w:sz w:val="28"/>
          <w:szCs w:val="28"/>
        </w:rPr>
        <w:t>Россельхознадзоре</w:t>
      </w:r>
      <w:proofErr w:type="spellEnd"/>
      <w:r w:rsidRPr="00B2628D">
        <w:rPr>
          <w:rFonts w:ascii="Times New Roman" w:hAnsi="Times New Roman" w:cs="Times New Roman"/>
          <w:sz w:val="28"/>
          <w:szCs w:val="28"/>
        </w:rPr>
        <w:t xml:space="preserve"> и в г. Москве на базе государственной информационной системы «Меркурий», зарегистрированной в </w:t>
      </w:r>
      <w:proofErr w:type="spellStart"/>
      <w:r w:rsidRPr="00B2628D">
        <w:rPr>
          <w:rFonts w:ascii="Times New Roman" w:hAnsi="Times New Roman" w:cs="Times New Roman"/>
          <w:sz w:val="28"/>
          <w:szCs w:val="28"/>
        </w:rPr>
        <w:t>Роскомнадзоре</w:t>
      </w:r>
      <w:proofErr w:type="spellEnd"/>
      <w:r w:rsidRPr="00B2628D">
        <w:rPr>
          <w:rFonts w:ascii="Times New Roman" w:hAnsi="Times New Roman" w:cs="Times New Roman"/>
          <w:sz w:val="28"/>
          <w:szCs w:val="28"/>
        </w:rPr>
        <w:t>. Однако в остальных регионах России и ветслужбах силовых структур переход на ЭВС еще не осуществлен.</w:t>
      </w:r>
    </w:p>
    <w:p w14:paraId="7578CBA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Руководством Правительства Российской Федерации был дан ряд поручений по внедрению единой информационной автоматизированной системы в субъектах Российской Федерации, направленной на оформление ветеринарных сопроводительных документов в электронном виде. Но пока поручения не выполнены.</w:t>
      </w:r>
    </w:p>
    <w:p w14:paraId="362A3B35"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5</w:t>
      </w:r>
      <w:r w:rsidRPr="009C06B1">
        <w:rPr>
          <w:rFonts w:ascii="Times New Roman" w:hAnsi="Times New Roman"/>
          <w:b/>
          <w:i/>
          <w:sz w:val="28"/>
          <w:szCs w:val="28"/>
        </w:rPr>
        <w:t xml:space="preserve"> </w:t>
      </w:r>
      <w:r w:rsidRPr="00C239FA">
        <w:rPr>
          <w:rFonts w:ascii="Times New Roman" w:hAnsi="Times New Roman"/>
          <w:b/>
          <w:i/>
          <w:sz w:val="28"/>
          <w:szCs w:val="28"/>
        </w:rPr>
        <w:t>О государственной информационной системе «меркурий».</w:t>
      </w:r>
    </w:p>
    <w:p w14:paraId="0D2E433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электронной ветеринарной сертификации «Меркурий» с момента ее введения в эксплуатацию (более двух лет назад) показала себя эффективным инструментом ветеринарного надзора при одновременном существенном снижении издержек предпринимателей.</w:t>
      </w:r>
    </w:p>
    <w:p w14:paraId="42D62C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Цели создания системы:</w:t>
      </w:r>
    </w:p>
    <w:p w14:paraId="2D7A586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сокращение времени на оформление ветеринарной сопроводительной документации за счет автоматизации данного процесса;</w:t>
      </w:r>
    </w:p>
    <w:p w14:paraId="499D56C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автоматический учет поступившего и убывшего объема продукции на предприятии;</w:t>
      </w:r>
    </w:p>
    <w:p w14:paraId="3418074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возможность отслеживания перемещения партии груза по территории Российской Федерации с учетом ее дробления;</w:t>
      </w:r>
    </w:p>
    <w:p w14:paraId="18DD3FD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снижение трудовых, материальных и финансовых затрат на оформление ВСД за счет замены защищенных бумажных бланков ВСД электронными версиями, минимизации человеческих ошибок, благодаря наличию готовых форм для ввода информации, а также проверки вводимых пользователем данных;</w:t>
      </w:r>
    </w:p>
    <w:p w14:paraId="7AE5C76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создание единой централизованной базы данных, позволяющей всем пользователям в любой момент времени иметь доступ к актуальной информации для формирования отчетов, быстрого поиска и анализа информации.</w:t>
      </w:r>
    </w:p>
    <w:p w14:paraId="5C20C1F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Принципы работы системы:</w:t>
      </w:r>
    </w:p>
    <w:p w14:paraId="6FBF110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бесплатно (безвозмездная форма);</w:t>
      </w:r>
    </w:p>
    <w:p w14:paraId="0FFC24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быстро (готовые формы, сокращается время за счет </w:t>
      </w:r>
      <w:proofErr w:type="spellStart"/>
      <w:r w:rsidRPr="00B2628D">
        <w:rPr>
          <w:rFonts w:ascii="Times New Roman" w:hAnsi="Times New Roman" w:cs="Times New Roman"/>
          <w:sz w:val="28"/>
          <w:szCs w:val="28"/>
        </w:rPr>
        <w:t>подгрузки</w:t>
      </w:r>
      <w:proofErr w:type="spellEnd"/>
      <w:r w:rsidRPr="00B2628D">
        <w:rPr>
          <w:rFonts w:ascii="Times New Roman" w:hAnsi="Times New Roman" w:cs="Times New Roman"/>
          <w:sz w:val="28"/>
          <w:szCs w:val="28"/>
        </w:rPr>
        <w:t xml:space="preserve"> информации, уже имеющейся в системе «Меркурий» и других модулях);</w:t>
      </w:r>
    </w:p>
    <w:p w14:paraId="570325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00FF11AB">
        <w:rPr>
          <w:rFonts w:ascii="Times New Roman" w:hAnsi="Times New Roman" w:cs="Times New Roman"/>
          <w:sz w:val="28"/>
          <w:szCs w:val="28"/>
        </w:rPr>
        <w:tab/>
        <w:t>удобно (работа через веб-брау</w:t>
      </w:r>
      <w:r w:rsidRPr="00B2628D">
        <w:rPr>
          <w:rFonts w:ascii="Times New Roman" w:hAnsi="Times New Roman" w:cs="Times New Roman"/>
          <w:sz w:val="28"/>
          <w:szCs w:val="28"/>
        </w:rPr>
        <w:t>зер);</w:t>
      </w:r>
    </w:p>
    <w:p w14:paraId="2EBD21A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доступно (по заявке оформляется логин и пароль).</w:t>
      </w:r>
    </w:p>
    <w:p w14:paraId="28C1A8D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Основное предназначение Автоматизированная система Меркурий» входит в состав «Государственной информационной системы в области ветеринарии». Система предназначена для электронной сертификации поднадзорных грузов, отслеживания пути их перемещения по территории Российской Федерации. Интеграция системы «Меркурий» с другими инфо</w:t>
      </w:r>
      <w:r w:rsidR="00BB19AB">
        <w:rPr>
          <w:rFonts w:ascii="Times New Roman" w:hAnsi="Times New Roman" w:cs="Times New Roman"/>
          <w:sz w:val="28"/>
          <w:szCs w:val="28"/>
        </w:rPr>
        <w:t>рмационными системами, такими</w:t>
      </w:r>
      <w:r w:rsidRPr="00B2628D">
        <w:rPr>
          <w:rFonts w:ascii="Times New Roman" w:hAnsi="Times New Roman" w:cs="Times New Roman"/>
          <w:sz w:val="28"/>
          <w:szCs w:val="28"/>
        </w:rPr>
        <w:t xml:space="preserve"> ах «Аргус» и «Веста», </w:t>
      </w:r>
      <w:proofErr w:type="gramStart"/>
      <w:r w:rsidRPr="00B2628D">
        <w:rPr>
          <w:rFonts w:ascii="Times New Roman" w:hAnsi="Times New Roman" w:cs="Times New Roman"/>
          <w:sz w:val="28"/>
          <w:szCs w:val="28"/>
        </w:rPr>
        <w:t>позволяет :</w:t>
      </w:r>
      <w:proofErr w:type="gramEnd"/>
      <w:r w:rsidRPr="00B2628D">
        <w:rPr>
          <w:rFonts w:ascii="Times New Roman" w:hAnsi="Times New Roman" w:cs="Times New Roman"/>
          <w:sz w:val="28"/>
          <w:szCs w:val="28"/>
        </w:rPr>
        <w:t xml:space="preserve"> задать единую информационную среду в области ветеринарии, что способствует повышению биологичкой и пищевой безопасности. Особенности работы системы Система базируется на процес</w:t>
      </w:r>
      <w:r w:rsidR="00FF11AB">
        <w:rPr>
          <w:rFonts w:ascii="Times New Roman" w:hAnsi="Times New Roman" w:cs="Times New Roman"/>
          <w:sz w:val="28"/>
          <w:szCs w:val="28"/>
        </w:rPr>
        <w:t>се</w:t>
      </w:r>
      <w:r w:rsidRPr="00B2628D">
        <w:rPr>
          <w:rFonts w:ascii="Times New Roman" w:hAnsi="Times New Roman" w:cs="Times New Roman"/>
          <w:sz w:val="28"/>
          <w:szCs w:val="28"/>
        </w:rPr>
        <w:t xml:space="preserve"> </w:t>
      </w:r>
      <w:r w:rsidR="00FF11AB">
        <w:rPr>
          <w:rFonts w:ascii="Times New Roman" w:hAnsi="Times New Roman" w:cs="Times New Roman"/>
          <w:sz w:val="28"/>
          <w:szCs w:val="28"/>
        </w:rPr>
        <w:t>подходе</w:t>
      </w:r>
      <w:r w:rsidRPr="00B2628D">
        <w:rPr>
          <w:rFonts w:ascii="Times New Roman" w:hAnsi="Times New Roman" w:cs="Times New Roman"/>
          <w:sz w:val="28"/>
          <w:szCs w:val="28"/>
        </w:rPr>
        <w:t xml:space="preserve"> без ввода информа</w:t>
      </w:r>
      <w:r w:rsidR="00FF11AB">
        <w:rPr>
          <w:rFonts w:ascii="Times New Roman" w:hAnsi="Times New Roman" w:cs="Times New Roman"/>
          <w:sz w:val="28"/>
          <w:szCs w:val="28"/>
        </w:rPr>
        <w:t>ции</w:t>
      </w:r>
      <w:r w:rsidRPr="00B2628D">
        <w:rPr>
          <w:rFonts w:ascii="Times New Roman" w:hAnsi="Times New Roman" w:cs="Times New Roman"/>
          <w:sz w:val="28"/>
          <w:szCs w:val="28"/>
        </w:rPr>
        <w:t xml:space="preserve"> на входе невозможно оформить</w:t>
      </w:r>
    </w:p>
    <w:p w14:paraId="2877F6E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r>
      <w:r>
        <w:rPr>
          <w:rFonts w:ascii="Times New Roman" w:hAnsi="Times New Roman" w:cs="Times New Roman"/>
          <w:sz w:val="28"/>
          <w:szCs w:val="28"/>
        </w:rPr>
        <w:t xml:space="preserve"> </w:t>
      </w:r>
      <w:r w:rsidRPr="00B2628D">
        <w:rPr>
          <w:rFonts w:ascii="Times New Roman" w:hAnsi="Times New Roman" w:cs="Times New Roman"/>
          <w:sz w:val="28"/>
          <w:szCs w:val="28"/>
        </w:rPr>
        <w:t>сертификат на реали</w:t>
      </w:r>
      <w:r>
        <w:rPr>
          <w:rFonts w:ascii="Times New Roman" w:hAnsi="Times New Roman" w:cs="Times New Roman"/>
          <w:sz w:val="28"/>
          <w:szCs w:val="28"/>
        </w:rPr>
        <w:t>зац</w:t>
      </w:r>
      <w:r w:rsidRPr="00B2628D">
        <w:rPr>
          <w:rFonts w:ascii="Times New Roman" w:hAnsi="Times New Roman" w:cs="Times New Roman"/>
          <w:sz w:val="28"/>
          <w:szCs w:val="28"/>
        </w:rPr>
        <w:t>ию или перемещение в систе</w:t>
      </w:r>
      <w:r>
        <w:rPr>
          <w:rFonts w:ascii="Times New Roman" w:hAnsi="Times New Roman" w:cs="Times New Roman"/>
          <w:sz w:val="28"/>
          <w:szCs w:val="28"/>
        </w:rPr>
        <w:t xml:space="preserve">ме и </w:t>
      </w:r>
      <w:r w:rsidRPr="00B2628D">
        <w:rPr>
          <w:rFonts w:ascii="Times New Roman" w:hAnsi="Times New Roman" w:cs="Times New Roman"/>
          <w:sz w:val="28"/>
          <w:szCs w:val="28"/>
        </w:rPr>
        <w:t xml:space="preserve">с двести подконтрольный товар </w:t>
      </w:r>
      <w:proofErr w:type="gramStart"/>
      <w:r w:rsidRPr="00B2628D">
        <w:rPr>
          <w:rFonts w:ascii="Times New Roman" w:hAnsi="Times New Roman" w:cs="Times New Roman"/>
          <w:sz w:val="28"/>
          <w:szCs w:val="28"/>
        </w:rPr>
        <w:t>из :</w:t>
      </w:r>
      <w:proofErr w:type="gramEnd"/>
      <w:r w:rsidRPr="00B2628D">
        <w:rPr>
          <w:rFonts w:ascii="Times New Roman" w:hAnsi="Times New Roman" w:cs="Times New Roman"/>
          <w:sz w:val="28"/>
          <w:szCs w:val="28"/>
        </w:rPr>
        <w:t xml:space="preserve"> схемы в конце жизни товара.</w:t>
      </w:r>
    </w:p>
    <w:p w14:paraId="1D480D35"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Ввод информации в систему осущ</w:t>
      </w:r>
      <w:r w:rsidRPr="00B2628D">
        <w:rPr>
          <w:rFonts w:ascii="Times New Roman" w:hAnsi="Times New Roman" w:cs="Times New Roman"/>
          <w:sz w:val="28"/>
          <w:szCs w:val="28"/>
        </w:rPr>
        <w:t>ествляется по определенным пра</w:t>
      </w:r>
      <w:r>
        <w:rPr>
          <w:rFonts w:ascii="Times New Roman" w:hAnsi="Times New Roman" w:cs="Times New Roman"/>
          <w:sz w:val="28"/>
          <w:szCs w:val="28"/>
        </w:rPr>
        <w:t>вил</w:t>
      </w:r>
      <w:r w:rsidRPr="00B2628D">
        <w:rPr>
          <w:rFonts w:ascii="Times New Roman" w:hAnsi="Times New Roman" w:cs="Times New Roman"/>
          <w:sz w:val="28"/>
          <w:szCs w:val="28"/>
        </w:rPr>
        <w:t>ам (последовательность ввода</w:t>
      </w:r>
      <w:r>
        <w:rPr>
          <w:rFonts w:ascii="Times New Roman" w:hAnsi="Times New Roman" w:cs="Times New Roman"/>
          <w:sz w:val="28"/>
          <w:szCs w:val="28"/>
        </w:rPr>
        <w:t xml:space="preserve"> дан</w:t>
      </w:r>
      <w:r w:rsidRPr="00B2628D">
        <w:rPr>
          <w:rFonts w:ascii="Times New Roman" w:hAnsi="Times New Roman" w:cs="Times New Roman"/>
          <w:sz w:val="28"/>
          <w:szCs w:val="28"/>
        </w:rPr>
        <w:t>ных, изменения введенных дан</w:t>
      </w:r>
      <w:r>
        <w:rPr>
          <w:rFonts w:ascii="Times New Roman" w:hAnsi="Times New Roman" w:cs="Times New Roman"/>
          <w:sz w:val="28"/>
          <w:szCs w:val="28"/>
        </w:rPr>
        <w:t>ных</w:t>
      </w:r>
      <w:r w:rsidRPr="00B2628D">
        <w:rPr>
          <w:rFonts w:ascii="Times New Roman" w:hAnsi="Times New Roman" w:cs="Times New Roman"/>
          <w:sz w:val="28"/>
          <w:szCs w:val="28"/>
        </w:rPr>
        <w:t xml:space="preserve"> и вывода данных) (рис. 1).</w:t>
      </w:r>
    </w:p>
    <w:p w14:paraId="702F657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Ввод в систему первоначальной</w:t>
      </w:r>
    </w:p>
    <w:p w14:paraId="6553B34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-Вывод из системы подконтрольно</w:t>
      </w:r>
      <w:r>
        <w:rPr>
          <w:rFonts w:ascii="Times New Roman" w:hAnsi="Times New Roman" w:cs="Times New Roman"/>
          <w:sz w:val="28"/>
          <w:szCs w:val="28"/>
        </w:rPr>
        <w:t>го</w:t>
      </w:r>
      <w:r w:rsidRPr="00B2628D">
        <w:rPr>
          <w:rFonts w:ascii="Times New Roman" w:hAnsi="Times New Roman" w:cs="Times New Roman"/>
          <w:sz w:val="28"/>
          <w:szCs w:val="28"/>
        </w:rPr>
        <w:t xml:space="preserve"> товара осуществляется двумя способами:</w:t>
      </w:r>
    </w:p>
    <w:p w14:paraId="5711CE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после того, как он был куплен </w:t>
      </w:r>
      <w:r>
        <w:rPr>
          <w:rFonts w:ascii="Times New Roman" w:hAnsi="Times New Roman" w:cs="Times New Roman"/>
          <w:sz w:val="28"/>
          <w:szCs w:val="28"/>
        </w:rPr>
        <w:t>потр</w:t>
      </w:r>
      <w:r w:rsidRPr="00B2628D">
        <w:rPr>
          <w:rFonts w:ascii="Times New Roman" w:hAnsi="Times New Roman" w:cs="Times New Roman"/>
          <w:sz w:val="28"/>
          <w:szCs w:val="28"/>
        </w:rPr>
        <w:t>ебителем в магазине и съеден;</w:t>
      </w:r>
    </w:p>
    <w:p w14:paraId="612C4D0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на любой стадии обращения, ч ли он отправлен на утилизацию</w:t>
      </w:r>
    </w:p>
    <w:p w14:paraId="7B932242"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B2628D">
        <w:rPr>
          <w:rFonts w:ascii="Times New Roman" w:hAnsi="Times New Roman" w:cs="Times New Roman"/>
          <w:sz w:val="28"/>
          <w:szCs w:val="28"/>
        </w:rPr>
        <w:t>н</w:t>
      </w:r>
      <w:r>
        <w:rPr>
          <w:rFonts w:ascii="Times New Roman" w:hAnsi="Times New Roman" w:cs="Times New Roman"/>
          <w:sz w:val="28"/>
          <w:szCs w:val="28"/>
        </w:rPr>
        <w:t>и</w:t>
      </w:r>
      <w:r w:rsidRPr="00B2628D">
        <w:rPr>
          <w:rFonts w:ascii="Times New Roman" w:hAnsi="Times New Roman" w:cs="Times New Roman"/>
          <w:sz w:val="28"/>
          <w:szCs w:val="28"/>
        </w:rPr>
        <w:t>чтожение или переработку на -</w:t>
      </w:r>
      <w:proofErr w:type="spellStart"/>
      <w:r w:rsidRPr="00B2628D">
        <w:rPr>
          <w:rFonts w:ascii="Times New Roman" w:hAnsi="Times New Roman" w:cs="Times New Roman"/>
          <w:sz w:val="28"/>
          <w:szCs w:val="28"/>
        </w:rPr>
        <w:t>лпищевые</w:t>
      </w:r>
      <w:proofErr w:type="spellEnd"/>
      <w:r w:rsidRPr="00B2628D">
        <w:rPr>
          <w:rFonts w:ascii="Times New Roman" w:hAnsi="Times New Roman" w:cs="Times New Roman"/>
          <w:sz w:val="28"/>
          <w:szCs w:val="28"/>
        </w:rPr>
        <w:t xml:space="preserve"> цели).</w:t>
      </w:r>
    </w:p>
    <w:p w14:paraId="56964AB1"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6</w:t>
      </w:r>
      <w:r w:rsidRPr="009C06B1">
        <w:rPr>
          <w:rFonts w:ascii="Times New Roman" w:hAnsi="Times New Roman"/>
          <w:b/>
          <w:i/>
          <w:sz w:val="28"/>
          <w:szCs w:val="28"/>
        </w:rPr>
        <w:t xml:space="preserve"> </w:t>
      </w:r>
      <w:r w:rsidRPr="00C239FA">
        <w:rPr>
          <w:rFonts w:ascii="Times New Roman" w:hAnsi="Times New Roman"/>
          <w:b/>
          <w:i/>
          <w:sz w:val="28"/>
          <w:szCs w:val="28"/>
        </w:rPr>
        <w:t>Кто оформляет электронный сертификат.</w:t>
      </w:r>
    </w:p>
    <w:p w14:paraId="5EBC46E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переработки </w:t>
      </w:r>
      <w:r w:rsidRPr="00B2628D">
        <w:rPr>
          <w:rFonts w:ascii="Times New Roman" w:hAnsi="Times New Roman" w:cs="Times New Roman"/>
          <w:sz w:val="28"/>
          <w:szCs w:val="28"/>
        </w:rPr>
        <w:t xml:space="preserve">товара (цепочка «корова-гаг ч -сосиска») оформление </w:t>
      </w:r>
      <w:r>
        <w:rPr>
          <w:rFonts w:ascii="Times New Roman" w:hAnsi="Times New Roman" w:cs="Times New Roman"/>
          <w:sz w:val="28"/>
          <w:szCs w:val="28"/>
        </w:rPr>
        <w:t>ветеринарного</w:t>
      </w:r>
      <w:r w:rsidRPr="00B2628D">
        <w:rPr>
          <w:rFonts w:ascii="Times New Roman" w:hAnsi="Times New Roman" w:cs="Times New Roman"/>
          <w:sz w:val="28"/>
          <w:szCs w:val="28"/>
        </w:rPr>
        <w:t xml:space="preserve"> сертификата осуществляется </w:t>
      </w:r>
      <w:r>
        <w:rPr>
          <w:rFonts w:ascii="Times New Roman" w:hAnsi="Times New Roman" w:cs="Times New Roman"/>
          <w:sz w:val="28"/>
          <w:szCs w:val="28"/>
        </w:rPr>
        <w:t>иск</w:t>
      </w:r>
      <w:r w:rsidRPr="00B2628D">
        <w:rPr>
          <w:rFonts w:ascii="Times New Roman" w:hAnsi="Times New Roman" w:cs="Times New Roman"/>
          <w:sz w:val="28"/>
          <w:szCs w:val="28"/>
        </w:rPr>
        <w:t xml:space="preserve">лючительно аккредитованным ветеринарным </w:t>
      </w:r>
      <w:r>
        <w:rPr>
          <w:rFonts w:ascii="Times New Roman" w:hAnsi="Times New Roman" w:cs="Times New Roman"/>
          <w:sz w:val="28"/>
          <w:szCs w:val="28"/>
        </w:rPr>
        <w:t>экспертом (государственным или</w:t>
      </w:r>
      <w:r w:rsidRPr="00B2628D">
        <w:rPr>
          <w:rFonts w:ascii="Times New Roman" w:hAnsi="Times New Roman" w:cs="Times New Roman"/>
          <w:sz w:val="28"/>
          <w:szCs w:val="28"/>
        </w:rPr>
        <w:t xml:space="preserve"> негосударственным).</w:t>
      </w:r>
    </w:p>
    <w:p w14:paraId="77FA287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или таможенный - склад оптовый -склад розничный - магазин) оформление ветеринарного сертификата может осуществляться кладовщиком или менеджером собст</w:t>
      </w:r>
      <w:r>
        <w:rPr>
          <w:rFonts w:ascii="Times New Roman" w:hAnsi="Times New Roman" w:cs="Times New Roman"/>
          <w:sz w:val="28"/>
          <w:szCs w:val="28"/>
        </w:rPr>
        <w:t>венника подконтрольного товара.</w:t>
      </w:r>
    </w:p>
    <w:p w14:paraId="52EF88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качестве операторов системы ЭВС выступают надзорные органы г</w:t>
      </w:r>
      <w:r>
        <w:rPr>
          <w:rFonts w:ascii="Times New Roman" w:hAnsi="Times New Roman" w:cs="Times New Roman"/>
          <w:sz w:val="28"/>
          <w:szCs w:val="28"/>
        </w:rPr>
        <w:t xml:space="preserve">осударственной власти (ФТС, </w:t>
      </w:r>
      <w:proofErr w:type="spellStart"/>
      <w:r>
        <w:rPr>
          <w:rFonts w:ascii="Times New Roman" w:hAnsi="Times New Roman" w:cs="Times New Roman"/>
          <w:sz w:val="28"/>
          <w:szCs w:val="28"/>
        </w:rPr>
        <w:t>Рос</w:t>
      </w:r>
      <w:r w:rsidRPr="00B2628D">
        <w:rPr>
          <w:rFonts w:ascii="Times New Roman" w:hAnsi="Times New Roman" w:cs="Times New Roman"/>
          <w:sz w:val="28"/>
          <w:szCs w:val="28"/>
        </w:rPr>
        <w:t>сельхознадзор</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Росрыболовство</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Роспотребнадзор</w:t>
      </w:r>
      <w:proofErr w:type="spellEnd"/>
      <w:r w:rsidRPr="00B2628D">
        <w:rPr>
          <w:rFonts w:ascii="Times New Roman" w:hAnsi="Times New Roman" w:cs="Times New Roman"/>
          <w:sz w:val="28"/>
          <w:szCs w:val="28"/>
        </w:rPr>
        <w:t>); а также государственные и</w:t>
      </w:r>
      <w:r>
        <w:rPr>
          <w:rFonts w:ascii="Times New Roman" w:hAnsi="Times New Roman" w:cs="Times New Roman"/>
          <w:sz w:val="28"/>
          <w:szCs w:val="28"/>
        </w:rPr>
        <w:t xml:space="preserve"> частные ветеринарные эксперты.</w:t>
      </w:r>
    </w:p>
    <w:p w14:paraId="4A46B35B"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Пользователями системы могут быть органы государственного управления. Так, Минсельхоз может использовать данные системы для мониторинга рынков и реализации государственной политики в АПК, Росстат может получать оперативные данные для статистики и балансов, ГИБДД получает возможность контроля перемещения транспорта с поднадзорным грузом, Прокуратура может инициировать обоснованные проверки предпринимател</w:t>
      </w:r>
      <w:r>
        <w:rPr>
          <w:rFonts w:ascii="Times New Roman" w:hAnsi="Times New Roman" w:cs="Times New Roman"/>
          <w:sz w:val="28"/>
          <w:szCs w:val="28"/>
        </w:rPr>
        <w:t>ей на основании данных системы.</w:t>
      </w:r>
    </w:p>
    <w:p w14:paraId="155B819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Также пользователями системы могут быть как юридические, так и физические лица (ЛПХ).</w:t>
      </w:r>
    </w:p>
    <w:p w14:paraId="7286C43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Регистрация в системе носит добровольный характер.</w:t>
      </w:r>
    </w:p>
    <w:p w14:paraId="372317DA"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7</w:t>
      </w:r>
      <w:r w:rsidRPr="009C06B1">
        <w:rPr>
          <w:rFonts w:ascii="Times New Roman" w:hAnsi="Times New Roman"/>
          <w:b/>
          <w:i/>
          <w:sz w:val="28"/>
          <w:szCs w:val="28"/>
        </w:rPr>
        <w:t xml:space="preserve"> </w:t>
      </w:r>
      <w:r w:rsidRPr="00C239FA">
        <w:rPr>
          <w:rFonts w:ascii="Times New Roman" w:hAnsi="Times New Roman"/>
          <w:b/>
          <w:i/>
          <w:sz w:val="28"/>
          <w:szCs w:val="28"/>
        </w:rPr>
        <w:t>Фиксирование перемещения, ввода и вывода товара.</w:t>
      </w:r>
    </w:p>
    <w:p w14:paraId="5856C8F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Перемещения внутри системы осуществляются пользователем самостоятельно, без внесения оплаты.</w:t>
      </w:r>
    </w:p>
    <w:p w14:paraId="146832C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можно дробить партию по своему усмотрению без дополнительных разрешений. В качестве обоснования оформления ЭВС учитываются данные анализов аккредитованных лабораторий - собственной, независимой или государственной лаборатории.</w:t>
      </w:r>
    </w:p>
    <w:p w14:paraId="7C70B2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Чтобы вывод подконтрольного товара из системы сделать корректно и в полном объеме, предприятия обязаны учитывать не только движение самой продукции, но и отходы, образующиеся в процессе производства, транспортировки, хранения или реализации.</w:t>
      </w:r>
    </w:p>
    <w:p w14:paraId="0A81255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Проверка подлинности ВС</w:t>
      </w:r>
    </w:p>
    <w:p w14:paraId="1781B7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Переход на электронную систему документации встречается бизнес-сообществом настороженно, потому что встает вопрос степени защищенности документа. Если у любого пользователя системы есть право оформить сертификат, не появится ли у него возможность сопровождать этим же сертификатом и другие партии товара?</w:t>
      </w:r>
    </w:p>
    <w:p w14:paraId="66657A2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упрощает документооборот, но отнюдь не снижает степень достоверности и надежности учета. Каждому ВС присваивается уникальный идентификатор (код), позволяющий однозначно идентифицировать партию груза, на которую оформлен ВСД.</w:t>
      </w:r>
    </w:p>
    <w:p w14:paraId="5E0C098D" w14:textId="77777777" w:rsidR="00D83A64" w:rsidRPr="000162C0" w:rsidRDefault="00D83A64" w:rsidP="00D83A64">
      <w:pPr>
        <w:spacing w:line="360" w:lineRule="auto"/>
        <w:ind w:firstLine="709"/>
        <w:jc w:val="both"/>
        <w:rPr>
          <w:rFonts w:ascii="Times New Roman" w:hAnsi="Times New Roman" w:cs="Times New Roman"/>
          <w:sz w:val="28"/>
          <w:szCs w:val="28"/>
          <w:lang w:val="en-US"/>
        </w:rPr>
      </w:pPr>
      <w:r w:rsidRPr="00B2628D">
        <w:rPr>
          <w:rFonts w:ascii="Times New Roman" w:hAnsi="Times New Roman" w:cs="Times New Roman"/>
          <w:sz w:val="28"/>
          <w:szCs w:val="28"/>
        </w:rPr>
        <w:t>Пример</w:t>
      </w:r>
      <w:r w:rsidRPr="000162C0">
        <w:rPr>
          <w:rFonts w:ascii="Times New Roman" w:hAnsi="Times New Roman" w:cs="Times New Roman"/>
          <w:sz w:val="28"/>
          <w:szCs w:val="28"/>
          <w:lang w:val="en-US"/>
        </w:rPr>
        <w:t xml:space="preserve"> </w:t>
      </w:r>
      <w:r w:rsidRPr="00B2628D">
        <w:rPr>
          <w:rFonts w:ascii="Times New Roman" w:hAnsi="Times New Roman" w:cs="Times New Roman"/>
          <w:sz w:val="28"/>
          <w:szCs w:val="28"/>
        </w:rPr>
        <w:t>кода</w:t>
      </w:r>
      <w:r w:rsidRPr="000162C0">
        <w:rPr>
          <w:rFonts w:ascii="Times New Roman" w:hAnsi="Times New Roman" w:cs="Times New Roman"/>
          <w:sz w:val="28"/>
          <w:szCs w:val="28"/>
          <w:lang w:val="en-US"/>
        </w:rPr>
        <w:t xml:space="preserve">: </w:t>
      </w:r>
      <w:r w:rsidRPr="00690035">
        <w:rPr>
          <w:rFonts w:ascii="Times New Roman" w:hAnsi="Times New Roman" w:cs="Times New Roman"/>
          <w:b/>
          <w:i/>
          <w:sz w:val="28"/>
          <w:szCs w:val="28"/>
          <w:lang w:val="en-US"/>
        </w:rPr>
        <w:t>A71F-2F68-6486-4FC3-8CE9-C9C7-D6D8-AC3A</w:t>
      </w:r>
      <w:r w:rsidRPr="000162C0">
        <w:rPr>
          <w:rFonts w:ascii="Times New Roman" w:hAnsi="Times New Roman" w:cs="Times New Roman"/>
          <w:sz w:val="28"/>
          <w:szCs w:val="28"/>
          <w:lang w:val="en-US"/>
        </w:rPr>
        <w:t>.</w:t>
      </w:r>
    </w:p>
    <w:p w14:paraId="0ED748D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любой момент заинтересованное лицо может проверить подлинность ВС по его коду, используя форму с публичным доступом в системе «Меркурий» на сайте.</w:t>
      </w:r>
    </w:p>
    <w:p w14:paraId="7411C85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перемещения груза достаточно указать номер оформленного ветеринарного сертификата в любом товаросопроводительном документе (например, в товарно-транспортной накладной).</w:t>
      </w:r>
    </w:p>
    <w:p w14:paraId="69400EA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упрощения считывания информации (если используется автоматическая система учета движения грузов и документов) в накладных можно размещать специальный бар-код, который считывается с помощью сканеров или обычных смартфонов.</w:t>
      </w:r>
    </w:p>
    <w:p w14:paraId="597EA3C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Контроль при перемещении</w:t>
      </w:r>
    </w:p>
    <w:p w14:paraId="6A5E39A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проверка грузов на пунктах досмотра ДПС сопряжена с определенными трудностями. Инспектор ДПС на месте определяет подлинность выписанных ВС на основании визуального осмотра, что на практике приводит к возможности злоупотреблений.</w:t>
      </w:r>
    </w:p>
    <w:p w14:paraId="3BD76BA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дает возможность оперативно и объективно проверить подлинность сопроводительной документации на транспортируемые грузы. Инспектор ДПС при проверке машины по номеру ВС входит в систему и проверяет соответствие данных о грузе. В случае отсутствия доступа в интернет, инспектор ДПС связывается по рации со стационарным отделением ДПС и уточняет данные.</w:t>
      </w:r>
    </w:p>
    <w:p w14:paraId="5249BC4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Отсутствие доступа в интернет у инспектора ДПС не может являться ограничением для перемещения подконтрольного товара.</w:t>
      </w:r>
    </w:p>
    <w:p w14:paraId="71C9157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результате внедрения ГИС «Меркурий» потребители получают государственную гарантию обеспечения </w:t>
      </w:r>
      <w:r w:rsidR="00FF11AB" w:rsidRPr="00B2628D">
        <w:rPr>
          <w:rFonts w:ascii="Times New Roman" w:hAnsi="Times New Roman" w:cs="Times New Roman"/>
          <w:sz w:val="28"/>
          <w:szCs w:val="28"/>
        </w:rPr>
        <w:t>безопасности,</w:t>
      </w:r>
      <w:r w:rsidRPr="00B2628D">
        <w:rPr>
          <w:rFonts w:ascii="Times New Roman" w:hAnsi="Times New Roman" w:cs="Times New Roman"/>
          <w:sz w:val="28"/>
          <w:szCs w:val="28"/>
        </w:rPr>
        <w:t xml:space="preserve"> обращаемой на территории Российской Федерации пищевой продукции животного происхождения.</w:t>
      </w:r>
    </w:p>
    <w:p w14:paraId="4A491A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Участники рынка получают прозрачные и понятные правила работы на рынке, совершенную и честную конкурентную среду, потому что система лишает нелегальные производства возможности осуществлять свою</w:t>
      </w:r>
    </w:p>
    <w:p w14:paraId="7190109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Существенно сокращаются издержки, связанные с оформлением и выдачей ветеринарных сопроводительных документов.</w:t>
      </w:r>
    </w:p>
    <w:p w14:paraId="3ED888B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Данные системы «Меркурий» и других модулей ГИС можно интегрировать в корпоративные 1Т-системы, и тогда у производителей появляется возможность максимальной автоматизации процессов производства и обращения продукции.</w:t>
      </w:r>
    </w:p>
    <w:p w14:paraId="14014F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Надзорные органы в случае выявления превышения нормативов и показателей безопасности могут осуществить приостановку производства, обращ</w:t>
      </w:r>
      <w:r>
        <w:rPr>
          <w:rFonts w:ascii="Times New Roman" w:hAnsi="Times New Roman" w:cs="Times New Roman"/>
          <w:sz w:val="28"/>
          <w:szCs w:val="28"/>
        </w:rPr>
        <w:t xml:space="preserve">ения небезопасной продукции или </w:t>
      </w:r>
      <w:r w:rsidRPr="00B2628D">
        <w:rPr>
          <w:rFonts w:ascii="Times New Roman" w:hAnsi="Times New Roman" w:cs="Times New Roman"/>
          <w:sz w:val="28"/>
          <w:szCs w:val="28"/>
        </w:rPr>
        <w:t>произвести изъятие такой продукции на любой стадии обращения.</w:t>
      </w:r>
    </w:p>
    <w:p w14:paraId="114C757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Органы государственной власти приобретают уникальный комплексный инструмент сквозной прослеживаемости подконтрольного товара по всей пищевой цепи, обеспечивающий безопасность продукции животного происхождения.</w:t>
      </w:r>
    </w:p>
    <w:p w14:paraId="3D4277E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Они получают в режиме реального времени доступ к следующим данным:</w:t>
      </w:r>
    </w:p>
    <w:p w14:paraId="39FE721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балансы продовольственных ресурсов продукции животного происхождения как на уровне всей страны, так и на уровне отдельных регионов, районов, городов и т.д.;</w:t>
      </w:r>
    </w:p>
    <w:p w14:paraId="716BDDC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перемещения подконтрольной продукции</w:t>
      </w:r>
    </w:p>
    <w:p w14:paraId="522729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структуры импорта/экспорта/транзита, производства и потребления продукции животного происхождения;</w:t>
      </w:r>
    </w:p>
    <w:p w14:paraId="4371EA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карты импорта/экспорта/транзита, размещения производственных сил и потребления пищевой продукции животного происхождения;</w:t>
      </w:r>
    </w:p>
    <w:p w14:paraId="0440056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структура производственных сил.</w:t>
      </w:r>
    </w:p>
    <w:p w14:paraId="271B322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 основе полученных данных можно формировать картину развития отдельных секторов экономики;</w:t>
      </w:r>
    </w:p>
    <w:p w14:paraId="595EF84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потребительской корзине животного белка в разрезе регионов как один из показателей социально-экономического развития регионов; показатели уровня продовольственной, пищевой и биологической безопасности; карту здорового и рационального питания населения; карту ключевых транспортных узлов (порты,</w:t>
      </w:r>
      <w:r>
        <w:rPr>
          <w:rFonts w:ascii="Times New Roman" w:hAnsi="Times New Roman" w:cs="Times New Roman"/>
          <w:sz w:val="28"/>
          <w:szCs w:val="28"/>
        </w:rPr>
        <w:t xml:space="preserve"> </w:t>
      </w:r>
      <w:r w:rsidRPr="00B2628D">
        <w:rPr>
          <w:rFonts w:ascii="Times New Roman" w:hAnsi="Times New Roman" w:cs="Times New Roman"/>
          <w:sz w:val="28"/>
          <w:szCs w:val="28"/>
        </w:rPr>
        <w:t>ж/д станции, погранпосты и др.) и многие другие аналитические показатели.</w:t>
      </w:r>
    </w:p>
    <w:p w14:paraId="2B68736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соответствии с принципами ВТО (</w:t>
      </w:r>
      <w:proofErr w:type="spellStart"/>
      <w:r w:rsidRPr="00B2628D">
        <w:rPr>
          <w:rFonts w:ascii="Times New Roman" w:hAnsi="Times New Roman" w:cs="Times New Roman"/>
          <w:sz w:val="28"/>
          <w:szCs w:val="28"/>
        </w:rPr>
        <w:t>недискриминации</w:t>
      </w:r>
      <w:proofErr w:type="spellEnd"/>
      <w:r w:rsidRPr="00B2628D">
        <w:rPr>
          <w:rFonts w:ascii="Times New Roman" w:hAnsi="Times New Roman" w:cs="Times New Roman"/>
          <w:sz w:val="28"/>
          <w:szCs w:val="28"/>
        </w:rPr>
        <w:t xml:space="preserve"> и эквивалентности), появляется возможность осуществлять допуск на российский рынок продукции только из тех стран-поставщиков, в которых внедрена национальная система прослеживаемости.</w:t>
      </w:r>
    </w:p>
    <w:p w14:paraId="6120BAB8"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8</w:t>
      </w:r>
      <w:r w:rsidRPr="009C06B1">
        <w:rPr>
          <w:rFonts w:ascii="Times New Roman" w:hAnsi="Times New Roman"/>
          <w:b/>
          <w:i/>
          <w:sz w:val="28"/>
          <w:szCs w:val="28"/>
        </w:rPr>
        <w:t xml:space="preserve"> </w:t>
      </w:r>
      <w:r>
        <w:rPr>
          <w:rFonts w:ascii="Times New Roman" w:hAnsi="Times New Roman"/>
          <w:b/>
          <w:i/>
          <w:sz w:val="28"/>
          <w:szCs w:val="28"/>
        </w:rPr>
        <w:t>Мероприятия по возведению системы «Меркурий» в стандарт</w:t>
      </w:r>
      <w:r w:rsidRPr="00C239FA">
        <w:rPr>
          <w:rFonts w:ascii="Times New Roman" w:hAnsi="Times New Roman"/>
          <w:b/>
          <w:i/>
          <w:sz w:val="28"/>
          <w:szCs w:val="28"/>
        </w:rPr>
        <w:t>.</w:t>
      </w:r>
    </w:p>
    <w:p w14:paraId="3FA7FF6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Национальная Мясная Ассоциация активно принимает участие в обсуждении проекта приказа, который должен закрепить внедрение ветеринарной сертификации в электронной форме и отметить действующий в настоящее время приказ Минсельхоза России от 16 ноября 2006 г. № 422. В этом процессе также принимают активное участие и другие отраслевые и профессиональные объединения, связанные с обращением поднадзорной ветеринарной службе продукцией. Если до конца 2013 года состоится утверждение и регистрация нового приказа Минсельхоза России, то можно прогнозировать, что к концу 2014 года более 90% объема поднадзорной продукции уже будет обращаться и сертифицироваться безвозмездно в ГИС «Меркурий». </w:t>
      </w:r>
    </w:p>
    <w:p w14:paraId="2AFF0FF4" w14:textId="77777777" w:rsidR="00D83A64" w:rsidRPr="00897D8B" w:rsidRDefault="00D83A64" w:rsidP="00C239FA">
      <w:pPr>
        <w:tabs>
          <w:tab w:val="left" w:pos="3090"/>
        </w:tabs>
        <w:spacing w:after="0" w:line="360" w:lineRule="auto"/>
        <w:rPr>
          <w:rFonts w:ascii="Times New Roman" w:hAnsi="Times New Roman" w:cs="Times New Roman"/>
          <w:sz w:val="28"/>
          <w:szCs w:val="28"/>
        </w:rPr>
        <w:sectPr w:rsidR="00D83A64" w:rsidRPr="00897D8B" w:rsidSect="00D204E4">
          <w:pgSz w:w="11906" w:h="16838"/>
          <w:pgMar w:top="1134" w:right="851" w:bottom="1418" w:left="1701" w:header="709" w:footer="709" w:gutter="0"/>
          <w:cols w:space="708"/>
          <w:docGrid w:linePitch="360"/>
        </w:sectPr>
      </w:pPr>
    </w:p>
    <w:p w14:paraId="70C2520D" w14:textId="2C03CF5C" w:rsidR="000E2134" w:rsidRDefault="00B243FD" w:rsidP="00C42FE6">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23" w:name="_Toc454503615"/>
      <w:r>
        <w:rPr>
          <w:rFonts w:ascii="Times New Roman" w:hAnsi="Times New Roman" w:cs="Times New Roman"/>
          <w:b/>
          <w:sz w:val="28"/>
          <w:szCs w:val="28"/>
        </w:rPr>
        <w:lastRenderedPageBreak/>
        <w:t>Выводы</w:t>
      </w:r>
      <w:bookmarkEnd w:id="23"/>
    </w:p>
    <w:p w14:paraId="2936C4E1" w14:textId="61589F23"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На основании проведенных исследований были получены следующие результаты:</w:t>
      </w:r>
    </w:p>
    <w:p w14:paraId="6D90D997" w14:textId="6FE2689A"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0009047B">
        <w:rPr>
          <w:rFonts w:ascii="Times New Roman" w:hAnsi="Times New Roman"/>
          <w:sz w:val="28"/>
          <w:szCs w:val="28"/>
        </w:rPr>
        <w:t>была разработана д</w:t>
      </w:r>
      <w:r w:rsidR="0009047B" w:rsidRPr="0009047B">
        <w:rPr>
          <w:rFonts w:ascii="Times New Roman" w:hAnsi="Times New Roman"/>
          <w:sz w:val="28"/>
          <w:szCs w:val="28"/>
        </w:rPr>
        <w:t>окументированная процедура проведения</w:t>
      </w:r>
      <w:r w:rsidR="0009047B">
        <w:rPr>
          <w:rFonts w:ascii="Times New Roman" w:hAnsi="Times New Roman"/>
          <w:sz w:val="28"/>
          <w:szCs w:val="28"/>
        </w:rPr>
        <w:t xml:space="preserve"> процедуры оценки качества непе</w:t>
      </w:r>
      <w:r w:rsidR="0009047B" w:rsidRPr="0009047B">
        <w:rPr>
          <w:rFonts w:ascii="Times New Roman" w:hAnsi="Times New Roman"/>
          <w:sz w:val="28"/>
          <w:szCs w:val="28"/>
        </w:rPr>
        <w:t>реработанного сырья животного происхождения в области ветеринарно-санитарной экспертизы на соответствие тр</w:t>
      </w:r>
      <w:r w:rsidR="0009047B">
        <w:rPr>
          <w:rFonts w:ascii="Times New Roman" w:hAnsi="Times New Roman"/>
          <w:sz w:val="28"/>
          <w:szCs w:val="28"/>
        </w:rPr>
        <w:t>ебованиям Технического регламен</w:t>
      </w:r>
      <w:r w:rsidR="0009047B" w:rsidRPr="0009047B">
        <w:rPr>
          <w:rFonts w:ascii="Times New Roman" w:hAnsi="Times New Roman"/>
          <w:sz w:val="28"/>
          <w:szCs w:val="28"/>
        </w:rPr>
        <w:t>та Таможенного союза (ТР ТС 021/</w:t>
      </w:r>
      <w:proofErr w:type="gramStart"/>
      <w:r w:rsidR="0009047B" w:rsidRPr="0009047B">
        <w:rPr>
          <w:rFonts w:ascii="Times New Roman" w:hAnsi="Times New Roman"/>
          <w:sz w:val="28"/>
          <w:szCs w:val="28"/>
        </w:rPr>
        <w:t>2011)[</w:t>
      </w:r>
      <w:proofErr w:type="gramEnd"/>
      <w:r w:rsidR="00CD74C4">
        <w:rPr>
          <w:rFonts w:ascii="Times New Roman" w:hAnsi="Times New Roman"/>
          <w:sz w:val="28"/>
          <w:szCs w:val="28"/>
        </w:rPr>
        <w:t>71</w:t>
      </w:r>
      <w:r w:rsidR="0009047B" w:rsidRPr="0009047B">
        <w:rPr>
          <w:rFonts w:ascii="Times New Roman" w:hAnsi="Times New Roman"/>
          <w:sz w:val="28"/>
          <w:szCs w:val="28"/>
        </w:rPr>
        <w:t>].</w:t>
      </w:r>
    </w:p>
    <w:p w14:paraId="0EE9A62B" w14:textId="558AD76D" w:rsidR="0009047B" w:rsidRPr="00B243FD" w:rsidRDefault="0009047B"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системы прослеживания в настоящее время имеют ряд недостатков, как например </w:t>
      </w:r>
      <w:r w:rsidR="007B1971">
        <w:rPr>
          <w:rFonts w:ascii="Times New Roman" w:hAnsi="Times New Roman"/>
          <w:sz w:val="28"/>
          <w:szCs w:val="28"/>
        </w:rPr>
        <w:t xml:space="preserve">отсутствие контроля за выполнением данных процедур на предприятиях. </w:t>
      </w:r>
    </w:p>
    <w:p w14:paraId="3AE8D087" w14:textId="6F59F115" w:rsidR="000E2134" w:rsidRDefault="000E2134">
      <w:r>
        <w:br w:type="page"/>
      </w:r>
    </w:p>
    <w:p w14:paraId="12A60F0D" w14:textId="682051A3" w:rsidR="00621490" w:rsidRPr="007B1971" w:rsidRDefault="00621490" w:rsidP="00621490">
      <w:pPr>
        <w:pStyle w:val="Heading1"/>
        <w:spacing w:before="0" w:line="360" w:lineRule="auto"/>
        <w:ind w:firstLine="709"/>
        <w:rPr>
          <w:rFonts w:ascii="Times New Roman" w:hAnsi="Times New Roman" w:cs="Times New Roman"/>
          <w:b/>
          <w:color w:val="auto"/>
          <w:sz w:val="28"/>
          <w:szCs w:val="28"/>
          <w:highlight w:val="red"/>
        </w:rPr>
      </w:pPr>
      <w:bookmarkStart w:id="24" w:name="_Toc454503616"/>
      <w:r w:rsidRPr="007B1971">
        <w:rPr>
          <w:rFonts w:ascii="Times New Roman" w:hAnsi="Times New Roman" w:cs="Times New Roman"/>
          <w:b/>
          <w:color w:val="auto"/>
          <w:sz w:val="28"/>
          <w:szCs w:val="28"/>
          <w:highlight w:val="red"/>
        </w:rPr>
        <w:lastRenderedPageBreak/>
        <w:t>ЗАКЛЮЧЕНИЕ</w:t>
      </w:r>
      <w:bookmarkEnd w:id="24"/>
      <w:r w:rsidRPr="007B1971">
        <w:rPr>
          <w:rFonts w:ascii="Times New Roman" w:hAnsi="Times New Roman" w:cs="Times New Roman"/>
          <w:b/>
          <w:color w:val="auto"/>
          <w:sz w:val="28"/>
          <w:szCs w:val="28"/>
          <w:highlight w:val="red"/>
        </w:rPr>
        <w:t xml:space="preserve"> </w:t>
      </w:r>
    </w:p>
    <w:p w14:paraId="079C0E43" w14:textId="77777777" w:rsidR="00621490" w:rsidRPr="007B1971" w:rsidRDefault="00621490" w:rsidP="00C42FE6">
      <w:pPr>
        <w:numPr>
          <w:ilvl w:val="0"/>
          <w:numId w:val="2"/>
        </w:numPr>
        <w:tabs>
          <w:tab w:val="left" w:pos="993"/>
        </w:tabs>
        <w:spacing w:after="0" w:line="360" w:lineRule="auto"/>
        <w:ind w:left="0" w:firstLine="709"/>
        <w:jc w:val="both"/>
        <w:rPr>
          <w:rFonts w:ascii="Times New Roman" w:hAnsi="Times New Roman" w:cs="Times New Roman"/>
          <w:sz w:val="28"/>
          <w:szCs w:val="28"/>
          <w:highlight w:val="red"/>
        </w:rPr>
      </w:pPr>
      <w:r w:rsidRPr="007B1971">
        <w:rPr>
          <w:rFonts w:ascii="Times New Roman" w:hAnsi="Times New Roman" w:cs="Times New Roman"/>
          <w:sz w:val="28"/>
          <w:szCs w:val="28"/>
          <w:highlight w:val="red"/>
        </w:rPr>
        <w:t xml:space="preserve">Выполнен анализ </w:t>
      </w:r>
      <w:commentRangeStart w:id="25"/>
      <w:r w:rsidRPr="007B1971">
        <w:rPr>
          <w:rFonts w:ascii="Times New Roman" w:hAnsi="Times New Roman" w:cs="Times New Roman"/>
          <w:sz w:val="28"/>
          <w:szCs w:val="28"/>
          <w:highlight w:val="red"/>
        </w:rPr>
        <w:t>показателей</w:t>
      </w:r>
      <w:commentRangeEnd w:id="25"/>
      <w:r w:rsidR="007B1971">
        <w:rPr>
          <w:rStyle w:val="CommentReference"/>
        </w:rPr>
        <w:commentReference w:id="25"/>
      </w:r>
      <w:r w:rsidRPr="007B1971">
        <w:rPr>
          <w:rFonts w:ascii="Times New Roman" w:hAnsi="Times New Roman" w:cs="Times New Roman"/>
          <w:sz w:val="28"/>
          <w:szCs w:val="28"/>
          <w:highlight w:val="red"/>
        </w:rPr>
        <w:t xml:space="preserve"> </w:t>
      </w:r>
      <w:r w:rsidR="00690035" w:rsidRPr="007B1971">
        <w:rPr>
          <w:rFonts w:ascii="Times New Roman" w:hAnsi="Times New Roman" w:cs="Times New Roman"/>
          <w:sz w:val="28"/>
          <w:szCs w:val="28"/>
          <w:highlight w:val="red"/>
        </w:rPr>
        <w:tab/>
      </w:r>
      <w:r w:rsidRPr="007B1971">
        <w:rPr>
          <w:rFonts w:ascii="Times New Roman" w:hAnsi="Times New Roman" w:cs="Times New Roman"/>
          <w:sz w:val="28"/>
          <w:szCs w:val="28"/>
          <w:highlight w:val="red"/>
        </w:rPr>
        <w:t>колбасных изделий по нормативно–</w:t>
      </w:r>
    </w:p>
    <w:p w14:paraId="08DBDE16" w14:textId="77777777" w:rsidR="00B10954" w:rsidRDefault="00B10954" w:rsidP="00B10954">
      <w:pPr>
        <w:tabs>
          <w:tab w:val="left" w:pos="993"/>
        </w:tabs>
        <w:spacing w:after="0" w:line="360" w:lineRule="auto"/>
        <w:jc w:val="both"/>
        <w:rPr>
          <w:rFonts w:ascii="Times New Roman" w:hAnsi="Times New Roman" w:cs="Times New Roman"/>
          <w:sz w:val="28"/>
          <w:szCs w:val="28"/>
        </w:rPr>
      </w:pPr>
    </w:p>
    <w:p w14:paraId="75E398E1" w14:textId="77777777" w:rsidR="00B10954" w:rsidRDefault="00B10954" w:rsidP="00B10954">
      <w:pPr>
        <w:tabs>
          <w:tab w:val="left" w:pos="993"/>
        </w:tabs>
        <w:spacing w:after="0" w:line="360" w:lineRule="auto"/>
        <w:jc w:val="both"/>
        <w:rPr>
          <w:rFonts w:ascii="Times New Roman" w:hAnsi="Times New Roman" w:cs="Times New Roman"/>
          <w:sz w:val="28"/>
          <w:szCs w:val="28"/>
        </w:rPr>
        <w:sectPr w:rsidR="00B10954" w:rsidSect="00D204E4">
          <w:footerReference w:type="default" r:id="rId37"/>
          <w:pgSz w:w="11906" w:h="16838"/>
          <w:pgMar w:top="1134" w:right="851" w:bottom="1418" w:left="1701" w:header="709" w:footer="709" w:gutter="0"/>
          <w:cols w:space="708"/>
          <w:docGrid w:linePitch="360"/>
        </w:sectPr>
      </w:pPr>
    </w:p>
    <w:p w14:paraId="376CD3FE" w14:textId="77777777"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26" w:name="_Toc454503617"/>
      <w:r w:rsidRPr="00BC2AD6">
        <w:rPr>
          <w:rFonts w:ascii="Times New Roman" w:hAnsi="Times New Roman" w:cs="Times New Roman"/>
          <w:b/>
          <w:color w:val="auto"/>
          <w:sz w:val="28"/>
          <w:szCs w:val="28"/>
        </w:rPr>
        <w:lastRenderedPageBreak/>
        <w:t>СПИСОК ЛИТЕРАТУРЫ</w:t>
      </w:r>
      <w:bookmarkEnd w:id="26"/>
    </w:p>
    <w:p w14:paraId="650D929C" w14:textId="77777777" w:rsidR="00621490" w:rsidRPr="006E31B1" w:rsidRDefault="00621490" w:rsidP="00621490">
      <w:pPr>
        <w:tabs>
          <w:tab w:val="left" w:pos="1134"/>
          <w:tab w:val="left" w:pos="5355"/>
        </w:tabs>
        <w:spacing w:after="0" w:line="360" w:lineRule="auto"/>
        <w:jc w:val="both"/>
        <w:rPr>
          <w:rFonts w:ascii="Times New Roman" w:hAnsi="Times New Roman" w:cs="Times New Roman"/>
          <w:sz w:val="28"/>
          <w:szCs w:val="28"/>
        </w:rPr>
      </w:pPr>
    </w:p>
    <w:p w14:paraId="54BE549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8" w:history="1">
        <w:r w:rsidRPr="00686A63">
          <w:rPr>
            <w:rStyle w:val="Hyperlink"/>
            <w:rFonts w:ascii="Times New Roman" w:hAnsi="Times New Roman" w:cs="Times New Roman"/>
            <w:color w:val="auto"/>
            <w:sz w:val="28"/>
            <w:szCs w:val="28"/>
          </w:rPr>
          <w:t>http://normdocs.ru/page.jsp?pk=node_1157454530557</w:t>
        </w:r>
      </w:hyperlink>
    </w:p>
    <w:p w14:paraId="24C12B7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9" w:history="1">
        <w:r w:rsidRPr="00686A63">
          <w:rPr>
            <w:rStyle w:val="Hyperlink"/>
            <w:rFonts w:ascii="Times New Roman" w:hAnsi="Times New Roman" w:cs="Times New Roman"/>
            <w:color w:val="auto"/>
            <w:sz w:val="28"/>
            <w:szCs w:val="28"/>
          </w:rPr>
          <w:t>http://vproizvodstvo.ru/klassifikator/klassifikaciya_kolbasnyh_izdelij/</w:t>
        </w:r>
      </w:hyperlink>
    </w:p>
    <w:p w14:paraId="21ACFD3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 Б. Лисицын (Академик РАН,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И. В. Козырев, Т.М. </w:t>
      </w:r>
      <w:proofErr w:type="spellStart"/>
      <w:r w:rsidRPr="00686A63">
        <w:rPr>
          <w:rFonts w:ascii="Times New Roman" w:hAnsi="Times New Roman" w:cs="Times New Roman"/>
          <w:sz w:val="28"/>
          <w:szCs w:val="28"/>
        </w:rPr>
        <w:t>Миттелштейн</w:t>
      </w:r>
      <w:proofErr w:type="spellEnd"/>
      <w:r w:rsidRPr="00686A63">
        <w:rPr>
          <w:rFonts w:ascii="Times New Roman" w:hAnsi="Times New Roman" w:cs="Times New Roman"/>
          <w:sz w:val="28"/>
          <w:szCs w:val="28"/>
        </w:rPr>
        <w:t xml:space="preserve"> ФГБНУ «ВНИИМП им. В.М. Горбатова». // Мясная индустрия. –2015 –№12</w:t>
      </w:r>
    </w:p>
    <w:p w14:paraId="047B45C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А. Семенова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ФГБНУ «ВНИИМП им. В.М. Горбатова». // Мясная индустрия. –2015 –№1.</w:t>
      </w:r>
    </w:p>
    <w:p w14:paraId="082FD2FC"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rStyle w:val="hl"/>
          <w:sz w:val="28"/>
          <w:szCs w:val="28"/>
        </w:rPr>
        <w:t>Адлер</w:t>
      </w:r>
      <w:r w:rsidRPr="006E31B1">
        <w:rPr>
          <w:rStyle w:val="apple-converted-space"/>
          <w:sz w:val="28"/>
          <w:szCs w:val="28"/>
        </w:rPr>
        <w:t> </w:t>
      </w:r>
      <w:r w:rsidRPr="006E31B1">
        <w:rPr>
          <w:sz w:val="28"/>
          <w:szCs w:val="28"/>
        </w:rPr>
        <w:t>Ю.П. Процессное описание бизнеса основа основ для «</w:t>
      </w:r>
      <w:r w:rsidRPr="006E31B1">
        <w:rPr>
          <w:rStyle w:val="hl"/>
          <w:sz w:val="28"/>
          <w:szCs w:val="28"/>
        </w:rPr>
        <w:t>системы экономики качества</w:t>
      </w:r>
      <w:r w:rsidRPr="006E31B1">
        <w:rPr>
          <w:sz w:val="28"/>
          <w:szCs w:val="28"/>
        </w:rPr>
        <w:t>» / Ю.П. Адлер, С.Е.</w:t>
      </w:r>
      <w:r w:rsidRPr="006E31B1">
        <w:rPr>
          <w:rStyle w:val="apple-converted-space"/>
          <w:sz w:val="28"/>
          <w:szCs w:val="28"/>
        </w:rPr>
        <w:t> </w:t>
      </w:r>
      <w:proofErr w:type="spellStart"/>
      <w:r w:rsidRPr="006E31B1">
        <w:rPr>
          <w:rStyle w:val="hl"/>
          <w:sz w:val="28"/>
          <w:szCs w:val="28"/>
        </w:rPr>
        <w:t>Щепетова</w:t>
      </w:r>
      <w:proofErr w:type="spellEnd"/>
      <w:r w:rsidRPr="006E31B1">
        <w:rPr>
          <w:rStyle w:val="apple-converted-space"/>
          <w:sz w:val="28"/>
          <w:szCs w:val="28"/>
        </w:rPr>
        <w:t> </w:t>
      </w:r>
      <w:r w:rsidRPr="006E31B1">
        <w:rPr>
          <w:sz w:val="28"/>
          <w:szCs w:val="28"/>
        </w:rPr>
        <w:t>// Стандарты и качество. - 2002. - №2. - С.66-69.</w:t>
      </w:r>
    </w:p>
    <w:p w14:paraId="2DBDC72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Акименко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Е.А. Внедрение системы управления безопасностью пищевой продукции // Стандарты и качество. 2008. - № 2. - С. 90-92.</w:t>
      </w:r>
    </w:p>
    <w:p w14:paraId="648E8A3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Анкета и анкетирование.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http://mirznanii.com/info/anketa-i-anketirovanie_141485 </w:t>
      </w:r>
    </w:p>
    <w:p w14:paraId="4B5A739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Г. </w:t>
      </w:r>
      <w:proofErr w:type="spellStart"/>
      <w:r w:rsidRPr="00686A63">
        <w:rPr>
          <w:rFonts w:ascii="Times New Roman" w:hAnsi="Times New Roman" w:cs="Times New Roman"/>
          <w:sz w:val="28"/>
          <w:szCs w:val="28"/>
        </w:rPr>
        <w:t>Елиферова</w:t>
      </w:r>
      <w:proofErr w:type="spellEnd"/>
      <w:r w:rsidRPr="00686A63">
        <w:rPr>
          <w:rFonts w:ascii="Times New Roman" w:hAnsi="Times New Roman" w:cs="Times New Roman"/>
          <w:sz w:val="28"/>
          <w:szCs w:val="28"/>
        </w:rPr>
        <w:t>. Качество и рынок, или как организация настраивается на обеспечение требований потребителей. Поставщик и потребитель. М.:</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РИА</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"Стандарты и качество", 2000. — 128 с.</w:t>
      </w:r>
    </w:p>
    <w:p w14:paraId="68126158"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Василий </w:t>
      </w:r>
      <w:proofErr w:type="spellStart"/>
      <w:r w:rsidRPr="006E31B1">
        <w:rPr>
          <w:sz w:val="28"/>
          <w:szCs w:val="28"/>
        </w:rPr>
        <w:t>Мищанюк</w:t>
      </w:r>
      <w:proofErr w:type="spellEnd"/>
      <w:r w:rsidRPr="006E31B1">
        <w:rPr>
          <w:sz w:val="28"/>
          <w:szCs w:val="28"/>
        </w:rPr>
        <w:t>. Как удешевить рецептуры варенных колбасных изделий. //Мясная индустрия. –2015. –№8.</w:t>
      </w:r>
    </w:p>
    <w:p w14:paraId="242D4ADB" w14:textId="77777777" w:rsidR="00621490" w:rsidRPr="00686A63" w:rsidRDefault="00621490" w:rsidP="00C42FE6">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Всеобщее Управления качеством: учебников для вузов / О.П. </w:t>
      </w:r>
      <w:proofErr w:type="spellStart"/>
      <w:r w:rsidRPr="00686A63">
        <w:rPr>
          <w:rFonts w:ascii="Times New Roman" w:hAnsi="Times New Roman" w:cs="Times New Roman"/>
          <w:sz w:val="28"/>
          <w:szCs w:val="28"/>
        </w:rPr>
        <w:t>Глудкин</w:t>
      </w:r>
      <w:proofErr w:type="spellEnd"/>
      <w:r w:rsidRPr="00686A63">
        <w:rPr>
          <w:rFonts w:ascii="Times New Roman" w:hAnsi="Times New Roman" w:cs="Times New Roman"/>
          <w:sz w:val="28"/>
          <w:szCs w:val="28"/>
        </w:rPr>
        <w:t xml:space="preserve">, Н.М. Горбунов, А.И. Гуров, Ю.В. Зорин; Под ред. О.П. </w:t>
      </w:r>
      <w:proofErr w:type="spellStart"/>
      <w:r w:rsidRPr="00686A63">
        <w:rPr>
          <w:rFonts w:ascii="Times New Roman" w:hAnsi="Times New Roman" w:cs="Times New Roman"/>
          <w:sz w:val="28"/>
          <w:szCs w:val="28"/>
        </w:rPr>
        <w:t>Глудкина</w:t>
      </w:r>
      <w:proofErr w:type="spellEnd"/>
      <w:r w:rsidRPr="00686A63">
        <w:rPr>
          <w:rFonts w:ascii="Times New Roman" w:hAnsi="Times New Roman" w:cs="Times New Roman"/>
          <w:sz w:val="28"/>
          <w:szCs w:val="28"/>
        </w:rPr>
        <w:t>. –М.: Радио и связь, 1999. –600 с.: ил.</w:t>
      </w:r>
    </w:p>
    <w:p w14:paraId="789D7DE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Галеев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В.И. Кухня процессного подхода / В.И. </w:t>
      </w:r>
      <w:proofErr w:type="spellStart"/>
      <w:r w:rsidRPr="00686A63">
        <w:rPr>
          <w:rFonts w:ascii="Times New Roman" w:hAnsi="Times New Roman" w:cs="Times New Roman"/>
          <w:sz w:val="28"/>
          <w:szCs w:val="28"/>
          <w:shd w:val="clear" w:color="auto" w:fill="FFFFFF"/>
        </w:rPr>
        <w:t>Галеев</w:t>
      </w:r>
      <w:proofErr w:type="spellEnd"/>
      <w:r w:rsidRPr="00686A63">
        <w:rPr>
          <w:rFonts w:ascii="Times New Roman" w:hAnsi="Times New Roman" w:cs="Times New Roman"/>
          <w:sz w:val="28"/>
          <w:szCs w:val="28"/>
          <w:shd w:val="clear" w:color="auto" w:fill="FFFFFF"/>
        </w:rPr>
        <w:t>, К.В.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Пичугин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Методы менеджмента качества. 2003. - №4 - С. 38 - 40.</w:t>
      </w:r>
    </w:p>
    <w:p w14:paraId="4CF34E7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lastRenderedPageBreak/>
        <w:t>Ганина</w:t>
      </w:r>
      <w:r w:rsidRPr="00686A63">
        <w:rPr>
          <w:rFonts w:ascii="Times New Roman" w:hAnsi="Times New Roman" w:cs="Times New Roman"/>
          <w:sz w:val="28"/>
          <w:szCs w:val="28"/>
          <w:shd w:val="clear" w:color="auto" w:fill="FFFFFF"/>
        </w:rPr>
        <w:t>В.И</w:t>
      </w:r>
      <w:proofErr w:type="spellEnd"/>
      <w:r w:rsidRPr="00686A63">
        <w:rPr>
          <w:rFonts w:ascii="Times New Roman" w:hAnsi="Times New Roman" w:cs="Times New Roman"/>
          <w:sz w:val="28"/>
          <w:szCs w:val="28"/>
          <w:shd w:val="clear" w:color="auto" w:fill="FFFFFF"/>
        </w:rPr>
        <w:t>. Физико-химические и биохимические основы проектирования производства сырья и продуктов животного происхождения / В.И. Ганина, И.И.</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Ионова</w:t>
      </w:r>
      <w:proofErr w:type="spellEnd"/>
      <w:r w:rsidRPr="00686A63">
        <w:rPr>
          <w:rFonts w:ascii="Times New Roman" w:hAnsi="Times New Roman" w:cs="Times New Roman"/>
          <w:sz w:val="28"/>
          <w:szCs w:val="28"/>
          <w:shd w:val="clear" w:color="auto" w:fill="FFFFFF"/>
        </w:rPr>
        <w:t>, Е.В. Иванова. М.: МГУПБ. 2002. - 54 с.</w:t>
      </w:r>
    </w:p>
    <w:p w14:paraId="2D1740A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Концептуальные подходы к решению проблем качества в современных условиях и задачи</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АПК</w:t>
      </w:r>
      <w:r w:rsidRPr="00686A63">
        <w:rPr>
          <w:rFonts w:ascii="Times New Roman" w:hAnsi="Times New Roman" w:cs="Times New Roman"/>
          <w:sz w:val="28"/>
          <w:szCs w:val="28"/>
        </w:rPr>
        <w:t xml:space="preserve">/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xml:space="preserve"> // Стандарты и качество. 1996. -№12.</w:t>
      </w:r>
    </w:p>
    <w:p w14:paraId="7018B47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 xml:space="preserve">A.B. Основы управления качеством продукции/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-М.: АМИ, 1998. 354 с.</w:t>
      </w:r>
    </w:p>
    <w:p w14:paraId="7ED10D7A"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23670-79 «Колбасы вареные, сосиски, сардельки и хлебы мясные. Общие технические условия»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доступа:</w:t>
      </w:r>
      <w:r w:rsidRPr="00686A63">
        <w:rPr>
          <w:rFonts w:ascii="Times New Roman" w:hAnsi="Times New Roman" w:cs="Times New Roman"/>
          <w:sz w:val="28"/>
          <w:szCs w:val="28"/>
        </w:rPr>
        <w:t xml:space="preserve"> </w:t>
      </w:r>
      <w:hyperlink r:id="rId40" w:history="1">
        <w:r w:rsidRPr="00686A63">
          <w:rPr>
            <w:rStyle w:val="Hyperlink"/>
            <w:rFonts w:ascii="Times New Roman" w:hAnsi="Times New Roman" w:cs="Times New Roman"/>
            <w:color w:val="auto"/>
            <w:sz w:val="28"/>
            <w:szCs w:val="28"/>
          </w:rPr>
          <w:t>http://docs.cntd.ru/document/gost-23670-79</w:t>
        </w:r>
      </w:hyperlink>
      <w:r w:rsidRPr="00686A63">
        <w:rPr>
          <w:rFonts w:ascii="Times New Roman" w:hAnsi="Times New Roman" w:cs="Times New Roman"/>
          <w:sz w:val="28"/>
          <w:szCs w:val="28"/>
        </w:rPr>
        <w:t xml:space="preserve"> </w:t>
      </w:r>
    </w:p>
    <w:p w14:paraId="34FEFB14"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8558.1-78. Продукты мясные. Методы определения нитрита.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1"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-8558-1-78</w:t>
        </w:r>
      </w:hyperlink>
      <w:r w:rsidRPr="00686A63">
        <w:rPr>
          <w:rFonts w:ascii="Times New Roman" w:eastAsia="Calibri" w:hAnsi="Times New Roman" w:cs="Times New Roman"/>
          <w:sz w:val="28"/>
          <w:szCs w:val="28"/>
        </w:rPr>
        <w:t xml:space="preserve"> </w:t>
      </w:r>
    </w:p>
    <w:p w14:paraId="34F30E8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9792-73. Колбасные изделия и продукты из свинины, баранины, говядины и мяса других видов убойных животных и птиц. Правила приемки и методы отбора проб.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2"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-9792-73</w:t>
        </w:r>
      </w:hyperlink>
      <w:r w:rsidRPr="00686A63">
        <w:rPr>
          <w:rFonts w:ascii="Times New Roman" w:eastAsia="Calibri" w:hAnsi="Times New Roman" w:cs="Times New Roman"/>
          <w:sz w:val="28"/>
          <w:szCs w:val="28"/>
        </w:rPr>
        <w:t xml:space="preserve"> </w:t>
      </w:r>
    </w:p>
    <w:p w14:paraId="6B81FA5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ГОСТ 9792-73. Колбасы варенные, сосиски и сардельки, хлебы мясные. Общие технические условия</w:t>
      </w:r>
    </w:p>
    <w:p w14:paraId="746E6BA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9957-73. Колбасные изделия и продукты из свинины, баранины и говядины. Методы определения хлористого натрия.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3" w:history="1">
        <w:r w:rsidRPr="00686A63">
          <w:rPr>
            <w:rStyle w:val="Hyperlink"/>
            <w:rFonts w:ascii="Times New Roman" w:eastAsia="Calibri" w:hAnsi="Times New Roman" w:cs="Times New Roman"/>
            <w:color w:val="auto"/>
            <w:sz w:val="28"/>
            <w:szCs w:val="28"/>
          </w:rPr>
          <w:t>http://docs.cntd.ru/document/gost-9957-73</w:t>
        </w:r>
      </w:hyperlink>
      <w:r w:rsidRPr="00686A63">
        <w:rPr>
          <w:rFonts w:ascii="Times New Roman" w:eastAsia="Calibri" w:hAnsi="Times New Roman" w:cs="Times New Roman"/>
          <w:sz w:val="28"/>
          <w:szCs w:val="28"/>
        </w:rPr>
        <w:t xml:space="preserve"> </w:t>
      </w:r>
    </w:p>
    <w:p w14:paraId="4B256DA4"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ISO 9001-2011. Системы менеджмента качества. Требования.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http://docs.cntd.ru/document/gost-iso-9001-2011 </w:t>
      </w:r>
    </w:p>
    <w:p w14:paraId="75EC036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pacing w:val="2"/>
          <w:sz w:val="28"/>
          <w:szCs w:val="28"/>
        </w:rPr>
        <w:t xml:space="preserve">ГОСТ Р 51479-99 «Мясо и мясные продукты. Метод определения массовой доли влаги»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4" w:history="1">
        <w:r w:rsidRPr="00686A63">
          <w:rPr>
            <w:rStyle w:val="Hyperlink"/>
            <w:rFonts w:ascii="Times New Roman" w:eastAsia="Calibri" w:hAnsi="Times New Roman" w:cs="Times New Roman"/>
            <w:color w:val="auto"/>
            <w:sz w:val="28"/>
            <w:szCs w:val="28"/>
          </w:rPr>
          <w:t>http://docs.cntd.ru/document/gost-r-51479-99</w:t>
        </w:r>
      </w:hyperlink>
      <w:r w:rsidRPr="00686A63">
        <w:rPr>
          <w:rFonts w:ascii="Times New Roman" w:eastAsia="Calibri" w:hAnsi="Times New Roman" w:cs="Times New Roman"/>
          <w:sz w:val="28"/>
          <w:szCs w:val="28"/>
        </w:rPr>
        <w:t xml:space="preserve"> </w:t>
      </w:r>
    </w:p>
    <w:p w14:paraId="7A4C0DB6"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ГОСТ Р 51705.1 «Система качества. Управления качеством пищевых продуктов на основе на основе принципов ХАССП» [Электронный ресурс] –Режим доступа: </w:t>
      </w:r>
      <w:hyperlink r:id="rId45" w:history="1">
        <w:r w:rsidRPr="00686A63">
          <w:rPr>
            <w:rStyle w:val="Hyperlink"/>
            <w:rFonts w:ascii="Times New Roman" w:hAnsi="Times New Roman" w:cs="Times New Roman"/>
            <w:color w:val="auto"/>
            <w:sz w:val="28"/>
            <w:szCs w:val="28"/>
          </w:rPr>
          <w:t>http://www.internet-law.ru/gosts/gost/27438/</w:t>
        </w:r>
      </w:hyperlink>
    </w:p>
    <w:p w14:paraId="52B70A68" w14:textId="77777777" w:rsidR="00621490" w:rsidRPr="00686A63" w:rsidRDefault="00621490" w:rsidP="00C42FE6">
      <w:pPr>
        <w:pStyle w:val="ListParagraph"/>
        <w:numPr>
          <w:ilvl w:val="0"/>
          <w:numId w:val="9"/>
        </w:numPr>
        <w:shd w:val="clear" w:color="auto" w:fill="FFFFFF"/>
        <w:tabs>
          <w:tab w:val="left" w:pos="1134"/>
        </w:tabs>
        <w:spacing w:after="0" w:line="360" w:lineRule="auto"/>
        <w:ind w:left="0" w:firstLine="709"/>
        <w:jc w:val="both"/>
        <w:textAlignment w:val="baseline"/>
        <w:rPr>
          <w:rFonts w:ascii="Times New Roman" w:eastAsia="Times New Roman" w:hAnsi="Times New Roman" w:cs="Times New Roman"/>
          <w:bCs/>
          <w:spacing w:val="2"/>
          <w:kern w:val="36"/>
          <w:sz w:val="28"/>
          <w:szCs w:val="28"/>
          <w:lang w:eastAsia="ru-RU"/>
        </w:rPr>
      </w:pPr>
      <w:r w:rsidRPr="00686A63">
        <w:rPr>
          <w:rFonts w:ascii="Times New Roman" w:eastAsia="Times New Roman" w:hAnsi="Times New Roman" w:cs="Times New Roman"/>
          <w:bCs/>
          <w:spacing w:val="2"/>
          <w:kern w:val="36"/>
          <w:sz w:val="28"/>
          <w:szCs w:val="28"/>
          <w:lang w:eastAsia="ru-RU"/>
        </w:rPr>
        <w:t xml:space="preserve">ГОСТ Р 55445-2013 Мясо. Говядина высококачественная. Технические условия. </w:t>
      </w:r>
      <w:r w:rsidRPr="00686A63">
        <w:rPr>
          <w:rFonts w:ascii="Times New Roman" w:hAnsi="Times New Roman" w:cs="Times New Roman"/>
          <w:sz w:val="28"/>
          <w:szCs w:val="28"/>
        </w:rPr>
        <w:t xml:space="preserve">[Электронный ресурс] –Режим доступа: </w:t>
      </w:r>
      <w:hyperlink r:id="rId46" w:history="1">
        <w:r w:rsidRPr="00686A63">
          <w:rPr>
            <w:rStyle w:val="Hyperlink"/>
            <w:rFonts w:ascii="Times New Roman" w:hAnsi="Times New Roman" w:cs="Times New Roman"/>
            <w:color w:val="auto"/>
            <w:sz w:val="28"/>
            <w:szCs w:val="28"/>
          </w:rPr>
          <w:t>http://docs.cntd.ru/document/1200103503</w:t>
        </w:r>
      </w:hyperlink>
    </w:p>
    <w:p w14:paraId="53172B6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ГОСТ Р ИСО 22000-2007</w:t>
      </w:r>
      <w:r w:rsidRPr="00686A63">
        <w:rPr>
          <w:rFonts w:ascii="Times New Roman" w:hAnsi="Times New Roman" w:cs="Times New Roman"/>
          <w:sz w:val="28"/>
          <w:szCs w:val="28"/>
        </w:rPr>
        <w:t xml:space="preserve">. </w:t>
      </w:r>
      <w:r w:rsidRPr="00686A63">
        <w:rPr>
          <w:rFonts w:ascii="Times New Roman" w:hAnsi="Times New Roman" w:cs="Times New Roman"/>
          <w:bCs/>
          <w:sz w:val="28"/>
          <w:szCs w:val="28"/>
        </w:rPr>
        <w:t xml:space="preserve">Системы менеджмента безопасности пищевой продукции. Требования к организациям, участвующим в цепи создания пищевой продукции. </w:t>
      </w:r>
      <w:r w:rsidRPr="00686A63">
        <w:rPr>
          <w:rFonts w:ascii="Times New Roman" w:hAnsi="Times New Roman" w:cs="Times New Roman"/>
          <w:sz w:val="28"/>
          <w:szCs w:val="28"/>
        </w:rPr>
        <w:t xml:space="preserve">[Электронный ресурс] –Режим доступа: </w:t>
      </w:r>
      <w:hyperlink r:id="rId47" w:history="1">
        <w:r w:rsidRPr="00686A63">
          <w:rPr>
            <w:rStyle w:val="Hyperlink"/>
            <w:rFonts w:ascii="Times New Roman" w:hAnsi="Times New Roman" w:cs="Times New Roman"/>
            <w:color w:val="auto"/>
            <w:sz w:val="28"/>
            <w:szCs w:val="28"/>
          </w:rPr>
          <w:t>http://www.gociss.ru/doc/09.GOST_R_ISO_22000-2007.pdf</w:t>
        </w:r>
      </w:hyperlink>
    </w:p>
    <w:p w14:paraId="3AE8A5F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Дунченко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Н.И. Безопасность сырья и пищевых продуктов: учеб. пособие / Н.И. </w:t>
      </w:r>
      <w:proofErr w:type="spellStart"/>
      <w:r w:rsidRPr="00686A63">
        <w:rPr>
          <w:rFonts w:ascii="Times New Roman" w:hAnsi="Times New Roman" w:cs="Times New Roman"/>
          <w:sz w:val="28"/>
          <w:szCs w:val="28"/>
          <w:shd w:val="clear" w:color="auto" w:fill="FFFFFF"/>
        </w:rPr>
        <w:t>Дунчснко</w:t>
      </w:r>
      <w:proofErr w:type="spellEnd"/>
      <w:r w:rsidRPr="00686A63">
        <w:rPr>
          <w:rFonts w:ascii="Times New Roman" w:hAnsi="Times New Roman" w:cs="Times New Roman"/>
          <w:sz w:val="28"/>
          <w:szCs w:val="28"/>
          <w:shd w:val="clear" w:color="auto" w:fill="FFFFFF"/>
        </w:rPr>
        <w:t>, А.В.</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Бердутина</w:t>
      </w:r>
      <w:proofErr w:type="spellEnd"/>
      <w:r w:rsidRPr="00686A63">
        <w:rPr>
          <w:rFonts w:ascii="Times New Roman" w:hAnsi="Times New Roman" w:cs="Times New Roman"/>
          <w:sz w:val="28"/>
          <w:szCs w:val="28"/>
          <w:shd w:val="clear" w:color="auto" w:fill="FFFFFF"/>
        </w:rPr>
        <w:t xml:space="preserve">, С.В. </w:t>
      </w:r>
      <w:proofErr w:type="spellStart"/>
      <w:r w:rsidRPr="00686A63">
        <w:rPr>
          <w:rFonts w:ascii="Times New Roman" w:hAnsi="Times New Roman" w:cs="Times New Roman"/>
          <w:sz w:val="28"/>
          <w:szCs w:val="28"/>
          <w:shd w:val="clear" w:color="auto" w:fill="FFFFFF"/>
        </w:rPr>
        <w:t>Купцова</w:t>
      </w:r>
      <w:proofErr w:type="spellEnd"/>
      <w:r w:rsidRPr="00686A63">
        <w:rPr>
          <w:rFonts w:ascii="Times New Roman" w:hAnsi="Times New Roman" w:cs="Times New Roman"/>
          <w:sz w:val="28"/>
          <w:szCs w:val="28"/>
          <w:shd w:val="clear" w:color="auto" w:fill="FFFFFF"/>
        </w:rPr>
        <w:t>. М.: МГУПБ, 2005. - 160 с.</w:t>
      </w:r>
    </w:p>
    <w:p w14:paraId="0A33101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Е. П.  Ищенко.  В. С. Секунов. Кубанский государственный технологический университет ОАО «Мясокомбинат Краснодарский». Вопроси качества и безопасности и производстве колбасных изделий из натурального сырья. //Пищевая технология. –2007. –№7.</w:t>
      </w:r>
    </w:p>
    <w:p w14:paraId="63FD917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Единая система технологической документации (ЕСТД) [Электронный ресурс] –Режим доступа: </w:t>
      </w:r>
      <w:hyperlink r:id="rId48" w:history="1">
        <w:r w:rsidRPr="00686A63">
          <w:rPr>
            <w:rStyle w:val="Hyperlink"/>
            <w:rFonts w:ascii="Times New Roman" w:hAnsi="Times New Roman" w:cs="Times New Roman"/>
            <w:color w:val="auto"/>
            <w:sz w:val="28"/>
            <w:szCs w:val="28"/>
          </w:rPr>
          <w:t>http://www.vniiki.ru/collection.aspx?control=40&amp;catalogid=temat-sbor&amp;id=868066</w:t>
        </w:r>
      </w:hyperlink>
    </w:p>
    <w:p w14:paraId="11C2117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Ефимов В. В.  Е 91 // Улучшение качества проектов и процессов: Учебное пособие /                   В. В. Ефимов. – Ульяновск: </w:t>
      </w:r>
      <w:proofErr w:type="spellStart"/>
      <w:r w:rsidRPr="00686A63">
        <w:rPr>
          <w:rFonts w:ascii="Times New Roman" w:hAnsi="Times New Roman" w:cs="Times New Roman"/>
          <w:sz w:val="28"/>
          <w:szCs w:val="28"/>
        </w:rPr>
        <w:t>УлГТУ</w:t>
      </w:r>
      <w:proofErr w:type="spellEnd"/>
      <w:r w:rsidRPr="00686A63">
        <w:rPr>
          <w:rFonts w:ascii="Times New Roman" w:hAnsi="Times New Roman" w:cs="Times New Roman"/>
          <w:sz w:val="28"/>
          <w:szCs w:val="28"/>
        </w:rPr>
        <w:t xml:space="preserve">, 2004. - 185 с.    ISBN 5-89146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http://kachestvo2011.narod.ru/Efimov_Uluchshenie_kachestvom_2004.pdf </w:t>
      </w:r>
    </w:p>
    <w:p w14:paraId="5D23F10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Жаринов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Проектирование комбинированных продуктов питания / А.И. Жаринов А.И., Ю.А.</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Ивашкин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 Все о </w:t>
      </w:r>
      <w:proofErr w:type="gramStart"/>
      <w:r w:rsidRPr="00686A63">
        <w:rPr>
          <w:rFonts w:ascii="Times New Roman" w:hAnsi="Times New Roman" w:cs="Times New Roman"/>
          <w:sz w:val="28"/>
          <w:szCs w:val="28"/>
          <w:shd w:val="clear" w:color="auto" w:fill="FFFFFF"/>
        </w:rPr>
        <w:t>мясе,-</w:t>
      </w:r>
      <w:proofErr w:type="gramEnd"/>
      <w:r w:rsidRPr="00686A63">
        <w:rPr>
          <w:rFonts w:ascii="Times New Roman" w:hAnsi="Times New Roman" w:cs="Times New Roman"/>
          <w:sz w:val="28"/>
          <w:szCs w:val="28"/>
          <w:shd w:val="clear" w:color="auto" w:fill="FFFFFF"/>
        </w:rPr>
        <w:t xml:space="preserve"> 2004. №3.</w:t>
      </w:r>
    </w:p>
    <w:p w14:paraId="46E225E8"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Закон РФ № 4979-</w:t>
      </w:r>
      <w:r w:rsidRPr="00686A63">
        <w:rPr>
          <w:rFonts w:ascii="Times New Roman" w:hAnsi="Times New Roman" w:cs="Times New Roman"/>
          <w:sz w:val="28"/>
          <w:szCs w:val="28"/>
          <w:lang w:val="en-US"/>
        </w:rPr>
        <w:t>I</w:t>
      </w:r>
      <w:r w:rsidRPr="00686A63">
        <w:rPr>
          <w:rFonts w:ascii="Times New Roman" w:hAnsi="Times New Roman" w:cs="Times New Roman"/>
          <w:sz w:val="28"/>
          <w:szCs w:val="28"/>
        </w:rPr>
        <w:t xml:space="preserve"> «О ветеринарии»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9" w:history="1">
        <w:r w:rsidRPr="00686A63">
          <w:rPr>
            <w:rStyle w:val="Hyperlink"/>
            <w:rFonts w:ascii="Times New Roman" w:hAnsi="Times New Roman" w:cs="Times New Roman"/>
            <w:color w:val="auto"/>
            <w:sz w:val="28"/>
            <w:szCs w:val="28"/>
          </w:rPr>
          <w:t>http://base.garant.ru/10108225/</w:t>
        </w:r>
      </w:hyperlink>
    </w:p>
    <w:p w14:paraId="6CD50DF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lastRenderedPageBreak/>
        <w:t xml:space="preserve">ИСО 9001-2008 Системы менеджмента качества. Требований. [Электронный ресурс] –Режим доступа: </w:t>
      </w:r>
      <w:hyperlink r:id="rId50" w:history="1">
        <w:r w:rsidRPr="00686A63">
          <w:rPr>
            <w:rStyle w:val="Hyperlink"/>
            <w:rFonts w:ascii="Times New Roman" w:hAnsi="Times New Roman" w:cs="Times New Roman"/>
            <w:color w:val="auto"/>
            <w:sz w:val="28"/>
            <w:szCs w:val="28"/>
          </w:rPr>
          <w:t>http://www.iso.org/iso/ru/catalogue_detail?csnumber=46486</w:t>
        </w:r>
      </w:hyperlink>
    </w:p>
    <w:p w14:paraId="4486CBE0" w14:textId="77777777" w:rsidR="00621490" w:rsidRPr="00686A63" w:rsidRDefault="00621490" w:rsidP="00C42FE6">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t xml:space="preserve">ИСО 9001-2015 Системы менеджмента качества. Требований. [Электронный ресурс] –Режим доступа: </w:t>
      </w:r>
      <w:hyperlink r:id="rId51" w:history="1">
        <w:r w:rsidRPr="00686A63">
          <w:rPr>
            <w:rStyle w:val="Hyperlink"/>
            <w:rFonts w:ascii="Times New Roman" w:hAnsi="Times New Roman" w:cs="Times New Roman"/>
            <w:color w:val="auto"/>
            <w:sz w:val="28"/>
            <w:szCs w:val="28"/>
          </w:rPr>
          <w:t>http://pqm-online.com/assets/files/pubs/translations/std/iso-9001-2015-(rus).pdf</w:t>
        </w:r>
      </w:hyperlink>
    </w:p>
    <w:p w14:paraId="02481AE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В.М. Система GMP гигиена и санитария в производстве и распространении пищевых продуктов В.М. </w:t>
      </w:r>
      <w:proofErr w:type="spellStart"/>
      <w:r w:rsidRPr="00686A63">
        <w:rPr>
          <w:rFonts w:ascii="Times New Roman" w:hAnsi="Times New Roman" w:cs="Times New Roman"/>
          <w:sz w:val="28"/>
          <w:szCs w:val="28"/>
          <w:shd w:val="clear" w:color="auto" w:fill="FFFFFF"/>
        </w:rPr>
        <w:t>Кантере</w:t>
      </w:r>
      <w:proofErr w:type="spellEnd"/>
      <w:r w:rsidRPr="00686A63">
        <w:rPr>
          <w:rFonts w:ascii="Times New Roman" w:hAnsi="Times New Roman" w:cs="Times New Roman"/>
          <w:sz w:val="28"/>
          <w:szCs w:val="28"/>
          <w:shd w:val="clear" w:color="auto" w:fill="FFFFFF"/>
        </w:rPr>
        <w:t>, В.А.</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cs="Times New Roman"/>
          <w:sz w:val="28"/>
          <w:szCs w:val="28"/>
        </w:rPr>
        <w:t>Матисон</w:t>
      </w:r>
      <w:proofErr w:type="spellEnd"/>
      <w:r w:rsidRPr="00686A63">
        <w:rPr>
          <w:rFonts w:ascii="Times New Roman" w:hAnsi="Times New Roman" w:cs="Times New Roman"/>
          <w:sz w:val="28"/>
          <w:szCs w:val="28"/>
          <w:shd w:val="clear" w:color="auto" w:fill="FFFFFF"/>
        </w:rPr>
        <w:t>, Е.В. Крюкова// Пищевая промышленность. - 2003. - №4. - С. 21-22.</w:t>
      </w:r>
    </w:p>
    <w:p w14:paraId="233DEC0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Системы безопасности пищевой продукции на основе принципов международного стандарта ИСО 22000. Монография / В.М.</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Катере</w:t>
      </w:r>
      <w:r w:rsidRPr="00686A63">
        <w:rPr>
          <w:rFonts w:ascii="Times New Roman" w:hAnsi="Times New Roman" w:cs="Times New Roman"/>
          <w:sz w:val="28"/>
          <w:szCs w:val="28"/>
          <w:shd w:val="clear" w:color="auto" w:fill="FFFFFF"/>
        </w:rPr>
        <w:t xml:space="preserve">, В.А. </w:t>
      </w:r>
      <w:proofErr w:type="spellStart"/>
      <w:r w:rsidRPr="00686A63">
        <w:rPr>
          <w:rFonts w:ascii="Times New Roman" w:hAnsi="Times New Roman" w:cs="Times New Roman"/>
          <w:sz w:val="28"/>
          <w:szCs w:val="28"/>
          <w:shd w:val="clear" w:color="auto" w:fill="FFFFFF"/>
        </w:rPr>
        <w:t>Матисон</w:t>
      </w:r>
      <w:proofErr w:type="spellEnd"/>
      <w:r w:rsidRPr="00686A63">
        <w:rPr>
          <w:rFonts w:ascii="Times New Roman" w:hAnsi="Times New Roman" w:cs="Times New Roman"/>
          <w:sz w:val="28"/>
          <w:szCs w:val="28"/>
          <w:shd w:val="clear" w:color="auto" w:fill="FFFFFF"/>
        </w:rPr>
        <w:t>, Ю.С. Сазонов. М.: Типография</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РАСХН</w:t>
      </w:r>
      <w:r w:rsidRPr="00686A63">
        <w:rPr>
          <w:rFonts w:ascii="Times New Roman" w:hAnsi="Times New Roman" w:cs="Times New Roman"/>
          <w:sz w:val="28"/>
          <w:szCs w:val="28"/>
          <w:shd w:val="clear" w:color="auto" w:fill="FFFFFF"/>
        </w:rPr>
        <w:t>, 2006. - 454 с.</w:t>
      </w:r>
    </w:p>
    <w:p w14:paraId="1994EB5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Корнеева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Т. В. Толковый словарь по метрологии, измерительной технике и управлению качеством. М.: Рус. яз., 1990. 115 с.</w:t>
      </w:r>
    </w:p>
    <w:p w14:paraId="01163451"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Л.П. Бессонова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Воронежский государственный университет инженерных технологий (ВГУИТ), Н.П. Фазылова, ИП </w:t>
      </w:r>
      <w:proofErr w:type="spellStart"/>
      <w:r w:rsidRPr="00686A63">
        <w:rPr>
          <w:rFonts w:ascii="Times New Roman" w:hAnsi="Times New Roman" w:cs="Times New Roman"/>
          <w:sz w:val="28"/>
          <w:szCs w:val="28"/>
        </w:rPr>
        <w:t>Лапенков</w:t>
      </w:r>
      <w:proofErr w:type="spellEnd"/>
      <w:r w:rsidRPr="00686A63">
        <w:rPr>
          <w:rFonts w:ascii="Times New Roman" w:hAnsi="Times New Roman" w:cs="Times New Roman"/>
          <w:sz w:val="28"/>
          <w:szCs w:val="28"/>
        </w:rPr>
        <w:t xml:space="preserve"> Г.И. «</w:t>
      </w:r>
      <w:proofErr w:type="spellStart"/>
      <w:r w:rsidRPr="00686A63">
        <w:rPr>
          <w:rFonts w:ascii="Times New Roman" w:hAnsi="Times New Roman" w:cs="Times New Roman"/>
          <w:sz w:val="28"/>
          <w:szCs w:val="28"/>
        </w:rPr>
        <w:t>Сомовомясопродукт</w:t>
      </w:r>
      <w:proofErr w:type="spellEnd"/>
      <w:r w:rsidRPr="00686A63">
        <w:rPr>
          <w:rFonts w:ascii="Times New Roman" w:hAnsi="Times New Roman" w:cs="Times New Roman"/>
          <w:sz w:val="28"/>
          <w:szCs w:val="28"/>
        </w:rPr>
        <w:t>». //Мясная индустрия. –2014 –№7.</w:t>
      </w:r>
    </w:p>
    <w:p w14:paraId="4BE1BF9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«ВНИИМП им. В.М. Горбатова». // Мясная индустрия. –2015 –№1.</w:t>
      </w:r>
    </w:p>
    <w:p w14:paraId="2E81197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Н.А. Камышева.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 мясной промышленности им. В.М. Горбатова» //Мясная индустрия. –2015. –№8.</w:t>
      </w:r>
    </w:p>
    <w:p w14:paraId="29B9F1D3"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Лапидус</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В.А. Статистические методы, всеобщее управление качеством, сертификация и кое-что еще/ В.А. </w:t>
      </w:r>
      <w:proofErr w:type="spellStart"/>
      <w:r w:rsidRPr="00686A63">
        <w:rPr>
          <w:rFonts w:ascii="Times New Roman" w:hAnsi="Times New Roman" w:cs="Times New Roman"/>
          <w:sz w:val="28"/>
          <w:szCs w:val="28"/>
          <w:shd w:val="clear" w:color="auto" w:fill="FFFFFF"/>
        </w:rPr>
        <w:t>Лапидус</w:t>
      </w:r>
      <w:proofErr w:type="spellEnd"/>
      <w:r w:rsidRPr="00686A63">
        <w:rPr>
          <w:rFonts w:ascii="Times New Roman" w:hAnsi="Times New Roman" w:cs="Times New Roman"/>
          <w:sz w:val="28"/>
          <w:szCs w:val="28"/>
          <w:shd w:val="clear" w:color="auto" w:fill="FFFFFF"/>
        </w:rPr>
        <w:t xml:space="preserve"> //Стандарты и качество. 1996. -№ 4.</w:t>
      </w:r>
    </w:p>
    <w:p w14:paraId="5D7EE31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Calibri" w:hAnsi="Times New Roman" w:cs="Times New Roman"/>
          <w:sz w:val="28"/>
          <w:szCs w:val="28"/>
        </w:rPr>
        <w:t>Международный стандарт «</w:t>
      </w:r>
      <w:proofErr w:type="spellStart"/>
      <w:r w:rsidRPr="00686A63">
        <w:rPr>
          <w:rFonts w:ascii="Times New Roman" w:eastAsia="Calibri" w:hAnsi="Times New Roman" w:cs="Times New Roman"/>
          <w:sz w:val="28"/>
          <w:szCs w:val="28"/>
        </w:rPr>
        <w:t>Халяль</w:t>
      </w:r>
      <w:proofErr w:type="spellEnd"/>
      <w:r w:rsidRPr="00686A63">
        <w:rPr>
          <w:rFonts w:ascii="Times New Roman" w:eastAsia="Calibri" w:hAnsi="Times New Roman" w:cs="Times New Roman"/>
          <w:sz w:val="28"/>
          <w:szCs w:val="28"/>
        </w:rPr>
        <w:t xml:space="preserve">» [Электронный ресурс] – Режим доступа: </w:t>
      </w:r>
      <w:hyperlink r:id="rId52" w:history="1">
        <w:r w:rsidRPr="00686A63">
          <w:rPr>
            <w:rStyle w:val="Hyperlink"/>
            <w:rFonts w:ascii="Times New Roman" w:eastAsia="Calibri" w:hAnsi="Times New Roman" w:cs="Times New Roman"/>
            <w:color w:val="auto"/>
            <w:sz w:val="28"/>
            <w:szCs w:val="28"/>
          </w:rPr>
          <w:t>http://www.halal-center.ru/o-nas/trebov-proizvodstvo</w:t>
        </w:r>
      </w:hyperlink>
    </w:p>
    <w:p w14:paraId="67DB1FC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lastRenderedPageBreak/>
        <w:t>Муратшин</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A.M. О некоторых проблемах определения показателей качества пищевых продуктов/ A.M. </w:t>
      </w:r>
      <w:proofErr w:type="spellStart"/>
      <w:r w:rsidRPr="00686A63">
        <w:rPr>
          <w:rFonts w:ascii="Times New Roman" w:hAnsi="Times New Roman" w:cs="Times New Roman"/>
          <w:sz w:val="28"/>
          <w:szCs w:val="28"/>
          <w:shd w:val="clear" w:color="auto" w:fill="FFFFFF"/>
        </w:rPr>
        <w:t>Муратшин</w:t>
      </w:r>
      <w:proofErr w:type="spellEnd"/>
      <w:r w:rsidRPr="00686A63">
        <w:rPr>
          <w:rFonts w:ascii="Times New Roman" w:hAnsi="Times New Roman" w:cs="Times New Roman"/>
          <w:sz w:val="28"/>
          <w:szCs w:val="28"/>
          <w:shd w:val="clear" w:color="auto" w:fill="FFFFFF"/>
        </w:rPr>
        <w:t>, Л.В.</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Краснова</w:t>
      </w:r>
      <w:r w:rsidRPr="00686A63">
        <w:rPr>
          <w:rFonts w:ascii="Times New Roman" w:hAnsi="Times New Roman" w:cs="Times New Roman"/>
          <w:sz w:val="28"/>
          <w:szCs w:val="28"/>
          <w:shd w:val="clear" w:color="auto" w:fill="FFFFFF"/>
        </w:rPr>
        <w:t>. //Стандарты и качество. 1998. -№ 6.</w:t>
      </w:r>
    </w:p>
    <w:p w14:paraId="5C6006FD"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Небурчилова</w:t>
      </w:r>
      <w:proofErr w:type="spellEnd"/>
      <w:r w:rsidRPr="006E31B1">
        <w:rPr>
          <w:sz w:val="28"/>
          <w:szCs w:val="28"/>
        </w:rPr>
        <w:t xml:space="preserve"> Н. Ф., канд. эконом. наук, Волынская И. П., Петрунина И. В, Чернова А. С. ГНУ ВНИИМП им. В. М. Горбатова </w:t>
      </w:r>
      <w:proofErr w:type="spellStart"/>
      <w:r w:rsidRPr="006E31B1">
        <w:rPr>
          <w:sz w:val="28"/>
          <w:szCs w:val="28"/>
        </w:rPr>
        <w:t>Россельхозакадемии</w:t>
      </w:r>
      <w:proofErr w:type="spellEnd"/>
      <w:r w:rsidRPr="006E31B1">
        <w:rPr>
          <w:sz w:val="28"/>
          <w:szCs w:val="28"/>
        </w:rPr>
        <w:t>. //Теория и практика переработки мяса. –2014. –№1.</w:t>
      </w:r>
    </w:p>
    <w:p w14:paraId="6AF8F9F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Никаноров П., </w:t>
      </w:r>
      <w:proofErr w:type="spellStart"/>
      <w:r w:rsidRPr="00686A63">
        <w:rPr>
          <w:rFonts w:ascii="Times New Roman" w:hAnsi="Times New Roman" w:cs="Times New Roman"/>
          <w:sz w:val="28"/>
          <w:szCs w:val="28"/>
        </w:rPr>
        <w:t>Езрахович</w:t>
      </w:r>
      <w:proofErr w:type="spellEnd"/>
      <w:r w:rsidRPr="00686A63">
        <w:rPr>
          <w:rFonts w:ascii="Times New Roman" w:hAnsi="Times New Roman" w:cs="Times New Roman"/>
          <w:sz w:val="28"/>
          <w:szCs w:val="28"/>
        </w:rPr>
        <w:t xml:space="preserve"> А. и </w:t>
      </w:r>
      <w:proofErr w:type="spellStart"/>
      <w:r w:rsidRPr="00686A63">
        <w:rPr>
          <w:rFonts w:ascii="Times New Roman" w:hAnsi="Times New Roman" w:cs="Times New Roman"/>
          <w:sz w:val="28"/>
          <w:szCs w:val="28"/>
        </w:rPr>
        <w:t>Дзедик</w:t>
      </w:r>
      <w:proofErr w:type="spellEnd"/>
      <w:r w:rsidRPr="00686A63">
        <w:rPr>
          <w:rFonts w:ascii="Times New Roman" w:hAnsi="Times New Roman" w:cs="Times New Roman"/>
          <w:sz w:val="28"/>
          <w:szCs w:val="28"/>
        </w:rPr>
        <w:t xml:space="preserve"> В. ИСО 9001:2015 третьей вызов. // Стандарт и качества. –2015 –№12.</w:t>
      </w:r>
    </w:p>
    <w:p w14:paraId="6C9B563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системе менеджмента качества.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r w:rsidRPr="00686A63">
        <w:rPr>
          <w:rFonts w:ascii="Times New Roman" w:eastAsia="Calibri" w:hAnsi="Times New Roman" w:cs="Times New Roman"/>
          <w:sz w:val="28"/>
          <w:szCs w:val="28"/>
          <w:lang w:val="en-US"/>
        </w:rPr>
        <w:t>http</w:t>
      </w:r>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smk</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sfu</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kras</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ru</w:t>
      </w:r>
      <w:proofErr w:type="spellEnd"/>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about</w:t>
      </w:r>
      <w:r w:rsidRPr="00686A63">
        <w:rPr>
          <w:rFonts w:ascii="Times New Roman" w:eastAsia="Calibri" w:hAnsi="Times New Roman" w:cs="Times New Roman"/>
          <w:sz w:val="28"/>
          <w:szCs w:val="28"/>
        </w:rPr>
        <w:t xml:space="preserve"> </w:t>
      </w:r>
    </w:p>
    <w:p w14:paraId="1E469C9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К.О. Мельник. //Мясная индустрия. –2015 –№12.</w:t>
      </w:r>
    </w:p>
    <w:p w14:paraId="15F26AB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 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и А. Е. </w:t>
      </w:r>
      <w:proofErr w:type="spellStart"/>
      <w:r w:rsidRPr="00686A63">
        <w:rPr>
          <w:rFonts w:ascii="Times New Roman" w:hAnsi="Times New Roman" w:cs="Times New Roman"/>
          <w:sz w:val="28"/>
          <w:szCs w:val="28"/>
        </w:rPr>
        <w:t>Гируцкая</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Разработка систем обеспечения качества и безопасности мясной продукции. //Все о мясе. –2015. –№6.</w:t>
      </w:r>
    </w:p>
    <w:p w14:paraId="0FF556E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Д. </w:t>
      </w:r>
      <w:proofErr w:type="spellStart"/>
      <w:r w:rsidRPr="00686A63">
        <w:rPr>
          <w:rFonts w:ascii="Times New Roman" w:hAnsi="Times New Roman" w:cs="Times New Roman"/>
          <w:sz w:val="28"/>
          <w:szCs w:val="28"/>
        </w:rPr>
        <w:t>Старчикова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ФГБНУ «ВНИИМП им. В.М. Горбатова». //Мясная индустрия. –2015. –№8. </w:t>
      </w:r>
    </w:p>
    <w:p w14:paraId="5213ED5A"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t>Окара</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А.И. Колбасные изделия: проблемы идентификации и подтверждения </w:t>
      </w:r>
      <w:proofErr w:type="spellStart"/>
      <w:proofErr w:type="gramStart"/>
      <w:r w:rsidRPr="00686A63">
        <w:rPr>
          <w:rFonts w:ascii="Times New Roman" w:hAnsi="Times New Roman" w:cs="Times New Roman"/>
          <w:sz w:val="28"/>
          <w:szCs w:val="28"/>
          <w:shd w:val="clear" w:color="auto" w:fill="FFFFFF"/>
        </w:rPr>
        <w:t>соответсгвия</w:t>
      </w:r>
      <w:proofErr w:type="spellEnd"/>
      <w:r w:rsidRPr="00686A63">
        <w:rPr>
          <w:rFonts w:ascii="Times New Roman" w:hAnsi="Times New Roman" w:cs="Times New Roman"/>
          <w:sz w:val="28"/>
          <w:szCs w:val="28"/>
          <w:shd w:val="clear" w:color="auto" w:fill="FFFFFF"/>
        </w:rPr>
        <w:t>./</w:t>
      </w:r>
      <w:proofErr w:type="gramEnd"/>
      <w:r w:rsidRPr="00686A63">
        <w:rPr>
          <w:rFonts w:ascii="Times New Roman" w:hAnsi="Times New Roman" w:cs="Times New Roman"/>
          <w:sz w:val="28"/>
          <w:szCs w:val="28"/>
          <w:shd w:val="clear" w:color="auto" w:fill="FFFFFF"/>
        </w:rPr>
        <w:t xml:space="preserve">А.И. </w:t>
      </w:r>
      <w:proofErr w:type="spellStart"/>
      <w:r w:rsidRPr="00686A63">
        <w:rPr>
          <w:rFonts w:ascii="Times New Roman" w:hAnsi="Times New Roman" w:cs="Times New Roman"/>
          <w:sz w:val="28"/>
          <w:szCs w:val="28"/>
          <w:shd w:val="clear" w:color="auto" w:fill="FFFFFF"/>
        </w:rPr>
        <w:t>Окара</w:t>
      </w:r>
      <w:proofErr w:type="spellEnd"/>
      <w:r w:rsidRPr="00686A63">
        <w:rPr>
          <w:rFonts w:ascii="Times New Roman" w:hAnsi="Times New Roman" w:cs="Times New Roman"/>
          <w:sz w:val="28"/>
          <w:szCs w:val="28"/>
          <w:shd w:val="clear" w:color="auto" w:fill="FFFFFF"/>
        </w:rPr>
        <w:t xml:space="preserve"> // Стандарты и качество- 2000.- № 3.</w:t>
      </w:r>
    </w:p>
    <w:p w14:paraId="61858530"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ОКП — Общероссийский классификатор продукции. [Электронный ресурс] –Режим доступа: </w:t>
      </w:r>
      <w:hyperlink r:id="rId53" w:history="1">
        <w:r w:rsidRPr="00686A63">
          <w:rPr>
            <w:rStyle w:val="Hyperlink"/>
            <w:rFonts w:ascii="Times New Roman" w:hAnsi="Times New Roman" w:cs="Times New Roman"/>
            <w:color w:val="auto"/>
            <w:sz w:val="28"/>
            <w:szCs w:val="28"/>
          </w:rPr>
          <w:t>http://classifikators.ru/okp</w:t>
        </w:r>
      </w:hyperlink>
    </w:p>
    <w:p w14:paraId="5A536711"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Окрепилов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 В. Управление качеством: </w:t>
      </w:r>
      <w:proofErr w:type="gramStart"/>
      <w:r w:rsidRPr="00686A63">
        <w:rPr>
          <w:rFonts w:ascii="Times New Roman" w:hAnsi="Times New Roman" w:cs="Times New Roman"/>
          <w:sz w:val="28"/>
          <w:szCs w:val="28"/>
          <w:shd w:val="clear" w:color="auto" w:fill="FFFFFF"/>
        </w:rPr>
        <w:t>учебник./</w:t>
      </w:r>
      <w:proofErr w:type="gramEnd"/>
      <w:r w:rsidRPr="00686A63">
        <w:rPr>
          <w:rFonts w:ascii="Times New Roman" w:hAnsi="Times New Roman" w:cs="Times New Roman"/>
          <w:sz w:val="28"/>
          <w:szCs w:val="28"/>
          <w:shd w:val="clear" w:color="auto" w:fill="FFFFFF"/>
        </w:rPr>
        <w:t xml:space="preserve"> В.В. </w:t>
      </w:r>
      <w:proofErr w:type="spellStart"/>
      <w:r w:rsidRPr="00686A63">
        <w:rPr>
          <w:rFonts w:ascii="Times New Roman" w:hAnsi="Times New Roman" w:cs="Times New Roman"/>
          <w:sz w:val="28"/>
          <w:szCs w:val="28"/>
          <w:shd w:val="clear" w:color="auto" w:fill="FFFFFF"/>
        </w:rPr>
        <w:t>Окрепилов</w:t>
      </w:r>
      <w:proofErr w:type="spellEnd"/>
      <w:r w:rsidRPr="00686A63">
        <w:rPr>
          <w:rFonts w:ascii="Times New Roman" w:hAnsi="Times New Roman" w:cs="Times New Roman"/>
          <w:sz w:val="28"/>
          <w:szCs w:val="28"/>
          <w:shd w:val="clear" w:color="auto" w:fill="FFFFFF"/>
        </w:rPr>
        <w:t>. -М.: Изд-во «</w:t>
      </w:r>
      <w:r w:rsidRPr="00686A63">
        <w:rPr>
          <w:rStyle w:val="hl"/>
          <w:rFonts w:ascii="Times New Roman" w:hAnsi="Times New Roman" w:cs="Times New Roman"/>
          <w:sz w:val="28"/>
          <w:szCs w:val="28"/>
        </w:rPr>
        <w:t>Экономика</w:t>
      </w:r>
      <w:r w:rsidRPr="00686A63">
        <w:rPr>
          <w:rFonts w:ascii="Times New Roman" w:hAnsi="Times New Roman" w:cs="Times New Roman"/>
          <w:sz w:val="28"/>
          <w:szCs w:val="28"/>
          <w:shd w:val="clear" w:color="auto" w:fill="FFFFFF"/>
        </w:rPr>
        <w:t xml:space="preserve">», </w:t>
      </w:r>
      <w:proofErr w:type="gramStart"/>
      <w:r w:rsidRPr="00686A63">
        <w:rPr>
          <w:rFonts w:ascii="Times New Roman" w:hAnsi="Times New Roman" w:cs="Times New Roman"/>
          <w:sz w:val="28"/>
          <w:szCs w:val="28"/>
          <w:shd w:val="clear" w:color="auto" w:fill="FFFFFF"/>
        </w:rPr>
        <w:t>1998.-</w:t>
      </w:r>
      <w:proofErr w:type="gramEnd"/>
      <w:r w:rsidRPr="00686A63">
        <w:rPr>
          <w:rFonts w:ascii="Times New Roman" w:hAnsi="Times New Roman" w:cs="Times New Roman"/>
          <w:sz w:val="28"/>
          <w:szCs w:val="28"/>
          <w:shd w:val="clear" w:color="auto" w:fill="FFFFFF"/>
        </w:rPr>
        <w:t xml:space="preserve">40 </w:t>
      </w:r>
      <w:proofErr w:type="spellStart"/>
      <w:r w:rsidRPr="00686A63">
        <w:rPr>
          <w:rFonts w:ascii="Times New Roman" w:hAnsi="Times New Roman" w:cs="Times New Roman"/>
          <w:sz w:val="28"/>
          <w:szCs w:val="28"/>
          <w:shd w:val="clear" w:color="auto" w:fill="FFFFFF"/>
        </w:rPr>
        <w:t>п.л</w:t>
      </w:r>
      <w:proofErr w:type="spellEnd"/>
      <w:r w:rsidRPr="00686A63">
        <w:rPr>
          <w:rFonts w:ascii="Times New Roman" w:hAnsi="Times New Roman" w:cs="Times New Roman"/>
          <w:sz w:val="28"/>
          <w:szCs w:val="28"/>
          <w:shd w:val="clear" w:color="auto" w:fill="FFFFFF"/>
        </w:rPr>
        <w:t>.</w:t>
      </w:r>
    </w:p>
    <w:p w14:paraId="4CA5CED7"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Особенности сертификации системы менеджмента качества по требованиям международного стандарта ISO 9001.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http://intercert.com.ua/management-system-certification/154-certification-iso-9001 </w:t>
      </w:r>
    </w:p>
    <w:p w14:paraId="0FFCFBE1"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Патентные исследования. [Электронный ресурс] –Режим доступа: </w:t>
      </w:r>
      <w:hyperlink r:id="rId54" w:history="1">
        <w:r w:rsidRPr="00686A63">
          <w:rPr>
            <w:rStyle w:val="Hyperlink"/>
            <w:rFonts w:ascii="Times New Roman" w:hAnsi="Times New Roman" w:cs="Times New Roman"/>
            <w:color w:val="auto"/>
            <w:sz w:val="28"/>
            <w:szCs w:val="28"/>
          </w:rPr>
          <w:t>http://www.msp-patent.ru/patentnije-issledovanija.html</w:t>
        </w:r>
      </w:hyperlink>
    </w:p>
    <w:p w14:paraId="77579E2F"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Пляшешник</w:t>
      </w:r>
      <w:proofErr w:type="spellEnd"/>
      <w:r w:rsidRPr="006E31B1">
        <w:rPr>
          <w:sz w:val="28"/>
          <w:szCs w:val="28"/>
        </w:rPr>
        <w:t xml:space="preserve"> П. И., </w:t>
      </w:r>
      <w:proofErr w:type="spellStart"/>
      <w:r w:rsidRPr="006E31B1">
        <w:rPr>
          <w:sz w:val="28"/>
          <w:szCs w:val="28"/>
        </w:rPr>
        <w:t>Глебочев</w:t>
      </w:r>
      <w:proofErr w:type="spellEnd"/>
      <w:r w:rsidRPr="006E31B1">
        <w:rPr>
          <w:sz w:val="28"/>
          <w:szCs w:val="28"/>
        </w:rPr>
        <w:t xml:space="preserve"> С. Н., </w:t>
      </w:r>
      <w:proofErr w:type="spellStart"/>
      <w:r w:rsidRPr="006E31B1">
        <w:rPr>
          <w:sz w:val="28"/>
          <w:szCs w:val="28"/>
        </w:rPr>
        <w:t>Шихов</w:t>
      </w:r>
      <w:proofErr w:type="spellEnd"/>
      <w:r w:rsidRPr="006E31B1">
        <w:rPr>
          <w:sz w:val="28"/>
          <w:szCs w:val="28"/>
        </w:rPr>
        <w:t xml:space="preserve"> С. С. Сырье под полным контролем. //Мясная индустрия. –2015. –№1</w:t>
      </w:r>
    </w:p>
    <w:p w14:paraId="775C5ACC"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Разработка рецептур мясорастительных</w:t>
      </w:r>
      <w:r w:rsidRPr="00686A63">
        <w:rPr>
          <w:rFonts w:ascii="Times New Roman" w:hAnsi="Times New Roman" w:cs="Times New Roman"/>
          <w:sz w:val="28"/>
          <w:szCs w:val="28"/>
        </w:rPr>
        <w:t xml:space="preserve"> вареных колбас / Михайлов И. Г. [и др.]. - (Технология продовольственных продуктов) // Новые технологии. - 2012. - </w:t>
      </w:r>
      <w:proofErr w:type="spellStart"/>
      <w:r w:rsidRPr="00686A63">
        <w:rPr>
          <w:rFonts w:ascii="Times New Roman" w:hAnsi="Times New Roman" w:cs="Times New Roman"/>
          <w:bCs/>
          <w:sz w:val="28"/>
          <w:szCs w:val="28"/>
        </w:rPr>
        <w:t>Вып</w:t>
      </w:r>
      <w:proofErr w:type="spellEnd"/>
      <w:r w:rsidRPr="00686A63">
        <w:rPr>
          <w:rFonts w:ascii="Times New Roman" w:hAnsi="Times New Roman" w:cs="Times New Roman"/>
          <w:bCs/>
          <w:sz w:val="28"/>
          <w:szCs w:val="28"/>
        </w:rPr>
        <w:t>. 4</w:t>
      </w:r>
      <w:r w:rsidRPr="00686A63">
        <w:rPr>
          <w:rFonts w:ascii="Times New Roman" w:hAnsi="Times New Roman" w:cs="Times New Roman"/>
          <w:sz w:val="28"/>
          <w:szCs w:val="28"/>
        </w:rPr>
        <w:t>. - С. 15-</w:t>
      </w:r>
      <w:proofErr w:type="gramStart"/>
      <w:r w:rsidRPr="00686A63">
        <w:rPr>
          <w:rFonts w:ascii="Times New Roman" w:hAnsi="Times New Roman" w:cs="Times New Roman"/>
          <w:sz w:val="28"/>
          <w:szCs w:val="28"/>
        </w:rPr>
        <w:t>18 :</w:t>
      </w:r>
      <w:proofErr w:type="gramEnd"/>
      <w:r w:rsidRPr="00686A63">
        <w:rPr>
          <w:rFonts w:ascii="Times New Roman" w:hAnsi="Times New Roman" w:cs="Times New Roman"/>
          <w:sz w:val="28"/>
          <w:szCs w:val="28"/>
        </w:rPr>
        <w:t xml:space="preserve"> 6 табл. - </w:t>
      </w:r>
      <w:proofErr w:type="spellStart"/>
      <w:r w:rsidRPr="00686A63">
        <w:rPr>
          <w:rFonts w:ascii="Times New Roman" w:hAnsi="Times New Roman" w:cs="Times New Roman"/>
          <w:sz w:val="28"/>
          <w:szCs w:val="28"/>
        </w:rPr>
        <w:t>Библиогр</w:t>
      </w:r>
      <w:proofErr w:type="spellEnd"/>
      <w:r w:rsidRPr="00686A63">
        <w:rPr>
          <w:rFonts w:ascii="Times New Roman" w:hAnsi="Times New Roman" w:cs="Times New Roman"/>
          <w:sz w:val="28"/>
          <w:szCs w:val="28"/>
        </w:rPr>
        <w:t>.: с. 18 (1 назв.). - ISSN 2972-0920.</w:t>
      </w:r>
    </w:p>
    <w:p w14:paraId="2D142957"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WipoUniExt" w:hAnsi="Times New Roman" w:cs="Times New Roman"/>
          <w:sz w:val="28"/>
          <w:szCs w:val="28"/>
        </w:rPr>
        <w:t xml:space="preserve">Рогов И.А., </w:t>
      </w:r>
      <w:proofErr w:type="spellStart"/>
      <w:r w:rsidRPr="00686A63">
        <w:rPr>
          <w:rFonts w:ascii="Times New Roman" w:eastAsia="WipoUniExt" w:hAnsi="Times New Roman" w:cs="Times New Roman"/>
          <w:sz w:val="28"/>
          <w:szCs w:val="28"/>
        </w:rPr>
        <w:t>Забашта</w:t>
      </w:r>
      <w:proofErr w:type="spellEnd"/>
      <w:r w:rsidRPr="00686A63">
        <w:rPr>
          <w:rFonts w:ascii="Times New Roman" w:eastAsia="WipoUniExt" w:hAnsi="Times New Roman" w:cs="Times New Roman"/>
          <w:sz w:val="28"/>
          <w:szCs w:val="28"/>
        </w:rPr>
        <w:t xml:space="preserve"> А.Г., </w:t>
      </w:r>
      <w:proofErr w:type="spellStart"/>
      <w:r w:rsidRPr="00686A63">
        <w:rPr>
          <w:rFonts w:ascii="Times New Roman" w:eastAsia="WipoUniExt" w:hAnsi="Times New Roman" w:cs="Times New Roman"/>
          <w:sz w:val="28"/>
          <w:szCs w:val="28"/>
        </w:rPr>
        <w:t>Гутник</w:t>
      </w:r>
      <w:proofErr w:type="spellEnd"/>
      <w:r w:rsidRPr="00686A63">
        <w:rPr>
          <w:rFonts w:ascii="Times New Roman" w:eastAsia="WipoUniExt" w:hAnsi="Times New Roman" w:cs="Times New Roman"/>
          <w:sz w:val="28"/>
          <w:szCs w:val="28"/>
        </w:rPr>
        <w:t xml:space="preserve"> Б.Е., Ибрагимов P.M., </w:t>
      </w:r>
      <w:proofErr w:type="spellStart"/>
      <w:r w:rsidRPr="00686A63">
        <w:rPr>
          <w:rFonts w:ascii="Times New Roman" w:eastAsia="WipoUniExt" w:hAnsi="Times New Roman" w:cs="Times New Roman"/>
          <w:sz w:val="28"/>
          <w:szCs w:val="28"/>
        </w:rPr>
        <w:t>Митасева</w:t>
      </w:r>
      <w:proofErr w:type="spellEnd"/>
      <w:r w:rsidRPr="00686A63">
        <w:rPr>
          <w:rFonts w:ascii="Times New Roman" w:eastAsia="WipoUniExt" w:hAnsi="Times New Roman" w:cs="Times New Roman"/>
          <w:sz w:val="28"/>
          <w:szCs w:val="28"/>
        </w:rPr>
        <w:t xml:space="preserve"> Л.Ф. Справочник технология колбасного производства. –М.: Колос, 1993. –431с.</w:t>
      </w:r>
    </w:p>
    <w:p w14:paraId="7982B15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РСТ 29-80 «Колбасы вареные, сосиски и сардельки. Общие технические условия»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02.05.1993. М.: </w:t>
      </w:r>
      <w:proofErr w:type="spellStart"/>
      <w:r w:rsidRPr="00686A63">
        <w:rPr>
          <w:rFonts w:ascii="Times New Roman" w:hAnsi="Times New Roman" w:cs="Times New Roman"/>
          <w:sz w:val="28"/>
          <w:szCs w:val="28"/>
        </w:rPr>
        <w:t>Таджикстандарт</w:t>
      </w:r>
      <w:proofErr w:type="spellEnd"/>
      <w:r w:rsidRPr="00686A63">
        <w:rPr>
          <w:rFonts w:ascii="Times New Roman" w:hAnsi="Times New Roman" w:cs="Times New Roman"/>
          <w:sz w:val="28"/>
          <w:szCs w:val="28"/>
        </w:rPr>
        <w:t xml:space="preserve"> 1980. - 35 с.</w:t>
      </w:r>
    </w:p>
    <w:p w14:paraId="25DB36EC"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РТ № 73 «О ветеринарии» </w:t>
      </w:r>
      <w:r w:rsidRPr="00686A63">
        <w:rPr>
          <w:rFonts w:ascii="Times New Roman" w:eastAsia="Calibri" w:hAnsi="Times New Roman" w:cs="Times New Roman"/>
          <w:sz w:val="28"/>
          <w:szCs w:val="28"/>
        </w:rPr>
        <w:t xml:space="preserve">[Электронный ресурс] – Режим доступа: </w:t>
      </w:r>
      <w:hyperlink r:id="rId55" w:history="1">
        <w:r w:rsidRPr="00686A63">
          <w:rPr>
            <w:rStyle w:val="Hyperlink"/>
            <w:rFonts w:ascii="Times New Roman" w:hAnsi="Times New Roman" w:cs="Times New Roman"/>
            <w:color w:val="auto"/>
            <w:sz w:val="28"/>
            <w:szCs w:val="28"/>
          </w:rPr>
          <w:t>http://base.spinform.ru/show_doc.fwx?rgn=5839</w:t>
        </w:r>
      </w:hyperlink>
    </w:p>
    <w:p w14:paraId="65D6B23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варенного колбасного изделия. Автор: </w:t>
      </w:r>
      <w:proofErr w:type="spellStart"/>
      <w:r w:rsidRPr="00686A63">
        <w:rPr>
          <w:rFonts w:ascii="Times New Roman" w:hAnsi="Times New Roman" w:cs="Times New Roman"/>
          <w:sz w:val="28"/>
          <w:szCs w:val="28"/>
        </w:rPr>
        <w:t>Шаззо</w:t>
      </w:r>
      <w:proofErr w:type="spellEnd"/>
      <w:r w:rsidRPr="00686A63">
        <w:rPr>
          <w:rFonts w:ascii="Times New Roman" w:hAnsi="Times New Roman" w:cs="Times New Roman"/>
          <w:sz w:val="28"/>
          <w:szCs w:val="28"/>
        </w:rPr>
        <w:t xml:space="preserve"> Р.И., </w:t>
      </w:r>
      <w:proofErr w:type="spellStart"/>
      <w:r w:rsidRPr="00686A63">
        <w:rPr>
          <w:rFonts w:ascii="Times New Roman" w:hAnsi="Times New Roman" w:cs="Times New Roman"/>
          <w:sz w:val="28"/>
          <w:szCs w:val="28"/>
        </w:rPr>
        <w:t>Тугуз</w:t>
      </w:r>
      <w:proofErr w:type="spellEnd"/>
      <w:r w:rsidRPr="00686A63">
        <w:rPr>
          <w:rFonts w:ascii="Times New Roman" w:hAnsi="Times New Roman" w:cs="Times New Roman"/>
          <w:sz w:val="28"/>
          <w:szCs w:val="28"/>
        </w:rPr>
        <w:t xml:space="preserve"> И.М. Патентообладатель: Государственное научное учреждение Краснодарский научно-исследовательский институт хранения и переработки сельскохозяйственной продукции Российской академии сельскохозяйственных наук.</w:t>
      </w:r>
    </w:p>
    <w:p w14:paraId="787F771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варенных колбас Автор: Мартемьянова Л.Е., </w:t>
      </w:r>
      <w:proofErr w:type="spellStart"/>
      <w:r w:rsidRPr="00686A63">
        <w:rPr>
          <w:rFonts w:ascii="Times New Roman" w:hAnsi="Times New Roman" w:cs="Times New Roman"/>
          <w:sz w:val="28"/>
          <w:szCs w:val="28"/>
        </w:rPr>
        <w:t>Задворнов</w:t>
      </w:r>
      <w:proofErr w:type="spellEnd"/>
      <w:r w:rsidRPr="00686A63">
        <w:rPr>
          <w:rFonts w:ascii="Times New Roman" w:hAnsi="Times New Roman" w:cs="Times New Roman"/>
          <w:sz w:val="28"/>
          <w:szCs w:val="28"/>
        </w:rPr>
        <w:t xml:space="preserve"> Ю.А. Патентообладатель: Федеральное государственное бюджетное образовательное учреждения высшего профессионального образования «Омский государственный аграрный университет имени П.А. Столыпина».</w:t>
      </w:r>
    </w:p>
    <w:p w14:paraId="4D0987E6"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 xml:space="preserve">Способ производства вареной колбасы с растительной добавкой. Автор: Азин Д.Л., </w:t>
      </w:r>
      <w:proofErr w:type="spellStart"/>
      <w:r w:rsidRPr="00686A63">
        <w:rPr>
          <w:rFonts w:ascii="Times New Roman" w:eastAsia="WipoUniExt" w:hAnsi="Times New Roman" w:cs="Times New Roman"/>
          <w:sz w:val="28"/>
          <w:szCs w:val="28"/>
        </w:rPr>
        <w:t>Бахарев</w:t>
      </w:r>
      <w:proofErr w:type="spellEnd"/>
      <w:r w:rsidRPr="00686A63">
        <w:rPr>
          <w:rFonts w:ascii="Times New Roman" w:eastAsia="WipoUniExt" w:hAnsi="Times New Roman" w:cs="Times New Roman"/>
          <w:sz w:val="28"/>
          <w:szCs w:val="28"/>
        </w:rPr>
        <w:t xml:space="preserve"> М.В., Патентообладатель: </w:t>
      </w:r>
      <w:proofErr w:type="spellStart"/>
      <w:r w:rsidRPr="00686A63">
        <w:rPr>
          <w:rFonts w:ascii="Times New Roman" w:eastAsia="WipoUniExt" w:hAnsi="Times New Roman" w:cs="Times New Roman"/>
          <w:sz w:val="28"/>
          <w:szCs w:val="28"/>
        </w:rPr>
        <w:t>Уралский</w:t>
      </w:r>
      <w:proofErr w:type="spellEnd"/>
      <w:r w:rsidRPr="00686A63">
        <w:rPr>
          <w:rFonts w:ascii="Times New Roman" w:eastAsia="WipoUniExt" w:hAnsi="Times New Roman" w:cs="Times New Roman"/>
          <w:sz w:val="28"/>
          <w:szCs w:val="28"/>
        </w:rPr>
        <w:t xml:space="preserve"> государственный экономический университет.</w:t>
      </w:r>
    </w:p>
    <w:p w14:paraId="01AF5FD8"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Способ производства вареной колбасы. Автор: </w:t>
      </w:r>
      <w:proofErr w:type="spellStart"/>
      <w:r w:rsidRPr="00686A63">
        <w:rPr>
          <w:rFonts w:ascii="Times New Roman" w:hAnsi="Times New Roman" w:cs="Times New Roman"/>
          <w:sz w:val="28"/>
          <w:szCs w:val="28"/>
        </w:rPr>
        <w:t>Оботурова</w:t>
      </w:r>
      <w:proofErr w:type="spellEnd"/>
      <w:r w:rsidRPr="00686A63">
        <w:rPr>
          <w:rFonts w:ascii="Times New Roman" w:hAnsi="Times New Roman" w:cs="Times New Roman"/>
          <w:sz w:val="28"/>
          <w:szCs w:val="28"/>
        </w:rPr>
        <w:t xml:space="preserve"> Н. П., </w:t>
      </w:r>
      <w:proofErr w:type="spellStart"/>
      <w:r w:rsidRPr="00686A63">
        <w:rPr>
          <w:rFonts w:ascii="Times New Roman" w:hAnsi="Times New Roman" w:cs="Times New Roman"/>
          <w:sz w:val="28"/>
          <w:szCs w:val="28"/>
        </w:rPr>
        <w:t>Нагдалян</w:t>
      </w:r>
      <w:proofErr w:type="spellEnd"/>
      <w:r w:rsidRPr="00686A63">
        <w:rPr>
          <w:rFonts w:ascii="Times New Roman" w:hAnsi="Times New Roman" w:cs="Times New Roman"/>
          <w:sz w:val="28"/>
          <w:szCs w:val="28"/>
        </w:rPr>
        <w:t xml:space="preserve"> А.А., Корнеев А.Ю. Патентообладатель: Общество ограниченной ответственностью «Сфера».</w:t>
      </w:r>
    </w:p>
    <w:p w14:paraId="3FFC9A6A"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вареных колбас. Автор: Постников С.И., Куликов Ю.И., Шипулин В.И. Патентообладатель: ООО НПФ «Здоровое питание». </w:t>
      </w:r>
    </w:p>
    <w:p w14:paraId="58BCB025"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увеличения срок хранения варенных колбас. Автор: Грачёв В.И., Кудряшов Л.С., Тихонова Н.В. Патентообладатель: Закрытие акционерное общество «Научно-производственная компания «АВЕРС».</w:t>
      </w:r>
    </w:p>
    <w:p w14:paraId="59BE71E7"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Статистическое сведение Таможенного комитета Республики Таджикистан за период 2012-2014 гг. - С. 2-4. [Электронный ресурс] –Режим доступа: </w:t>
      </w:r>
      <w:hyperlink r:id="rId56" w:history="1">
        <w:r w:rsidRPr="006E31B1">
          <w:rPr>
            <w:rStyle w:val="Hyperlink"/>
            <w:color w:val="auto"/>
            <w:sz w:val="28"/>
            <w:szCs w:val="28"/>
          </w:rPr>
          <w:t>http://www.z-pdf.ru/15ekonomika/601-1-razvitie-regionalnogo-rinka-myasnoy-produkcii-usloviyah-vto-na-materialah-centralnogo-regiona-respubliki-tadzhikistan.php</w:t>
        </w:r>
      </w:hyperlink>
    </w:p>
    <w:p w14:paraId="7A248B6C"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Технический регламент РТ «О маркировке пищевых продуктов» </w:t>
      </w:r>
      <w:r w:rsidRPr="00686A63">
        <w:rPr>
          <w:rFonts w:ascii="Times New Roman" w:eastAsia="Calibri" w:hAnsi="Times New Roman" w:cs="Times New Roman"/>
          <w:sz w:val="28"/>
          <w:szCs w:val="28"/>
        </w:rPr>
        <w:t xml:space="preserve">[Электронный ресурс] – Режим доступа: </w:t>
      </w:r>
      <w:hyperlink r:id="rId57" w:history="1">
        <w:r w:rsidRPr="00686A63">
          <w:rPr>
            <w:rStyle w:val="Hyperlink"/>
            <w:rFonts w:ascii="Times New Roman" w:hAnsi="Times New Roman" w:cs="Times New Roman"/>
            <w:color w:val="auto"/>
            <w:sz w:val="28"/>
            <w:szCs w:val="28"/>
          </w:rPr>
          <w:t>http://www.standard.tj/tj/</w:t>
        </w:r>
      </w:hyperlink>
    </w:p>
    <w:p w14:paraId="6705ACA3"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Технологическая инструкция по производству вареных колбас, сосисок и сарделек. [Электронный ресурс] –Режим доступа: </w:t>
      </w:r>
      <w:hyperlink r:id="rId58" w:history="1">
        <w:r w:rsidRPr="00686A63">
          <w:rPr>
            <w:rStyle w:val="Hyperlink"/>
            <w:rFonts w:ascii="Times New Roman" w:hAnsi="Times New Roman" w:cs="Times New Roman"/>
            <w:color w:val="auto"/>
            <w:sz w:val="28"/>
            <w:szCs w:val="28"/>
          </w:rPr>
          <w:t>http://www.twirpx.com/file/1026156/</w:t>
        </w:r>
      </w:hyperlink>
    </w:p>
    <w:p w14:paraId="5FBCD389" w14:textId="77777777" w:rsidR="00621490" w:rsidRPr="00686A63" w:rsidRDefault="00621490" w:rsidP="00C42FE6">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1. Технология мясных продуктов. –М.: </w:t>
      </w:r>
      <w:proofErr w:type="spellStart"/>
      <w:r w:rsidRPr="00686A63">
        <w:rPr>
          <w:rFonts w:ascii="Times New Roman" w:hAnsi="Times New Roman" w:cs="Times New Roman"/>
          <w:sz w:val="28"/>
          <w:szCs w:val="28"/>
        </w:rPr>
        <w:t>КолосС</w:t>
      </w:r>
      <w:proofErr w:type="spellEnd"/>
      <w:r w:rsidRPr="00686A63">
        <w:rPr>
          <w:rFonts w:ascii="Times New Roman" w:hAnsi="Times New Roman" w:cs="Times New Roman"/>
          <w:sz w:val="28"/>
          <w:szCs w:val="28"/>
        </w:rPr>
        <w:t xml:space="preserve">, 2009. –711 с.: ил. –(Учебники и учеб. Пособия для студентов </w:t>
      </w:r>
      <w:proofErr w:type="spellStart"/>
      <w:r w:rsidRPr="00686A63">
        <w:rPr>
          <w:rFonts w:ascii="Times New Roman" w:hAnsi="Times New Roman" w:cs="Times New Roman"/>
          <w:sz w:val="28"/>
          <w:szCs w:val="28"/>
        </w:rPr>
        <w:t>высш</w:t>
      </w:r>
      <w:proofErr w:type="spellEnd"/>
      <w:r w:rsidRPr="00686A63">
        <w:rPr>
          <w:rFonts w:ascii="Times New Roman" w:hAnsi="Times New Roman" w:cs="Times New Roman"/>
          <w:sz w:val="28"/>
          <w:szCs w:val="28"/>
        </w:rPr>
        <w:t xml:space="preserve">. учеб. заведений.  Рогов И.А., </w:t>
      </w:r>
      <w:proofErr w:type="spellStart"/>
      <w:r w:rsidRPr="00686A63">
        <w:rPr>
          <w:rFonts w:ascii="Times New Roman" w:hAnsi="Times New Roman" w:cs="Times New Roman"/>
          <w:sz w:val="28"/>
          <w:szCs w:val="28"/>
        </w:rPr>
        <w:t>Забашта</w:t>
      </w:r>
      <w:proofErr w:type="spellEnd"/>
      <w:r w:rsidRPr="00686A63">
        <w:rPr>
          <w:rFonts w:ascii="Times New Roman" w:hAnsi="Times New Roman" w:cs="Times New Roman"/>
          <w:sz w:val="28"/>
          <w:szCs w:val="28"/>
        </w:rPr>
        <w:t xml:space="preserve"> А.Г., </w:t>
      </w:r>
      <w:proofErr w:type="spellStart"/>
      <w:r w:rsidRPr="00686A63">
        <w:rPr>
          <w:rFonts w:ascii="Times New Roman" w:hAnsi="Times New Roman" w:cs="Times New Roman"/>
          <w:sz w:val="28"/>
          <w:szCs w:val="28"/>
        </w:rPr>
        <w:t>Казюлин</w:t>
      </w:r>
      <w:proofErr w:type="spellEnd"/>
      <w:r w:rsidRPr="00686A63">
        <w:rPr>
          <w:rFonts w:ascii="Times New Roman" w:hAnsi="Times New Roman" w:cs="Times New Roman"/>
          <w:sz w:val="28"/>
          <w:szCs w:val="28"/>
        </w:rPr>
        <w:t xml:space="preserve"> Г.П. </w:t>
      </w:r>
    </w:p>
    <w:p w14:paraId="6A0C254E" w14:textId="108FD8B9" w:rsidR="00621490" w:rsidRPr="00686A63" w:rsidRDefault="00CD74C4"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CD74C4">
        <w:rPr>
          <w:rFonts w:ascii="Times New Roman" w:hAnsi="Times New Roman" w:cs="Times New Roman"/>
          <w:sz w:val="28"/>
          <w:szCs w:val="28"/>
        </w:rPr>
        <w:t>Закон РФ от 14.05.1993 N 4979-1 (ред. от 13.07.2015) "О ветеринарии" (с изм. и доп., вступ. в силу с 24.07.2015)</w:t>
      </w:r>
      <w:r w:rsidRPr="00CD74C4">
        <w:t xml:space="preserve"> </w:t>
      </w:r>
      <w:r w:rsidRPr="00CD74C4">
        <w:rPr>
          <w:rFonts w:ascii="Times New Roman" w:hAnsi="Times New Roman" w:cs="Times New Roman"/>
          <w:sz w:val="28"/>
          <w:szCs w:val="28"/>
        </w:rPr>
        <w:t>[Электронный ресурс] –Режим доступа: http://www.consultant.ru/document/cons_doc_LAW_4438/</w:t>
      </w:r>
      <w:r w:rsidR="00621490" w:rsidRPr="00686A63">
        <w:rPr>
          <w:rFonts w:ascii="Times New Roman" w:hAnsi="Times New Roman" w:cs="Times New Roman"/>
          <w:sz w:val="28"/>
          <w:szCs w:val="28"/>
        </w:rPr>
        <w:t>.</w:t>
      </w:r>
    </w:p>
    <w:p w14:paraId="6F0008CF" w14:textId="0E79717B" w:rsidR="00621490" w:rsidRPr="00CD74C4" w:rsidRDefault="00CD74C4"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CD74C4">
        <w:rPr>
          <w:rFonts w:ascii="Times New Roman" w:hAnsi="Times New Roman" w:cs="Times New Roman"/>
          <w:sz w:val="28"/>
          <w:szCs w:val="28"/>
        </w:rPr>
        <w:t>Федеральный закон от 02.01.2000 N 29-ФЗ (ред. от 13.07.2015) "О качестве и безопасности пищевых продуктов"</w:t>
      </w:r>
      <w:r w:rsidR="00621490" w:rsidRPr="00CD74C4">
        <w:rPr>
          <w:rFonts w:ascii="Times New Roman" w:hAnsi="Times New Roman" w:cs="Times New Roman"/>
          <w:sz w:val="28"/>
          <w:szCs w:val="28"/>
        </w:rPr>
        <w:t xml:space="preserve">. [Электронный ресурс] –Режим доступа: </w:t>
      </w:r>
      <w:r w:rsidRPr="00CD74C4">
        <w:rPr>
          <w:rFonts w:ascii="Times New Roman" w:hAnsi="Times New Roman" w:cs="Times New Roman"/>
          <w:sz w:val="28"/>
        </w:rPr>
        <w:t>http://www.consultant.ru/document/cons_doc_LAW_25584/</w:t>
      </w:r>
    </w:p>
    <w:p w14:paraId="6F5EE77B"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005/2011. О безопасности упаковки. – Введ.16.08.2011.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2011. - 35 с.</w:t>
      </w:r>
    </w:p>
    <w:p w14:paraId="26E3444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ТР ТС 021/2011 «О безопасности пищевых продуктов» [Электронный ресурс] –Режим доступа: </w:t>
      </w:r>
      <w:hyperlink r:id="rId59" w:history="1">
        <w:r w:rsidRPr="00686A63">
          <w:rPr>
            <w:rStyle w:val="Hyperlink"/>
            <w:rFonts w:ascii="Times New Roman" w:hAnsi="Times New Roman" w:cs="Times New Roman"/>
            <w:color w:val="auto"/>
            <w:sz w:val="28"/>
            <w:szCs w:val="28"/>
          </w:rPr>
          <w:t>http://www.eurasiancommission.org/ru/act/texnreg/deptexreg/tr/Documents/TR%20TS%20PishevayaProd.pdf</w:t>
        </w:r>
      </w:hyperlink>
    </w:p>
    <w:p w14:paraId="77C05074" w14:textId="7FBB176F" w:rsidR="00621490" w:rsidRPr="00686A63" w:rsidRDefault="007938FD" w:rsidP="00C42FE6">
      <w:pPr>
        <w:pStyle w:val="ListParagraph"/>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проект ТР ТС на мясо птицы и продуктов её переработки      </w:t>
      </w:r>
      <w:proofErr w:type="gramStart"/>
      <w:r>
        <w:rPr>
          <w:rFonts w:ascii="Times New Roman" w:hAnsi="Times New Roman" w:cs="Times New Roman"/>
          <w:sz w:val="28"/>
          <w:szCs w:val="28"/>
        </w:rPr>
        <w:t xml:space="preserve">  </w:t>
      </w:r>
      <w:r w:rsidR="00621490" w:rsidRPr="00686A63">
        <w:rPr>
          <w:rFonts w:ascii="Times New Roman" w:hAnsi="Times New Roman" w:cs="Times New Roman"/>
          <w:sz w:val="28"/>
          <w:szCs w:val="28"/>
        </w:rPr>
        <w:t xml:space="preserve"> [</w:t>
      </w:r>
      <w:proofErr w:type="gramEnd"/>
      <w:r w:rsidR="00621490" w:rsidRPr="00686A63">
        <w:rPr>
          <w:rFonts w:ascii="Times New Roman" w:hAnsi="Times New Roman" w:cs="Times New Roman"/>
          <w:sz w:val="28"/>
          <w:szCs w:val="28"/>
        </w:rPr>
        <w:t xml:space="preserve">Электронный ресурс] –Режим доступа: </w:t>
      </w:r>
      <w:r w:rsidRPr="007938FD">
        <w:rPr>
          <w:rFonts w:ascii="Times New Roman" w:hAnsi="Times New Roman" w:cs="Times New Roman"/>
          <w:sz w:val="28"/>
          <w:szCs w:val="28"/>
        </w:rPr>
        <w:t xml:space="preserve">http://www.eurasiancommission.org/ru/act/texnreg/deptexreg/tr/Pages/TR_poultry.aspx </w:t>
      </w:r>
    </w:p>
    <w:p w14:paraId="27DB7677" w14:textId="750D9932"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ТР ТС 0</w:t>
      </w:r>
      <w:r w:rsidR="007938FD">
        <w:rPr>
          <w:rFonts w:ascii="Times New Roman" w:hAnsi="Times New Roman" w:cs="Times New Roman"/>
          <w:sz w:val="28"/>
          <w:szCs w:val="28"/>
        </w:rPr>
        <w:t>33</w:t>
      </w:r>
      <w:r w:rsidRPr="00686A63">
        <w:rPr>
          <w:rFonts w:ascii="Times New Roman" w:hAnsi="Times New Roman" w:cs="Times New Roman"/>
          <w:sz w:val="28"/>
          <w:szCs w:val="28"/>
        </w:rPr>
        <w:t>/2012 «</w:t>
      </w:r>
      <w:r w:rsidR="007938FD">
        <w:rPr>
          <w:rFonts w:ascii="Times New Roman" w:hAnsi="Times New Roman" w:cs="Times New Roman"/>
          <w:sz w:val="28"/>
          <w:szCs w:val="28"/>
        </w:rPr>
        <w:t>О безопасности молока и молочной продукции</w:t>
      </w:r>
      <w:r w:rsidRPr="00686A63">
        <w:rPr>
          <w:rFonts w:ascii="Times New Roman" w:hAnsi="Times New Roman" w:cs="Times New Roman"/>
          <w:sz w:val="28"/>
          <w:szCs w:val="28"/>
        </w:rPr>
        <w:t xml:space="preserve">» [Электронный ресурс] –Режим доступа: </w:t>
      </w:r>
      <w:hyperlink r:id="rId60" w:history="1">
        <w:r w:rsidRPr="00686A63">
          <w:rPr>
            <w:rStyle w:val="Hyperlink"/>
            <w:rFonts w:ascii="Times New Roman" w:hAnsi="Times New Roman" w:cs="Times New Roman"/>
            <w:color w:val="auto"/>
            <w:sz w:val="28"/>
            <w:szCs w:val="28"/>
          </w:rPr>
          <w:t>http://www.eurasiancommission.org/ru/act/texnreg/deptexreg/tr/Documents/P_58.pdf</w:t>
        </w:r>
      </w:hyperlink>
    </w:p>
    <w:p w14:paraId="295C84AE"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034/2013. О безопасности мяса и мясной продукции.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1.08.2014.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xml:space="preserve">, </w:t>
      </w:r>
      <w:proofErr w:type="gramStart"/>
      <w:r w:rsidRPr="00686A63">
        <w:rPr>
          <w:rFonts w:ascii="Times New Roman" w:hAnsi="Times New Roman" w:cs="Times New Roman"/>
          <w:sz w:val="28"/>
          <w:szCs w:val="28"/>
        </w:rPr>
        <w:t>2011.-</w:t>
      </w:r>
      <w:proofErr w:type="gramEnd"/>
      <w:r w:rsidRPr="00686A63">
        <w:rPr>
          <w:rFonts w:ascii="Times New Roman" w:hAnsi="Times New Roman" w:cs="Times New Roman"/>
          <w:sz w:val="28"/>
          <w:szCs w:val="28"/>
        </w:rPr>
        <w:t>35с.</w:t>
      </w:r>
    </w:p>
    <w:p w14:paraId="5D5ACBB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продукции. Инструменты и методы менеджмента качества: учебное пособие // С. В. Пономарев, С. В. Мищенко, B. Я. </w:t>
      </w:r>
      <w:proofErr w:type="spellStart"/>
      <w:r w:rsidRPr="00686A63">
        <w:rPr>
          <w:rFonts w:ascii="Times New Roman" w:hAnsi="Times New Roman" w:cs="Times New Roman"/>
          <w:sz w:val="28"/>
          <w:szCs w:val="28"/>
        </w:rPr>
        <w:t>Белобрагин</w:t>
      </w:r>
      <w:proofErr w:type="spellEnd"/>
      <w:r w:rsidRPr="00686A63">
        <w:rPr>
          <w:rFonts w:ascii="Times New Roman" w:hAnsi="Times New Roman" w:cs="Times New Roman"/>
          <w:sz w:val="28"/>
          <w:szCs w:val="28"/>
        </w:rPr>
        <w:t xml:space="preserve">, В. А. </w:t>
      </w:r>
      <w:proofErr w:type="spellStart"/>
      <w:r w:rsidRPr="00686A63">
        <w:rPr>
          <w:rFonts w:ascii="Times New Roman" w:hAnsi="Times New Roman" w:cs="Times New Roman"/>
          <w:sz w:val="28"/>
          <w:szCs w:val="28"/>
        </w:rPr>
        <w:t>Самородов</w:t>
      </w:r>
      <w:proofErr w:type="spellEnd"/>
      <w:r w:rsidRPr="00686A63">
        <w:rPr>
          <w:rFonts w:ascii="Times New Roman" w:hAnsi="Times New Roman" w:cs="Times New Roman"/>
          <w:sz w:val="28"/>
          <w:szCs w:val="28"/>
        </w:rPr>
        <w:t xml:space="preserve">, Б. И. Герасимов, А. В. Трофимов, C. А. Пахомова, О. С. Пономарева. — М.: РИА «Стандарты и качество». - 2005. - 248 с, ил. </w:t>
      </w:r>
    </w:p>
    <w:p w14:paraId="7F454640"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Том 2. Принципы и методы всеобщего руководства качеством Основы обеспечения качества, </w:t>
      </w:r>
      <w:proofErr w:type="gramStart"/>
      <w:r w:rsidRPr="00686A63">
        <w:rPr>
          <w:rFonts w:ascii="Times New Roman" w:hAnsi="Times New Roman" w:cs="Times New Roman"/>
          <w:sz w:val="28"/>
          <w:szCs w:val="28"/>
        </w:rPr>
        <w:t>Под</w:t>
      </w:r>
      <w:proofErr w:type="gramEnd"/>
      <w:r w:rsidRPr="00686A63">
        <w:rPr>
          <w:rFonts w:ascii="Times New Roman" w:hAnsi="Times New Roman" w:cs="Times New Roman"/>
          <w:sz w:val="28"/>
          <w:szCs w:val="28"/>
        </w:rPr>
        <w:t xml:space="preserve"> общей редакцией Азарова В.Н. М.: МГИЭМ, 2000.-.356с. ISBN5-8125-0085-1.</w:t>
      </w:r>
    </w:p>
    <w:p w14:paraId="1FA4F63F" w14:textId="77777777" w:rsidR="00621490" w:rsidRDefault="00621490" w:rsidP="00621490"/>
    <w:p w14:paraId="16877F12" w14:textId="77777777" w:rsidR="00931562" w:rsidRPr="00621490" w:rsidRDefault="00931562" w:rsidP="00621490">
      <w:pPr>
        <w:spacing w:line="360" w:lineRule="auto"/>
        <w:rPr>
          <w:rFonts w:ascii="Times New Roman" w:hAnsi="Times New Roman" w:cs="Times New Roman"/>
          <w:sz w:val="28"/>
          <w:szCs w:val="28"/>
        </w:rPr>
      </w:pPr>
    </w:p>
    <w:sectPr w:rsidR="00931562" w:rsidRPr="00621490" w:rsidSect="00D204E4">
      <w:pgSz w:w="11906" w:h="16838"/>
      <w:pgMar w:top="1134" w:right="85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petr" w:date="2016-06-24T05:10:00Z" w:initials="p">
    <w:p w14:paraId="348698E4" w14:textId="2AA441D7" w:rsidR="00CD74C4" w:rsidRDefault="00CD74C4">
      <w:pPr>
        <w:pStyle w:val="CommentText"/>
      </w:pPr>
      <w:r>
        <w:rPr>
          <w:rStyle w:val="CommentReference"/>
        </w:rPr>
        <w:annotationRef/>
      </w:r>
    </w:p>
  </w:comment>
  <w:comment w:id="25" w:author="petr" w:date="2016-06-24T04:01:00Z" w:initials="p">
    <w:p w14:paraId="48B1CF21" w14:textId="4C3858CD" w:rsidR="00CD74C4" w:rsidRDefault="00CD74C4">
      <w:pPr>
        <w:pStyle w:val="CommentText"/>
      </w:pPr>
      <w:r>
        <w:rPr>
          <w:rStyle w:val="CommentReference"/>
        </w:rPr>
        <w:annotationRef/>
      </w:r>
      <w:proofErr w:type="spellStart"/>
      <w:r>
        <w:t>ааааа</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8698E4" w15:done="0"/>
  <w15:commentEx w15:paraId="48B1CF2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906DB" w14:textId="77777777" w:rsidR="00C42FE6" w:rsidRDefault="00C42FE6">
      <w:pPr>
        <w:spacing w:after="0" w:line="240" w:lineRule="auto"/>
      </w:pPr>
      <w:r>
        <w:separator/>
      </w:r>
    </w:p>
  </w:endnote>
  <w:endnote w:type="continuationSeparator" w:id="0">
    <w:p w14:paraId="0BA8BFF8" w14:textId="77777777" w:rsidR="00C42FE6" w:rsidRDefault="00C42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poUniExt">
    <w:altName w:val="Arial Unicode MS"/>
    <w:panose1 w:val="00000000000000000000"/>
    <w:charset w:val="81"/>
    <w:family w:val="auto"/>
    <w:notTrueType/>
    <w:pitch w:val="default"/>
    <w:sig w:usb0="00000201" w:usb1="09070000" w:usb2="00000010" w:usb3="00000000" w:csb0="000A0004"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793888"/>
      <w:docPartObj>
        <w:docPartGallery w:val="Page Numbers (Bottom of Page)"/>
        <w:docPartUnique/>
      </w:docPartObj>
    </w:sdtPr>
    <w:sdtContent>
      <w:p w14:paraId="763FE667" w14:textId="4776AD3F" w:rsidR="00CD74C4" w:rsidRDefault="00CD74C4">
        <w:pPr>
          <w:pStyle w:val="Footer"/>
          <w:jc w:val="right"/>
        </w:pPr>
        <w:r>
          <w:fldChar w:fldCharType="begin"/>
        </w:r>
        <w:r>
          <w:instrText>PAGE   \* MERGEFORMAT</w:instrText>
        </w:r>
        <w:r>
          <w:fldChar w:fldCharType="separate"/>
        </w:r>
        <w:r w:rsidR="00394B3A">
          <w:rPr>
            <w:noProof/>
          </w:rPr>
          <w:t>16</w:t>
        </w:r>
        <w:r>
          <w:fldChar w:fldCharType="end"/>
        </w:r>
      </w:p>
    </w:sdtContent>
  </w:sdt>
  <w:p w14:paraId="0C76FEF9" w14:textId="77777777" w:rsidR="00CD74C4" w:rsidRDefault="00CD74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478700"/>
      <w:docPartObj>
        <w:docPartGallery w:val="Page Numbers (Bottom of Page)"/>
        <w:docPartUnique/>
      </w:docPartObj>
    </w:sdtPr>
    <w:sdtContent>
      <w:p w14:paraId="0E17639F" w14:textId="5290F601" w:rsidR="00CD74C4" w:rsidRDefault="00CD74C4">
        <w:pPr>
          <w:pStyle w:val="Footer"/>
          <w:jc w:val="right"/>
        </w:pPr>
        <w:r>
          <w:fldChar w:fldCharType="begin"/>
        </w:r>
        <w:r>
          <w:instrText>PAGE   \* MERGEFORMAT</w:instrText>
        </w:r>
        <w:r>
          <w:fldChar w:fldCharType="separate"/>
        </w:r>
        <w:r w:rsidR="00394B3A">
          <w:rPr>
            <w:noProof/>
          </w:rPr>
          <w:t>50</w:t>
        </w:r>
        <w:r>
          <w:fldChar w:fldCharType="end"/>
        </w:r>
      </w:p>
    </w:sdtContent>
  </w:sdt>
  <w:p w14:paraId="3255753F" w14:textId="77777777" w:rsidR="00CD74C4" w:rsidRDefault="00CD7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910E4" w14:textId="77777777" w:rsidR="00CD74C4" w:rsidRDefault="00CD74C4" w:rsidP="00D204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F9C275" w14:textId="77777777" w:rsidR="00CD74C4" w:rsidRDefault="00CD74C4" w:rsidP="00D204E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D42C8" w14:textId="77777777" w:rsidR="00CD74C4" w:rsidRDefault="00CD74C4" w:rsidP="00D204E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638072"/>
      <w:docPartObj>
        <w:docPartGallery w:val="Page Numbers (Bottom of Page)"/>
        <w:docPartUnique/>
      </w:docPartObj>
    </w:sdtPr>
    <w:sdtContent>
      <w:p w14:paraId="7F55B686" w14:textId="44479401" w:rsidR="00CD74C4" w:rsidRDefault="00CD74C4">
        <w:pPr>
          <w:pStyle w:val="Footer"/>
          <w:jc w:val="right"/>
        </w:pPr>
        <w:r>
          <w:fldChar w:fldCharType="begin"/>
        </w:r>
        <w:r>
          <w:instrText>PAGE   \* MERGEFORMAT</w:instrText>
        </w:r>
        <w:r>
          <w:fldChar w:fldCharType="separate"/>
        </w:r>
        <w:r w:rsidR="00394B3A">
          <w:rPr>
            <w:noProof/>
          </w:rPr>
          <w:t>51</w:t>
        </w:r>
        <w:r>
          <w:fldChar w:fldCharType="end"/>
        </w:r>
      </w:p>
    </w:sdtContent>
  </w:sdt>
  <w:p w14:paraId="16483941" w14:textId="77777777" w:rsidR="00CD74C4" w:rsidRDefault="00CD74C4" w:rsidP="00D204E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043B0" w14:textId="77777777" w:rsidR="00CD74C4" w:rsidRDefault="00CD74C4" w:rsidP="00CD74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18B88" w14:textId="77777777" w:rsidR="00CD74C4" w:rsidRDefault="00CD74C4" w:rsidP="00CD74C4">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A2FC7" w14:textId="77777777" w:rsidR="00CD74C4" w:rsidRPr="00FC2EEC" w:rsidRDefault="00CD74C4" w:rsidP="00CD74C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031369"/>
      <w:docPartObj>
        <w:docPartGallery w:val="Page Numbers (Bottom of Page)"/>
        <w:docPartUnique/>
      </w:docPartObj>
    </w:sdtPr>
    <w:sdtContent>
      <w:p w14:paraId="20148307" w14:textId="4489AFE3" w:rsidR="00CD74C4" w:rsidRDefault="00CD74C4">
        <w:pPr>
          <w:pStyle w:val="Footer"/>
          <w:jc w:val="right"/>
        </w:pPr>
        <w:r>
          <w:fldChar w:fldCharType="begin"/>
        </w:r>
        <w:r>
          <w:instrText>PAGE   \* MERGEFORMAT</w:instrText>
        </w:r>
        <w:r>
          <w:fldChar w:fldCharType="separate"/>
        </w:r>
        <w:r w:rsidR="00394B3A">
          <w:rPr>
            <w:noProof/>
          </w:rPr>
          <w:t>87</w:t>
        </w:r>
        <w:r>
          <w:fldChar w:fldCharType="end"/>
        </w:r>
      </w:p>
    </w:sdtContent>
  </w:sdt>
  <w:p w14:paraId="4DF36B66" w14:textId="77777777" w:rsidR="00CD74C4" w:rsidRDefault="00CD74C4" w:rsidP="00D204E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859792"/>
      <w:docPartObj>
        <w:docPartGallery w:val="Page Numbers (Bottom of Page)"/>
        <w:docPartUnique/>
      </w:docPartObj>
    </w:sdtPr>
    <w:sdtContent>
      <w:p w14:paraId="61AE130F" w14:textId="6DD6FB0A" w:rsidR="00CD74C4" w:rsidRDefault="00CD74C4">
        <w:pPr>
          <w:pStyle w:val="Footer"/>
          <w:jc w:val="right"/>
        </w:pPr>
        <w:r>
          <w:fldChar w:fldCharType="begin"/>
        </w:r>
        <w:r>
          <w:instrText>PAGE   \* MERGEFORMAT</w:instrText>
        </w:r>
        <w:r>
          <w:fldChar w:fldCharType="separate"/>
        </w:r>
        <w:r w:rsidR="00394B3A">
          <w:rPr>
            <w:noProof/>
          </w:rPr>
          <w:t>105</w:t>
        </w:r>
        <w:r>
          <w:fldChar w:fldCharType="end"/>
        </w:r>
      </w:p>
    </w:sdtContent>
  </w:sdt>
  <w:p w14:paraId="6E1E0DD9" w14:textId="77777777" w:rsidR="00CD74C4" w:rsidRDefault="00CD74C4" w:rsidP="00D204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468EF5" w14:textId="77777777" w:rsidR="00C42FE6" w:rsidRDefault="00C42FE6">
      <w:pPr>
        <w:spacing w:after="0" w:line="240" w:lineRule="auto"/>
      </w:pPr>
      <w:r>
        <w:separator/>
      </w:r>
    </w:p>
  </w:footnote>
  <w:footnote w:type="continuationSeparator" w:id="0">
    <w:p w14:paraId="6B0EA404" w14:textId="77777777" w:rsidR="00C42FE6" w:rsidRDefault="00C42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B36"/>
    <w:multiLevelType w:val="hybridMultilevel"/>
    <w:tmpl w:val="4232F6F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2793C80"/>
    <w:multiLevelType w:val="multilevel"/>
    <w:tmpl w:val="A58686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295BC6"/>
    <w:multiLevelType w:val="hybridMultilevel"/>
    <w:tmpl w:val="2558020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DA386A"/>
    <w:multiLevelType w:val="hybridMultilevel"/>
    <w:tmpl w:val="FB2EB14A"/>
    <w:lvl w:ilvl="0" w:tplc="0FBE7134">
      <w:start w:val="1"/>
      <w:numFmt w:val="decimal"/>
      <w:lvlText w:val="%1."/>
      <w:lvlJc w:val="left"/>
      <w:pPr>
        <w:tabs>
          <w:tab w:val="num" w:pos="720"/>
        </w:tabs>
        <w:ind w:left="720" w:hanging="360"/>
      </w:pPr>
    </w:lvl>
    <w:lvl w:ilvl="1" w:tplc="538816A6" w:tentative="1">
      <w:start w:val="1"/>
      <w:numFmt w:val="decimal"/>
      <w:lvlText w:val="%2."/>
      <w:lvlJc w:val="left"/>
      <w:pPr>
        <w:tabs>
          <w:tab w:val="num" w:pos="1440"/>
        </w:tabs>
        <w:ind w:left="1440" w:hanging="360"/>
      </w:pPr>
    </w:lvl>
    <w:lvl w:ilvl="2" w:tplc="2B18AB0E" w:tentative="1">
      <w:start w:val="1"/>
      <w:numFmt w:val="decimal"/>
      <w:lvlText w:val="%3."/>
      <w:lvlJc w:val="left"/>
      <w:pPr>
        <w:tabs>
          <w:tab w:val="num" w:pos="2160"/>
        </w:tabs>
        <w:ind w:left="2160" w:hanging="360"/>
      </w:pPr>
    </w:lvl>
    <w:lvl w:ilvl="3" w:tplc="DD08F682" w:tentative="1">
      <w:start w:val="1"/>
      <w:numFmt w:val="decimal"/>
      <w:lvlText w:val="%4."/>
      <w:lvlJc w:val="left"/>
      <w:pPr>
        <w:tabs>
          <w:tab w:val="num" w:pos="2880"/>
        </w:tabs>
        <w:ind w:left="2880" w:hanging="360"/>
      </w:pPr>
    </w:lvl>
    <w:lvl w:ilvl="4" w:tplc="A11C198E" w:tentative="1">
      <w:start w:val="1"/>
      <w:numFmt w:val="decimal"/>
      <w:lvlText w:val="%5."/>
      <w:lvlJc w:val="left"/>
      <w:pPr>
        <w:tabs>
          <w:tab w:val="num" w:pos="3600"/>
        </w:tabs>
        <w:ind w:left="3600" w:hanging="360"/>
      </w:pPr>
    </w:lvl>
    <w:lvl w:ilvl="5" w:tplc="AEA455DA" w:tentative="1">
      <w:start w:val="1"/>
      <w:numFmt w:val="decimal"/>
      <w:lvlText w:val="%6."/>
      <w:lvlJc w:val="left"/>
      <w:pPr>
        <w:tabs>
          <w:tab w:val="num" w:pos="4320"/>
        </w:tabs>
        <w:ind w:left="4320" w:hanging="360"/>
      </w:pPr>
    </w:lvl>
    <w:lvl w:ilvl="6" w:tplc="1D70DAF6" w:tentative="1">
      <w:start w:val="1"/>
      <w:numFmt w:val="decimal"/>
      <w:lvlText w:val="%7."/>
      <w:lvlJc w:val="left"/>
      <w:pPr>
        <w:tabs>
          <w:tab w:val="num" w:pos="5040"/>
        </w:tabs>
        <w:ind w:left="5040" w:hanging="360"/>
      </w:pPr>
    </w:lvl>
    <w:lvl w:ilvl="7" w:tplc="9E1C01E0" w:tentative="1">
      <w:start w:val="1"/>
      <w:numFmt w:val="decimal"/>
      <w:lvlText w:val="%8."/>
      <w:lvlJc w:val="left"/>
      <w:pPr>
        <w:tabs>
          <w:tab w:val="num" w:pos="5760"/>
        </w:tabs>
        <w:ind w:left="5760" w:hanging="360"/>
      </w:pPr>
    </w:lvl>
    <w:lvl w:ilvl="8" w:tplc="6C2EBA98" w:tentative="1">
      <w:start w:val="1"/>
      <w:numFmt w:val="decimal"/>
      <w:lvlText w:val="%9."/>
      <w:lvlJc w:val="left"/>
      <w:pPr>
        <w:tabs>
          <w:tab w:val="num" w:pos="6480"/>
        </w:tabs>
        <w:ind w:left="6480" w:hanging="360"/>
      </w:pPr>
    </w:lvl>
  </w:abstractNum>
  <w:abstractNum w:abstractNumId="4" w15:restartNumberingAfterBreak="0">
    <w:nsid w:val="30BF4EE5"/>
    <w:multiLevelType w:val="multilevel"/>
    <w:tmpl w:val="EBD602CC"/>
    <w:lvl w:ilvl="0">
      <w:start w:val="1"/>
      <w:numFmt w:val="decimal"/>
      <w:lvlText w:val="%1"/>
      <w:lvlJc w:val="left"/>
      <w:pPr>
        <w:ind w:left="801"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9263A1"/>
    <w:multiLevelType w:val="hybridMultilevel"/>
    <w:tmpl w:val="A3B01AEE"/>
    <w:lvl w:ilvl="0" w:tplc="F2821EE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6" w15:restartNumberingAfterBreak="0">
    <w:nsid w:val="454A788D"/>
    <w:multiLevelType w:val="hybridMultilevel"/>
    <w:tmpl w:val="0ED07D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8505E8D"/>
    <w:multiLevelType w:val="hybridMultilevel"/>
    <w:tmpl w:val="FE7EC92A"/>
    <w:lvl w:ilvl="0" w:tplc="0419000F">
      <w:start w:val="1"/>
      <w:numFmt w:val="decimal"/>
      <w:lvlText w:val="%1."/>
      <w:lvlJc w:val="left"/>
      <w:pPr>
        <w:ind w:left="1211" w:hanging="360"/>
      </w:pPr>
    </w:lvl>
    <w:lvl w:ilvl="1" w:tplc="04190019" w:tentative="1">
      <w:start w:val="1"/>
      <w:numFmt w:val="lowerLetter"/>
      <w:lvlText w:val="%2."/>
      <w:lvlJc w:val="left"/>
      <w:pPr>
        <w:ind w:left="2829" w:hanging="360"/>
      </w:pPr>
    </w:lvl>
    <w:lvl w:ilvl="2" w:tplc="0419001B" w:tentative="1">
      <w:start w:val="1"/>
      <w:numFmt w:val="lowerRoman"/>
      <w:lvlText w:val="%3."/>
      <w:lvlJc w:val="right"/>
      <w:pPr>
        <w:ind w:left="3549" w:hanging="180"/>
      </w:pPr>
    </w:lvl>
    <w:lvl w:ilvl="3" w:tplc="0419000F" w:tentative="1">
      <w:start w:val="1"/>
      <w:numFmt w:val="decimal"/>
      <w:lvlText w:val="%4."/>
      <w:lvlJc w:val="left"/>
      <w:pPr>
        <w:ind w:left="4269" w:hanging="360"/>
      </w:pPr>
    </w:lvl>
    <w:lvl w:ilvl="4" w:tplc="04190019" w:tentative="1">
      <w:start w:val="1"/>
      <w:numFmt w:val="lowerLetter"/>
      <w:lvlText w:val="%5."/>
      <w:lvlJc w:val="left"/>
      <w:pPr>
        <w:ind w:left="4989" w:hanging="360"/>
      </w:pPr>
    </w:lvl>
    <w:lvl w:ilvl="5" w:tplc="0419001B" w:tentative="1">
      <w:start w:val="1"/>
      <w:numFmt w:val="lowerRoman"/>
      <w:lvlText w:val="%6."/>
      <w:lvlJc w:val="right"/>
      <w:pPr>
        <w:ind w:left="5709" w:hanging="180"/>
      </w:pPr>
    </w:lvl>
    <w:lvl w:ilvl="6" w:tplc="0419000F" w:tentative="1">
      <w:start w:val="1"/>
      <w:numFmt w:val="decimal"/>
      <w:lvlText w:val="%7."/>
      <w:lvlJc w:val="left"/>
      <w:pPr>
        <w:ind w:left="6429" w:hanging="360"/>
      </w:pPr>
    </w:lvl>
    <w:lvl w:ilvl="7" w:tplc="04190019" w:tentative="1">
      <w:start w:val="1"/>
      <w:numFmt w:val="lowerLetter"/>
      <w:lvlText w:val="%8."/>
      <w:lvlJc w:val="left"/>
      <w:pPr>
        <w:ind w:left="7149" w:hanging="360"/>
      </w:pPr>
    </w:lvl>
    <w:lvl w:ilvl="8" w:tplc="0419001B" w:tentative="1">
      <w:start w:val="1"/>
      <w:numFmt w:val="lowerRoman"/>
      <w:lvlText w:val="%9."/>
      <w:lvlJc w:val="right"/>
      <w:pPr>
        <w:ind w:left="7869" w:hanging="180"/>
      </w:pPr>
    </w:lvl>
  </w:abstractNum>
  <w:abstractNum w:abstractNumId="8" w15:restartNumberingAfterBreak="0">
    <w:nsid w:val="4A5E3BCB"/>
    <w:multiLevelType w:val="multilevel"/>
    <w:tmpl w:val="A37E90FA"/>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rPr>
    </w:lvl>
    <w:lvl w:ilvl="2">
      <w:start w:val="1"/>
      <w:numFmt w:val="decimal"/>
      <w:lvlText w:val="%1.%2.%3"/>
      <w:lvlJc w:val="left"/>
      <w:pPr>
        <w:ind w:left="1871" w:hanging="964"/>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9" w15:restartNumberingAfterBreak="0">
    <w:nsid w:val="61EE3FDF"/>
    <w:multiLevelType w:val="hybridMultilevel"/>
    <w:tmpl w:val="C26670F4"/>
    <w:lvl w:ilvl="0" w:tplc="22DA6F3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AC84FA8"/>
    <w:multiLevelType w:val="multilevel"/>
    <w:tmpl w:val="54DE5C1A"/>
    <w:lvl w:ilvl="0">
      <w:start w:val="1"/>
      <w:numFmt w:val="decimal"/>
      <w:lvlText w:val="%1"/>
      <w:lvlJc w:val="left"/>
      <w:pPr>
        <w:ind w:left="705" w:hanging="705"/>
      </w:pPr>
      <w:rPr>
        <w:rFonts w:hint="default"/>
        <w:color w:val="auto"/>
      </w:rPr>
    </w:lvl>
    <w:lvl w:ilvl="1">
      <w:start w:val="1"/>
      <w:numFmt w:val="decimal"/>
      <w:lvlText w:val="%1.%2"/>
      <w:lvlJc w:val="left"/>
      <w:pPr>
        <w:ind w:left="1414" w:hanging="705"/>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num w:numId="1">
    <w:abstractNumId w:val="8"/>
  </w:num>
  <w:num w:numId="2">
    <w:abstractNumId w:val="3"/>
  </w:num>
  <w:num w:numId="3">
    <w:abstractNumId w:val="4"/>
  </w:num>
  <w:num w:numId="4">
    <w:abstractNumId w:val="10"/>
  </w:num>
  <w:num w:numId="5">
    <w:abstractNumId w:val="2"/>
  </w:num>
  <w:num w:numId="6">
    <w:abstractNumId w:val="0"/>
  </w:num>
  <w:num w:numId="7">
    <w:abstractNumId w:val="5"/>
  </w:num>
  <w:num w:numId="8">
    <w:abstractNumId w:val="1"/>
  </w:num>
  <w:num w:numId="9">
    <w:abstractNumId w:val="7"/>
  </w:num>
  <w:num w:numId="10">
    <w:abstractNumId w:val="6"/>
  </w:num>
  <w:num w:numId="11">
    <w:abstractNumId w:val="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r">
    <w15:presenceInfo w15:providerId="None" w15:userId="pet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003"/>
    <w:rsid w:val="000162C0"/>
    <w:rsid w:val="0003333C"/>
    <w:rsid w:val="00047DB4"/>
    <w:rsid w:val="00073F26"/>
    <w:rsid w:val="0009047B"/>
    <w:rsid w:val="000B3805"/>
    <w:rsid w:val="000E2134"/>
    <w:rsid w:val="00104233"/>
    <w:rsid w:val="001237EC"/>
    <w:rsid w:val="00132AA6"/>
    <w:rsid w:val="00152255"/>
    <w:rsid w:val="00157FC9"/>
    <w:rsid w:val="001820AF"/>
    <w:rsid w:val="001A7982"/>
    <w:rsid w:val="001B30F4"/>
    <w:rsid w:val="001B408D"/>
    <w:rsid w:val="001B5B02"/>
    <w:rsid w:val="001C6593"/>
    <w:rsid w:val="001E7301"/>
    <w:rsid w:val="0021284F"/>
    <w:rsid w:val="00260F51"/>
    <w:rsid w:val="00261BD9"/>
    <w:rsid w:val="002912A7"/>
    <w:rsid w:val="002A2C0D"/>
    <w:rsid w:val="002B1DBF"/>
    <w:rsid w:val="00345456"/>
    <w:rsid w:val="00346749"/>
    <w:rsid w:val="003667DB"/>
    <w:rsid w:val="0037652B"/>
    <w:rsid w:val="00394B3A"/>
    <w:rsid w:val="0039624B"/>
    <w:rsid w:val="0039747E"/>
    <w:rsid w:val="003D13AE"/>
    <w:rsid w:val="003F4AF9"/>
    <w:rsid w:val="00404147"/>
    <w:rsid w:val="00410D5D"/>
    <w:rsid w:val="0043097F"/>
    <w:rsid w:val="004321A7"/>
    <w:rsid w:val="00436CB0"/>
    <w:rsid w:val="00446438"/>
    <w:rsid w:val="004761F9"/>
    <w:rsid w:val="004A3964"/>
    <w:rsid w:val="004F7509"/>
    <w:rsid w:val="004F7EAB"/>
    <w:rsid w:val="00517B0E"/>
    <w:rsid w:val="005340D0"/>
    <w:rsid w:val="00541FBC"/>
    <w:rsid w:val="00552F99"/>
    <w:rsid w:val="005A6344"/>
    <w:rsid w:val="005C6E19"/>
    <w:rsid w:val="005D4BAC"/>
    <w:rsid w:val="006027E4"/>
    <w:rsid w:val="00615F50"/>
    <w:rsid w:val="00621490"/>
    <w:rsid w:val="00634E98"/>
    <w:rsid w:val="00653426"/>
    <w:rsid w:val="006603FA"/>
    <w:rsid w:val="00674210"/>
    <w:rsid w:val="00690035"/>
    <w:rsid w:val="006A6620"/>
    <w:rsid w:val="006E517C"/>
    <w:rsid w:val="006F36F1"/>
    <w:rsid w:val="00700BAE"/>
    <w:rsid w:val="007071B5"/>
    <w:rsid w:val="00722E96"/>
    <w:rsid w:val="00757187"/>
    <w:rsid w:val="007938FD"/>
    <w:rsid w:val="007A6B2E"/>
    <w:rsid w:val="007B1971"/>
    <w:rsid w:val="007D0BF5"/>
    <w:rsid w:val="007E152D"/>
    <w:rsid w:val="007E6D63"/>
    <w:rsid w:val="007F185E"/>
    <w:rsid w:val="00802656"/>
    <w:rsid w:val="00802AE5"/>
    <w:rsid w:val="008126EE"/>
    <w:rsid w:val="0087316F"/>
    <w:rsid w:val="008A1D9C"/>
    <w:rsid w:val="008B090E"/>
    <w:rsid w:val="008C484E"/>
    <w:rsid w:val="008E304A"/>
    <w:rsid w:val="008E6D6A"/>
    <w:rsid w:val="008E724F"/>
    <w:rsid w:val="009251DB"/>
    <w:rsid w:val="00930C66"/>
    <w:rsid w:val="00931562"/>
    <w:rsid w:val="00941E11"/>
    <w:rsid w:val="009626D9"/>
    <w:rsid w:val="009A2DD1"/>
    <w:rsid w:val="009A7B37"/>
    <w:rsid w:val="009B6935"/>
    <w:rsid w:val="009C06B1"/>
    <w:rsid w:val="009D24D0"/>
    <w:rsid w:val="009D2629"/>
    <w:rsid w:val="00A02A7E"/>
    <w:rsid w:val="00A03F49"/>
    <w:rsid w:val="00A40E75"/>
    <w:rsid w:val="00A41B73"/>
    <w:rsid w:val="00A43E35"/>
    <w:rsid w:val="00A44C3D"/>
    <w:rsid w:val="00A51F8E"/>
    <w:rsid w:val="00A65888"/>
    <w:rsid w:val="00A66985"/>
    <w:rsid w:val="00A86681"/>
    <w:rsid w:val="00AD496A"/>
    <w:rsid w:val="00B04D08"/>
    <w:rsid w:val="00B10954"/>
    <w:rsid w:val="00B10E6C"/>
    <w:rsid w:val="00B243FD"/>
    <w:rsid w:val="00B2628D"/>
    <w:rsid w:val="00B44B9D"/>
    <w:rsid w:val="00B5453D"/>
    <w:rsid w:val="00B67824"/>
    <w:rsid w:val="00B7082D"/>
    <w:rsid w:val="00B71544"/>
    <w:rsid w:val="00B75072"/>
    <w:rsid w:val="00B9032D"/>
    <w:rsid w:val="00BB19AB"/>
    <w:rsid w:val="00BB3112"/>
    <w:rsid w:val="00BB4E8D"/>
    <w:rsid w:val="00BE5955"/>
    <w:rsid w:val="00BE75C7"/>
    <w:rsid w:val="00C239FA"/>
    <w:rsid w:val="00C42FE6"/>
    <w:rsid w:val="00C85529"/>
    <w:rsid w:val="00C86065"/>
    <w:rsid w:val="00C92D52"/>
    <w:rsid w:val="00CC5442"/>
    <w:rsid w:val="00CD74C4"/>
    <w:rsid w:val="00CE3FC7"/>
    <w:rsid w:val="00D0431C"/>
    <w:rsid w:val="00D204E4"/>
    <w:rsid w:val="00D42D9A"/>
    <w:rsid w:val="00D44003"/>
    <w:rsid w:val="00D47927"/>
    <w:rsid w:val="00D51C17"/>
    <w:rsid w:val="00D51C1F"/>
    <w:rsid w:val="00D61CCA"/>
    <w:rsid w:val="00D83A64"/>
    <w:rsid w:val="00D93EEF"/>
    <w:rsid w:val="00D9456A"/>
    <w:rsid w:val="00DB5F08"/>
    <w:rsid w:val="00E044AA"/>
    <w:rsid w:val="00E07F15"/>
    <w:rsid w:val="00E25EAA"/>
    <w:rsid w:val="00E26C8E"/>
    <w:rsid w:val="00E3264C"/>
    <w:rsid w:val="00E43299"/>
    <w:rsid w:val="00E52135"/>
    <w:rsid w:val="00E82AAC"/>
    <w:rsid w:val="00EA0714"/>
    <w:rsid w:val="00ED4479"/>
    <w:rsid w:val="00F0534A"/>
    <w:rsid w:val="00F264C7"/>
    <w:rsid w:val="00F30A44"/>
    <w:rsid w:val="00F315BE"/>
    <w:rsid w:val="00F6066C"/>
    <w:rsid w:val="00F66244"/>
    <w:rsid w:val="00F66EC9"/>
    <w:rsid w:val="00FB41EF"/>
    <w:rsid w:val="00FC649D"/>
    <w:rsid w:val="00FF1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7F3E754"/>
  <w15:chartTrackingRefBased/>
  <w15:docId w15:val="{5E744432-9721-4240-9B55-1F70D718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FA"/>
    <w:rPr>
      <w:lang w:val="ru-RU"/>
    </w:rPr>
  </w:style>
  <w:style w:type="paragraph" w:styleId="Heading1">
    <w:name w:val="heading 1"/>
    <w:basedOn w:val="Normal"/>
    <w:next w:val="Normal"/>
    <w:link w:val="Heading1Char"/>
    <w:uiPriority w:val="9"/>
    <w:qFormat/>
    <w:rsid w:val="00621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21490"/>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Heading3">
    <w:name w:val="heading 3"/>
    <w:basedOn w:val="Normal"/>
    <w:next w:val="Normal"/>
    <w:link w:val="Heading3Char"/>
    <w:uiPriority w:val="9"/>
    <w:semiHidden/>
    <w:unhideWhenUsed/>
    <w:qFormat/>
    <w:rsid w:val="006214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90"/>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semiHidden/>
    <w:rsid w:val="00621490"/>
    <w:rPr>
      <w:rFonts w:asciiTheme="majorHAnsi" w:eastAsiaTheme="majorEastAsia" w:hAnsiTheme="majorHAnsi" w:cstheme="majorBidi"/>
      <w:color w:val="2E74B5" w:themeColor="accent1" w:themeShade="BF"/>
      <w:sz w:val="26"/>
      <w:szCs w:val="26"/>
      <w:lang w:val="ru-RU" w:eastAsia="ru-RU"/>
    </w:rPr>
  </w:style>
  <w:style w:type="character" w:customStyle="1" w:styleId="Heading3Char">
    <w:name w:val="Heading 3 Char"/>
    <w:basedOn w:val="DefaultParagraphFont"/>
    <w:link w:val="Heading3"/>
    <w:uiPriority w:val="9"/>
    <w:semiHidden/>
    <w:rsid w:val="00621490"/>
    <w:rPr>
      <w:rFonts w:asciiTheme="majorHAnsi" w:eastAsiaTheme="majorEastAsia" w:hAnsiTheme="majorHAnsi" w:cstheme="majorBidi"/>
      <w:color w:val="1F4D78" w:themeColor="accent1" w:themeShade="7F"/>
      <w:sz w:val="24"/>
      <w:szCs w:val="24"/>
      <w:lang w:val="ru-RU"/>
    </w:rPr>
  </w:style>
  <w:style w:type="paragraph" w:styleId="ListParagraph">
    <w:name w:val="List Paragraph"/>
    <w:basedOn w:val="Normal"/>
    <w:uiPriority w:val="99"/>
    <w:qFormat/>
    <w:rsid w:val="00621490"/>
    <w:pPr>
      <w:ind w:left="720"/>
      <w:contextualSpacing/>
    </w:pPr>
  </w:style>
  <w:style w:type="table" w:styleId="TableGrid">
    <w:name w:val="Table Grid"/>
    <w:basedOn w:val="TableNormal"/>
    <w:rsid w:val="0062149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
    <w:name w:val="Основной текст (3)_"/>
    <w:basedOn w:val="DefaultParagraphFont"/>
    <w:link w:val="30"/>
    <w:rsid w:val="00621490"/>
    <w:rPr>
      <w:rFonts w:ascii="Times New Roman" w:eastAsia="Times New Roman" w:hAnsi="Times New Roman"/>
      <w:b/>
      <w:bCs/>
      <w:spacing w:val="-3"/>
      <w:shd w:val="clear" w:color="auto" w:fill="FFFFFF"/>
    </w:rPr>
  </w:style>
  <w:style w:type="paragraph" w:customStyle="1" w:styleId="30">
    <w:name w:val="Основной текст (3)"/>
    <w:basedOn w:val="Normal"/>
    <w:link w:val="3"/>
    <w:rsid w:val="00621490"/>
    <w:pPr>
      <w:widowControl w:val="0"/>
      <w:shd w:val="clear" w:color="auto" w:fill="FFFFFF"/>
      <w:spacing w:before="2760" w:after="4980" w:line="0" w:lineRule="atLeast"/>
      <w:ind w:hanging="400"/>
      <w:jc w:val="center"/>
    </w:pPr>
    <w:rPr>
      <w:rFonts w:ascii="Times New Roman" w:eastAsia="Times New Roman" w:hAnsi="Times New Roman"/>
      <w:b/>
      <w:bCs/>
      <w:spacing w:val="-3"/>
      <w:lang w:val="en-US"/>
    </w:rPr>
  </w:style>
  <w:style w:type="character" w:styleId="Hyperlink">
    <w:name w:val="Hyperlink"/>
    <w:basedOn w:val="DefaultParagraphFont"/>
    <w:uiPriority w:val="99"/>
    <w:unhideWhenUsed/>
    <w:rsid w:val="00621490"/>
    <w:rPr>
      <w:color w:val="0000FF"/>
      <w:u w:val="single"/>
    </w:rPr>
  </w:style>
  <w:style w:type="character" w:customStyle="1" w:styleId="apple-converted-space">
    <w:name w:val="apple-converted-space"/>
    <w:basedOn w:val="DefaultParagraphFont"/>
    <w:rsid w:val="00621490"/>
  </w:style>
  <w:style w:type="paragraph" w:customStyle="1" w:styleId="headertext">
    <w:name w:val="header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attext">
    <w:name w:val="format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rmal">
    <w:name w:val="ConsPlusNormal"/>
    <w:rsid w:val="00621490"/>
    <w:pPr>
      <w:widowControl w:val="0"/>
      <w:autoSpaceDE w:val="0"/>
      <w:autoSpaceDN w:val="0"/>
      <w:adjustRightInd w:val="0"/>
      <w:spacing w:after="0" w:line="240" w:lineRule="auto"/>
    </w:pPr>
    <w:rPr>
      <w:rFonts w:ascii="Arial" w:eastAsiaTheme="minorEastAsia" w:hAnsi="Arial" w:cs="Arial"/>
      <w:sz w:val="20"/>
      <w:szCs w:val="20"/>
      <w:lang w:val="ru-RU" w:eastAsia="ru-RU"/>
    </w:rPr>
  </w:style>
  <w:style w:type="paragraph" w:customStyle="1" w:styleId="Default">
    <w:name w:val="Default"/>
    <w:rsid w:val="00621490"/>
    <w:pPr>
      <w:autoSpaceDE w:val="0"/>
      <w:autoSpaceDN w:val="0"/>
      <w:adjustRightInd w:val="0"/>
      <w:spacing w:after="0" w:line="240" w:lineRule="auto"/>
    </w:pPr>
    <w:rPr>
      <w:rFonts w:ascii="Calibri" w:hAnsi="Calibri" w:cs="Calibri"/>
      <w:color w:val="000000"/>
      <w:sz w:val="24"/>
      <w:szCs w:val="24"/>
      <w:lang w:val="ru-RU"/>
    </w:rPr>
  </w:style>
  <w:style w:type="character" w:customStyle="1" w:styleId="HTMLPreformattedChar">
    <w:name w:val="HTML Preformatted Char"/>
    <w:basedOn w:val="DefaultParagraphFont"/>
    <w:link w:val="HTMLPreformatted"/>
    <w:uiPriority w:val="99"/>
    <w:semiHidden/>
    <w:rsid w:val="00621490"/>
    <w:rPr>
      <w:rFonts w:ascii="Courier New" w:eastAsia="Times New Roman" w:hAnsi="Courier New" w:cs="Courier New"/>
      <w:sz w:val="20"/>
      <w:szCs w:val="20"/>
      <w:lang w:val="ru-RU" w:eastAsia="ru-RU"/>
    </w:rPr>
  </w:style>
  <w:style w:type="paragraph" w:styleId="HTMLPreformatted">
    <w:name w:val="HTML Preformatted"/>
    <w:basedOn w:val="Normal"/>
    <w:link w:val="HTMLPreformattedChar"/>
    <w:uiPriority w:val="99"/>
    <w:semiHidden/>
    <w:unhideWhenUsed/>
    <w:rsid w:val="00621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alloonTextChar">
    <w:name w:val="Balloon Text Char"/>
    <w:basedOn w:val="DefaultParagraphFont"/>
    <w:link w:val="BalloonText"/>
    <w:semiHidden/>
    <w:rsid w:val="00621490"/>
    <w:rPr>
      <w:rFonts w:ascii="Tahoma" w:hAnsi="Tahoma" w:cs="Tahoma"/>
      <w:sz w:val="16"/>
      <w:szCs w:val="16"/>
      <w:lang w:val="ru-RU"/>
    </w:rPr>
  </w:style>
  <w:style w:type="paragraph" w:styleId="BalloonText">
    <w:name w:val="Balloon Text"/>
    <w:basedOn w:val="Normal"/>
    <w:link w:val="BalloonTextChar"/>
    <w:semiHidden/>
    <w:unhideWhenUsed/>
    <w:rsid w:val="00621490"/>
    <w:pPr>
      <w:spacing w:after="0" w:line="240" w:lineRule="auto"/>
    </w:pPr>
    <w:rPr>
      <w:rFonts w:ascii="Tahoma" w:hAnsi="Tahoma" w:cs="Tahoma"/>
      <w:sz w:val="16"/>
      <w:szCs w:val="16"/>
    </w:rPr>
  </w:style>
  <w:style w:type="paragraph" w:styleId="Header">
    <w:name w:val="header"/>
    <w:basedOn w:val="Normal"/>
    <w:link w:val="HeaderChar"/>
    <w:unhideWhenUsed/>
    <w:rsid w:val="00621490"/>
    <w:pPr>
      <w:tabs>
        <w:tab w:val="center" w:pos="4677"/>
        <w:tab w:val="right" w:pos="9355"/>
      </w:tabs>
      <w:spacing w:after="0" w:line="240" w:lineRule="auto"/>
    </w:pPr>
  </w:style>
  <w:style w:type="character" w:customStyle="1" w:styleId="HeaderChar">
    <w:name w:val="Header Char"/>
    <w:basedOn w:val="DefaultParagraphFont"/>
    <w:link w:val="Header"/>
    <w:rsid w:val="00621490"/>
    <w:rPr>
      <w:lang w:val="ru-RU"/>
    </w:rPr>
  </w:style>
  <w:style w:type="paragraph" w:styleId="Footer">
    <w:name w:val="footer"/>
    <w:basedOn w:val="Normal"/>
    <w:link w:val="FooterChar"/>
    <w:unhideWhenUsed/>
    <w:rsid w:val="00621490"/>
    <w:pPr>
      <w:tabs>
        <w:tab w:val="center" w:pos="4677"/>
        <w:tab w:val="right" w:pos="9355"/>
      </w:tabs>
      <w:spacing w:after="0" w:line="240" w:lineRule="auto"/>
    </w:pPr>
  </w:style>
  <w:style w:type="character" w:customStyle="1" w:styleId="FooterChar">
    <w:name w:val="Footer Char"/>
    <w:basedOn w:val="DefaultParagraphFont"/>
    <w:link w:val="Footer"/>
    <w:rsid w:val="00621490"/>
    <w:rPr>
      <w:lang w:val="ru-RU"/>
    </w:rPr>
  </w:style>
  <w:style w:type="character" w:customStyle="1" w:styleId="2Exact">
    <w:name w:val="Основной текст (2) Exact"/>
    <w:basedOn w:val="DefaultParagraphFont"/>
    <w:rsid w:val="00621490"/>
    <w:rPr>
      <w:rFonts w:ascii="Arial" w:eastAsia="Arial" w:hAnsi="Arial" w:cs="Arial"/>
      <w:b w:val="0"/>
      <w:bCs w:val="0"/>
      <w:i w:val="0"/>
      <w:iCs w:val="0"/>
      <w:smallCaps w:val="0"/>
      <w:strike w:val="0"/>
      <w:sz w:val="17"/>
      <w:szCs w:val="17"/>
      <w:u w:val="none"/>
    </w:rPr>
  </w:style>
  <w:style w:type="character" w:customStyle="1" w:styleId="2Exact0">
    <w:name w:val="Основной текст (2) + Курсив Exact"/>
    <w:basedOn w:val="DefaultParagraphFont"/>
    <w:rsid w:val="00621490"/>
    <w:rPr>
      <w:rFonts w:ascii="Arial" w:eastAsia="Arial" w:hAnsi="Arial" w:cs="Arial"/>
      <w:b w:val="0"/>
      <w:bCs w:val="0"/>
      <w:i/>
      <w:iCs/>
      <w:smallCaps w:val="0"/>
      <w:strike w:val="0"/>
      <w:sz w:val="17"/>
      <w:szCs w:val="17"/>
      <w:u w:val="none"/>
      <w:lang w:val="en-US" w:eastAsia="en-US" w:bidi="en-US"/>
    </w:rPr>
  </w:style>
  <w:style w:type="character" w:customStyle="1" w:styleId="8">
    <w:name w:val="Основной текст (8)"/>
    <w:basedOn w:val="DefaultParagraphFont"/>
    <w:rsid w:val="00621490"/>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80">
    <w:name w:val="Основной текст (8) + Полужирный"/>
    <w:basedOn w:val="DefaultParagraphFont"/>
    <w:rsid w:val="00621490"/>
    <w:rPr>
      <w:rFonts w:ascii="Arial" w:eastAsia="Arial" w:hAnsi="Arial" w:cs="Arial"/>
      <w:b/>
      <w:bCs/>
      <w:i w:val="0"/>
      <w:iCs w:val="0"/>
      <w:smallCaps w:val="0"/>
      <w:strike w:val="0"/>
      <w:color w:val="000000"/>
      <w:spacing w:val="0"/>
      <w:w w:val="100"/>
      <w:position w:val="0"/>
      <w:sz w:val="17"/>
      <w:szCs w:val="17"/>
      <w:u w:val="none"/>
      <w:lang w:val="ru-RU" w:eastAsia="ru-RU" w:bidi="ru-RU"/>
    </w:rPr>
  </w:style>
  <w:style w:type="character" w:customStyle="1" w:styleId="2">
    <w:name w:val="Основной текст (2)"/>
    <w:basedOn w:val="20"/>
    <w:rsid w:val="00621490"/>
    <w:rPr>
      <w:rFonts w:ascii="Arial" w:eastAsia="Arial" w:hAnsi="Arial" w:cs="Arial"/>
      <w:b w:val="0"/>
      <w:bCs w:val="0"/>
      <w:i w:val="0"/>
      <w:iCs w:val="0"/>
      <w:smallCaps w:val="0"/>
      <w:strike w:val="0"/>
      <w:sz w:val="17"/>
      <w:szCs w:val="17"/>
      <w:u w:val="none"/>
    </w:rPr>
  </w:style>
  <w:style w:type="character" w:customStyle="1" w:styleId="20">
    <w:name w:val="Основной текст (2)_"/>
    <w:basedOn w:val="DefaultParagraphFont"/>
    <w:rsid w:val="00621490"/>
    <w:rPr>
      <w:rFonts w:ascii="Arial" w:eastAsia="Arial" w:hAnsi="Arial" w:cs="Arial"/>
      <w:b w:val="0"/>
      <w:bCs w:val="0"/>
      <w:i w:val="0"/>
      <w:iCs w:val="0"/>
      <w:smallCaps w:val="0"/>
      <w:strike w:val="0"/>
      <w:sz w:val="17"/>
      <w:szCs w:val="17"/>
      <w:u w:val="none"/>
    </w:rPr>
  </w:style>
  <w:style w:type="character" w:customStyle="1" w:styleId="translation-chunk">
    <w:name w:val="translation-chunk"/>
    <w:basedOn w:val="DefaultParagraphFont"/>
    <w:rsid w:val="00621490"/>
  </w:style>
  <w:style w:type="character" w:styleId="Strong">
    <w:name w:val="Strong"/>
    <w:basedOn w:val="DefaultParagraphFont"/>
    <w:uiPriority w:val="22"/>
    <w:qFormat/>
    <w:rsid w:val="00621490"/>
    <w:rPr>
      <w:b/>
      <w:bCs/>
    </w:rPr>
  </w:style>
  <w:style w:type="character" w:styleId="Emphasis">
    <w:name w:val="Emphasis"/>
    <w:basedOn w:val="DefaultParagraphFont"/>
    <w:uiPriority w:val="20"/>
    <w:qFormat/>
    <w:rsid w:val="00621490"/>
    <w:rPr>
      <w:i/>
      <w:iCs/>
    </w:rPr>
  </w:style>
  <w:style w:type="table" w:customStyle="1" w:styleId="31">
    <w:name w:val="Таблица простая 31"/>
    <w:basedOn w:val="TableNormal"/>
    <w:uiPriority w:val="43"/>
    <w:rsid w:val="00621490"/>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21490"/>
    <w:pPr>
      <w:outlineLvl w:val="9"/>
    </w:pPr>
    <w:rPr>
      <w:lang w:eastAsia="ru-RU"/>
    </w:rPr>
  </w:style>
  <w:style w:type="character" w:customStyle="1" w:styleId="BodyTextChar">
    <w:name w:val="Body Text Char"/>
    <w:basedOn w:val="DefaultParagraphFont"/>
    <w:link w:val="BodyText"/>
    <w:uiPriority w:val="99"/>
    <w:locked/>
    <w:rsid w:val="00621490"/>
    <w:rPr>
      <w:rFonts w:ascii="Bookman Old Style" w:hAnsi="Bookman Old Style" w:cs="Bookman Old Style"/>
      <w:sz w:val="19"/>
      <w:szCs w:val="19"/>
      <w:shd w:val="clear" w:color="auto" w:fill="FFFFFF"/>
    </w:rPr>
  </w:style>
  <w:style w:type="paragraph" w:styleId="BodyText">
    <w:name w:val="Body Text"/>
    <w:basedOn w:val="Normal"/>
    <w:link w:val="BodyTextChar"/>
    <w:uiPriority w:val="99"/>
    <w:rsid w:val="00621490"/>
    <w:pPr>
      <w:shd w:val="clear" w:color="auto" w:fill="FFFFFF"/>
      <w:spacing w:before="300" w:after="0" w:line="259" w:lineRule="exact"/>
      <w:ind w:firstLine="440"/>
      <w:jc w:val="both"/>
    </w:pPr>
    <w:rPr>
      <w:rFonts w:ascii="Bookman Old Style" w:hAnsi="Bookman Old Style" w:cs="Bookman Old Style"/>
      <w:sz w:val="19"/>
      <w:szCs w:val="19"/>
      <w:lang w:val="en-US"/>
    </w:rPr>
  </w:style>
  <w:style w:type="character" w:customStyle="1" w:styleId="BodyTextChar1">
    <w:name w:val="Body Text Char1"/>
    <w:basedOn w:val="DefaultParagraphFont"/>
    <w:uiPriority w:val="99"/>
    <w:semiHidden/>
    <w:rsid w:val="00621490"/>
    <w:rPr>
      <w:lang w:val="ru-RU"/>
    </w:rPr>
  </w:style>
  <w:style w:type="character" w:customStyle="1" w:styleId="a">
    <w:name w:val="Основной текст Знак"/>
    <w:basedOn w:val="DefaultParagraphFont"/>
    <w:uiPriority w:val="99"/>
    <w:semiHidden/>
    <w:rsid w:val="00621490"/>
  </w:style>
  <w:style w:type="character" w:customStyle="1" w:styleId="hl">
    <w:name w:val="hl"/>
    <w:basedOn w:val="DefaultParagraphFont"/>
    <w:rsid w:val="00621490"/>
  </w:style>
  <w:style w:type="character" w:customStyle="1" w:styleId="a0">
    <w:name w:val="Основной текст_"/>
    <w:basedOn w:val="DefaultParagraphFont"/>
    <w:link w:val="16"/>
    <w:rsid w:val="00621490"/>
    <w:rPr>
      <w:rFonts w:ascii="Arial Unicode MS" w:eastAsia="Arial Unicode MS" w:hAnsi="Arial Unicode MS" w:cs="Arial Unicode MS"/>
      <w:sz w:val="18"/>
      <w:szCs w:val="18"/>
      <w:shd w:val="clear" w:color="auto" w:fill="FFFFFF"/>
    </w:rPr>
  </w:style>
  <w:style w:type="paragraph" w:customStyle="1" w:styleId="16">
    <w:name w:val="Основной текст16"/>
    <w:basedOn w:val="Normal"/>
    <w:link w:val="a0"/>
    <w:rsid w:val="00621490"/>
    <w:pPr>
      <w:widowControl w:val="0"/>
      <w:shd w:val="clear" w:color="auto" w:fill="FFFFFF"/>
      <w:spacing w:after="840" w:line="0" w:lineRule="atLeast"/>
      <w:ind w:hanging="560"/>
      <w:jc w:val="both"/>
    </w:pPr>
    <w:rPr>
      <w:rFonts w:ascii="Arial Unicode MS" w:eastAsia="Arial Unicode MS" w:hAnsi="Arial Unicode MS" w:cs="Arial Unicode MS"/>
      <w:sz w:val="18"/>
      <w:szCs w:val="18"/>
      <w:lang w:val="en-US"/>
    </w:rPr>
  </w:style>
  <w:style w:type="character" w:customStyle="1" w:styleId="85pt">
    <w:name w:val="Основной текст + 8;5 pt"/>
    <w:basedOn w:val="a0"/>
    <w:rsid w:val="00621490"/>
    <w:rPr>
      <w:rFonts w:ascii="Arial Unicode MS" w:eastAsia="Arial Unicode MS" w:hAnsi="Arial Unicode MS" w:cs="Arial Unicode MS"/>
      <w:color w:val="000000"/>
      <w:spacing w:val="0"/>
      <w:w w:val="100"/>
      <w:position w:val="0"/>
      <w:sz w:val="17"/>
      <w:szCs w:val="17"/>
      <w:shd w:val="clear" w:color="auto" w:fill="FFFFFF"/>
      <w:lang w:val="ru-RU"/>
    </w:rPr>
  </w:style>
  <w:style w:type="character" w:customStyle="1" w:styleId="a1">
    <w:name w:val="Основной текст + Курсив"/>
    <w:basedOn w:val="a0"/>
    <w:rsid w:val="00621490"/>
    <w:rPr>
      <w:rFonts w:ascii="Arial Unicode MS" w:eastAsia="Arial Unicode MS" w:hAnsi="Arial Unicode MS" w:cs="Arial Unicode MS"/>
      <w:i/>
      <w:iCs/>
      <w:color w:val="000000"/>
      <w:spacing w:val="0"/>
      <w:w w:val="100"/>
      <w:position w:val="0"/>
      <w:sz w:val="18"/>
      <w:szCs w:val="18"/>
      <w:shd w:val="clear" w:color="auto" w:fill="FFFFFF"/>
      <w:lang w:val="ru-RU"/>
    </w:rPr>
  </w:style>
  <w:style w:type="character" w:customStyle="1" w:styleId="5">
    <w:name w:val="Основной текст5"/>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character" w:customStyle="1" w:styleId="182">
    <w:name w:val="Заголовок №18 (2)"/>
    <w:basedOn w:val="DefaultParagraphFont"/>
    <w:rsid w:val="00621490"/>
    <w:rPr>
      <w:rFonts w:ascii="Arial Unicode MS" w:eastAsia="Arial Unicode MS" w:hAnsi="Arial Unicode MS" w:cs="Arial Unicode MS"/>
      <w:b/>
      <w:bCs/>
      <w:i w:val="0"/>
      <w:iCs w:val="0"/>
      <w:smallCaps w:val="0"/>
      <w:strike w:val="0"/>
      <w:color w:val="000000"/>
      <w:spacing w:val="0"/>
      <w:w w:val="100"/>
      <w:position w:val="0"/>
      <w:sz w:val="19"/>
      <w:szCs w:val="19"/>
      <w:u w:val="none"/>
      <w:lang w:val="ru-RU"/>
    </w:rPr>
  </w:style>
  <w:style w:type="character" w:customStyle="1" w:styleId="6">
    <w:name w:val="Основной текст6"/>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paragraph" w:styleId="TOC1">
    <w:name w:val="toc 1"/>
    <w:basedOn w:val="Normal"/>
    <w:next w:val="Normal"/>
    <w:autoRedefine/>
    <w:uiPriority w:val="39"/>
    <w:rsid w:val="00621490"/>
    <w:pPr>
      <w:spacing w:after="100"/>
    </w:pPr>
    <w:rPr>
      <w:rFonts w:ascii="Calibri" w:eastAsia="Calibri" w:hAnsi="Calibri" w:cs="Times New Roman"/>
    </w:rPr>
  </w:style>
  <w:style w:type="paragraph" w:customStyle="1" w:styleId="Style23">
    <w:name w:val="Style23"/>
    <w:basedOn w:val="Normal"/>
    <w:uiPriority w:val="99"/>
    <w:rsid w:val="0062149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5">
    <w:name w:val="Font Style35"/>
    <w:basedOn w:val="DefaultParagraphFont"/>
    <w:uiPriority w:val="99"/>
    <w:rsid w:val="00621490"/>
    <w:rPr>
      <w:rFonts w:ascii="Times New Roman" w:hAnsi="Times New Roman" w:cs="Times New Roman"/>
      <w:b/>
      <w:bCs/>
      <w:sz w:val="26"/>
      <w:szCs w:val="26"/>
    </w:rPr>
  </w:style>
  <w:style w:type="character" w:styleId="PageNumber">
    <w:name w:val="page number"/>
    <w:basedOn w:val="DefaultParagraphFont"/>
    <w:rsid w:val="00621490"/>
  </w:style>
  <w:style w:type="character" w:customStyle="1" w:styleId="CommentTextChar">
    <w:name w:val="Comment Text Char"/>
    <w:basedOn w:val="DefaultParagraphFont"/>
    <w:link w:val="CommentText"/>
    <w:uiPriority w:val="99"/>
    <w:semiHidden/>
    <w:rsid w:val="00621490"/>
    <w:rPr>
      <w:sz w:val="20"/>
      <w:szCs w:val="20"/>
      <w:lang w:val="ru-RU"/>
    </w:rPr>
  </w:style>
  <w:style w:type="paragraph" w:styleId="CommentText">
    <w:name w:val="annotation text"/>
    <w:basedOn w:val="Normal"/>
    <w:link w:val="CommentTextChar"/>
    <w:uiPriority w:val="99"/>
    <w:semiHidden/>
    <w:unhideWhenUsed/>
    <w:rsid w:val="00621490"/>
    <w:pPr>
      <w:spacing w:line="240" w:lineRule="auto"/>
    </w:pPr>
    <w:rPr>
      <w:sz w:val="20"/>
      <w:szCs w:val="20"/>
    </w:rPr>
  </w:style>
  <w:style w:type="character" w:customStyle="1" w:styleId="CommentSubjectChar">
    <w:name w:val="Comment Subject Char"/>
    <w:basedOn w:val="CommentTextChar"/>
    <w:link w:val="CommentSubject"/>
    <w:uiPriority w:val="99"/>
    <w:semiHidden/>
    <w:rsid w:val="00621490"/>
    <w:rPr>
      <w:b/>
      <w:bCs/>
      <w:sz w:val="20"/>
      <w:szCs w:val="20"/>
      <w:lang w:val="ru-RU"/>
    </w:rPr>
  </w:style>
  <w:style w:type="paragraph" w:styleId="CommentSubject">
    <w:name w:val="annotation subject"/>
    <w:basedOn w:val="CommentText"/>
    <w:next w:val="CommentText"/>
    <w:link w:val="CommentSubjectChar"/>
    <w:uiPriority w:val="99"/>
    <w:semiHidden/>
    <w:unhideWhenUsed/>
    <w:rsid w:val="00621490"/>
    <w:rPr>
      <w:b/>
      <w:bCs/>
    </w:rPr>
  </w:style>
  <w:style w:type="paragraph" w:styleId="BodyTextIndent">
    <w:name w:val="Body Text Indent"/>
    <w:basedOn w:val="Normal"/>
    <w:link w:val="BodyTextIndentChar"/>
    <w:uiPriority w:val="99"/>
    <w:semiHidden/>
    <w:unhideWhenUsed/>
    <w:rsid w:val="00621490"/>
    <w:pPr>
      <w:spacing w:after="120"/>
      <w:ind w:left="283"/>
    </w:pPr>
  </w:style>
  <w:style w:type="character" w:customStyle="1" w:styleId="BodyTextIndentChar">
    <w:name w:val="Body Text Indent Char"/>
    <w:basedOn w:val="DefaultParagraphFont"/>
    <w:link w:val="BodyTextIndent"/>
    <w:uiPriority w:val="99"/>
    <w:semiHidden/>
    <w:rsid w:val="00621490"/>
    <w:rPr>
      <w:lang w:val="ru-RU"/>
    </w:rPr>
  </w:style>
  <w:style w:type="paragraph" w:styleId="BodyTextIndent2">
    <w:name w:val="Body Text Indent 2"/>
    <w:basedOn w:val="Normal"/>
    <w:link w:val="BodyTextIndent2Char"/>
    <w:uiPriority w:val="99"/>
    <w:semiHidden/>
    <w:unhideWhenUsed/>
    <w:rsid w:val="00621490"/>
    <w:pPr>
      <w:spacing w:after="120" w:line="480" w:lineRule="auto"/>
      <w:ind w:left="283"/>
    </w:pPr>
  </w:style>
  <w:style w:type="character" w:customStyle="1" w:styleId="BodyTextIndent2Char">
    <w:name w:val="Body Text Indent 2 Char"/>
    <w:basedOn w:val="DefaultParagraphFont"/>
    <w:link w:val="BodyTextIndent2"/>
    <w:uiPriority w:val="99"/>
    <w:semiHidden/>
    <w:rsid w:val="00621490"/>
    <w:rPr>
      <w:lang w:val="ru-RU"/>
    </w:rPr>
  </w:style>
  <w:style w:type="paragraph" w:styleId="BodyText3">
    <w:name w:val="Body Text 3"/>
    <w:basedOn w:val="Normal"/>
    <w:link w:val="BodyText3Char"/>
    <w:uiPriority w:val="99"/>
    <w:semiHidden/>
    <w:unhideWhenUsed/>
    <w:rsid w:val="00621490"/>
    <w:pPr>
      <w:spacing w:after="120"/>
    </w:pPr>
    <w:rPr>
      <w:sz w:val="16"/>
      <w:szCs w:val="16"/>
    </w:rPr>
  </w:style>
  <w:style w:type="character" w:customStyle="1" w:styleId="BodyText3Char">
    <w:name w:val="Body Text 3 Char"/>
    <w:basedOn w:val="DefaultParagraphFont"/>
    <w:link w:val="BodyText3"/>
    <w:uiPriority w:val="99"/>
    <w:semiHidden/>
    <w:rsid w:val="00621490"/>
    <w:rPr>
      <w:sz w:val="16"/>
      <w:szCs w:val="16"/>
      <w:lang w:val="ru-RU"/>
    </w:rPr>
  </w:style>
  <w:style w:type="paragraph" w:styleId="TOC2">
    <w:name w:val="toc 2"/>
    <w:basedOn w:val="Normal"/>
    <w:next w:val="Normal"/>
    <w:autoRedefine/>
    <w:uiPriority w:val="39"/>
    <w:unhideWhenUsed/>
    <w:rsid w:val="00621490"/>
    <w:pPr>
      <w:spacing w:after="100"/>
      <w:ind w:left="220"/>
    </w:pPr>
  </w:style>
  <w:style w:type="paragraph" w:styleId="TOC3">
    <w:name w:val="toc 3"/>
    <w:basedOn w:val="Normal"/>
    <w:next w:val="Normal"/>
    <w:autoRedefine/>
    <w:uiPriority w:val="39"/>
    <w:unhideWhenUsed/>
    <w:rsid w:val="00621490"/>
    <w:pPr>
      <w:spacing w:after="100"/>
      <w:ind w:left="440"/>
    </w:pPr>
  </w:style>
  <w:style w:type="paragraph" w:styleId="BodyText2">
    <w:name w:val="Body Text 2"/>
    <w:basedOn w:val="Normal"/>
    <w:link w:val="BodyText2Char"/>
    <w:rsid w:val="00BE5955"/>
    <w:pPr>
      <w:tabs>
        <w:tab w:val="left" w:pos="2727"/>
      </w:tabs>
      <w:spacing w:after="0" w:line="240" w:lineRule="auto"/>
      <w:ind w:right="34"/>
    </w:pPr>
    <w:rPr>
      <w:rFonts w:ascii="Times New Roman" w:eastAsia="Times New Roman" w:hAnsi="Times New Roman" w:cs="Times New Roman"/>
      <w:sz w:val="20"/>
      <w:szCs w:val="20"/>
      <w:lang w:eastAsia="ru-RU"/>
    </w:rPr>
  </w:style>
  <w:style w:type="character" w:customStyle="1" w:styleId="BodyText2Char">
    <w:name w:val="Body Text 2 Char"/>
    <w:basedOn w:val="DefaultParagraphFont"/>
    <w:link w:val="BodyText2"/>
    <w:rsid w:val="00BE5955"/>
    <w:rPr>
      <w:rFonts w:ascii="Times New Roman" w:eastAsia="Times New Roman" w:hAnsi="Times New Roman" w:cs="Times New Roman"/>
      <w:sz w:val="20"/>
      <w:szCs w:val="20"/>
      <w:lang w:val="ru-RU" w:eastAsia="ru-RU"/>
    </w:rPr>
  </w:style>
  <w:style w:type="character" w:styleId="CommentReference">
    <w:name w:val="annotation reference"/>
    <w:basedOn w:val="DefaultParagraphFont"/>
    <w:uiPriority w:val="99"/>
    <w:semiHidden/>
    <w:unhideWhenUsed/>
    <w:rsid w:val="0010423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4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11.png"/><Relationship Id="rId39" Type="http://schemas.openxmlformats.org/officeDocument/2006/relationships/hyperlink" Target="http://vproizvodstvo.ru/klassifikator/klassifikaciya_kolbasnyh_izdelij/"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docs.cntd.ru/document/gost-9792-73" TargetMode="External"/><Relationship Id="rId47" Type="http://schemas.openxmlformats.org/officeDocument/2006/relationships/hyperlink" Target="http://www.gociss.ru/doc/09.GOST_R_ISO_22000-2007.pdf" TargetMode="External"/><Relationship Id="rId50" Type="http://schemas.openxmlformats.org/officeDocument/2006/relationships/hyperlink" Target="http://www.iso.org/iso/ru/catalogue_detail?csnumber=46486" TargetMode="External"/><Relationship Id="rId55" Type="http://schemas.openxmlformats.org/officeDocument/2006/relationships/hyperlink" Target="http://base.spinform.ru/show_doc.fwx?rgn=583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footer" Target="footer6.xml"/><Relationship Id="rId41" Type="http://schemas.openxmlformats.org/officeDocument/2006/relationships/hyperlink" Target="http://docs.cntd.ru/document/gost-8558-1-78" TargetMode="External"/><Relationship Id="rId54" Type="http://schemas.openxmlformats.org/officeDocument/2006/relationships/hyperlink" Target="http://www.msp-patent.ru/patentnije-issledovanija.htm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footer" Target="footer8.xml"/><Relationship Id="rId37" Type="http://schemas.openxmlformats.org/officeDocument/2006/relationships/footer" Target="footer9.xml"/><Relationship Id="rId40" Type="http://schemas.openxmlformats.org/officeDocument/2006/relationships/hyperlink" Target="http://docs.cntd.ru/document/gost-23670-79" TargetMode="External"/><Relationship Id="rId45" Type="http://schemas.openxmlformats.org/officeDocument/2006/relationships/hyperlink" Target="http://www.internet-law.ru/gosts/gost/27438/" TargetMode="External"/><Relationship Id="rId53" Type="http://schemas.openxmlformats.org/officeDocument/2006/relationships/hyperlink" Target="http://classifikators.ru/okp" TargetMode="External"/><Relationship Id="rId58" Type="http://schemas.openxmlformats.org/officeDocument/2006/relationships/hyperlink" Target="http://www.twirpx.com/file/102615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base.garant.ru/10108225/" TargetMode="External"/><Relationship Id="rId57" Type="http://schemas.openxmlformats.org/officeDocument/2006/relationships/hyperlink" Target="http://www.standard.tj/tj/" TargetMode="Externa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docs.cntd.ru/document/gost-r-51479-99" TargetMode="External"/><Relationship Id="rId52" Type="http://schemas.openxmlformats.org/officeDocument/2006/relationships/hyperlink" Target="http://www.halal-center.ru/o-nas/trebov-proizvodstvo" TargetMode="External"/><Relationship Id="rId60" Type="http://schemas.openxmlformats.org/officeDocument/2006/relationships/hyperlink" Target="http://www.eurasiancommission.org/ru/act/texnreg/deptexreg/tr/Documents/P_58.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7.xml"/><Relationship Id="rId35" Type="http://schemas.openxmlformats.org/officeDocument/2006/relationships/image" Target="media/image17.png"/><Relationship Id="rId43" Type="http://schemas.openxmlformats.org/officeDocument/2006/relationships/hyperlink" Target="http://docs.cntd.ru/document/gost-9957-73" TargetMode="External"/><Relationship Id="rId48" Type="http://schemas.openxmlformats.org/officeDocument/2006/relationships/hyperlink" Target="http://www.vniiki.ru/collection.aspx?control=40&amp;catalogid=temat-sbor&amp;id=868066" TargetMode="External"/><Relationship Id="rId56" Type="http://schemas.openxmlformats.org/officeDocument/2006/relationships/hyperlink" Target="http://www.z-pdf.ru/15ekonomika/601-1-razvitie-regionalnogo-rinka-myasnoy-produkcii-usloviyah-vto-na-materialah-centralnogo-regiona-respubliki-tadzhikistan.php" TargetMode="External"/><Relationship Id="rId8" Type="http://schemas.openxmlformats.org/officeDocument/2006/relationships/footer" Target="footer1.xml"/><Relationship Id="rId51" Type="http://schemas.openxmlformats.org/officeDocument/2006/relationships/hyperlink" Target="http://pqm-online.com/assets/files/pubs/translations/std/iso-9001-2015-(rus).pdf" TargetMode="External"/><Relationship Id="rId3" Type="http://schemas.openxmlformats.org/officeDocument/2006/relationships/styles" Target="styles.xml"/><Relationship Id="rId12" Type="http://schemas.openxmlformats.org/officeDocument/2006/relationships/hyperlink" Target="consultantplus://offline/ref=717BAD61017A41361A112EB8E2E2DA66AE533E782B81A26CE97C5ABDA924A0FBA0A6281D6F9DE2C6N8FEG" TargetMode="External"/><Relationship Id="rId17" Type="http://schemas.openxmlformats.org/officeDocument/2006/relationships/comments" Target="comments.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normdocs.ru/page.jsp?pk=node_1157454530557" TargetMode="External"/><Relationship Id="rId46" Type="http://schemas.openxmlformats.org/officeDocument/2006/relationships/hyperlink" Target="http://docs.cntd.ru/document/1200103503" TargetMode="External"/><Relationship Id="rId59" Type="http://schemas.openxmlformats.org/officeDocument/2006/relationships/hyperlink" Target="http://www.eurasiancommission.org/ru/act/texnreg/deptexreg/tr/Documents/TR%20TS%20PishevayaPro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28D73-CE81-45B4-825D-37935E4B1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105</Pages>
  <Words>26224</Words>
  <Characters>149477</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110</cp:revision>
  <cp:lastPrinted>2016-06-23T01:51:00Z</cp:lastPrinted>
  <dcterms:created xsi:type="dcterms:W3CDTF">2016-06-22T23:04:00Z</dcterms:created>
  <dcterms:modified xsi:type="dcterms:W3CDTF">2016-06-24T03:20:00Z</dcterms:modified>
</cp:coreProperties>
</file>