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YOU WON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YOU WON</w:t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6346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line="342.8568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YOU WON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4257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COMPUTER WON</w:t>
            </w:r>
          </w:p>
        </w:tc>
      </w:tr>
    </w:tbl>
    <w:p w:rsidR="00000000" w:rsidDel="00000000" w:rsidP="00000000" w:rsidRDefault="00000000" w:rsidRPr="00000000" w14:paraId="00000019">
      <w:pPr>
        <w:shd w:fill="ffffff" w:val="clear"/>
        <w:spacing w:line="342.8568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76859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COMPUTER WON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368597653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COMPUTER WON</w:t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9835221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COMPUTER WON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8"/>
                <w:szCs w:val="28"/>
                <w:rtl w:val="0"/>
              </w:rPr>
              <w:t xml:space="preserve">914893942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YOU WON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spacing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YOU WON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COMPUTER WON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