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2 2 1 3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9 8 7 6 5 4 3 2 1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27</w:t>
            </w:r>
            <w:r w:rsidDel="00000000" w:rsidR="00000000" w:rsidRPr="00000000">
              <w:rPr>
                <w:rtl w:val="0"/>
              </w:rPr>
            </w:r>
          </w:p>
        </w:tc>
      </w:tr>
    </w:tbl>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1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93 65 24 78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56</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570 859 199 635 176 503 127 389 992 190 518 384 639 646 730 216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1735</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396 24 934 675 549 995 967 731 534 80 376 214 669 419 831 402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4172</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727 41 339 243 190 798 553 853 494 322 500 777 161 999 174 715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highlight w:val="white"/>
                <w:rtl w:val="0"/>
              </w:rPr>
              <w:t xml:space="preserve">2466</w:t>
            </w:r>
            <w:r w:rsidDel="00000000" w:rsidR="00000000" w:rsidRPr="00000000">
              <w:rPr>
                <w:rtl w:val="0"/>
              </w:rPr>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3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60 918 284 233 19 292 822 764 17 519 270 7 557 355 813 47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2779</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3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93 914 998 1 922 926 924 920 938 981 962 907 995 1000 996 971 917 972 987 1001 916 976 964 940 999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2375</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22 13 85 56 41 20 59 84 28 16 7 75 30 14 94 63 74 47 52 49 15 11 73 37 95 87 78 89 82 53 33 38 5 68 99 81 46 80 55 17 92 21 23 58 54 36 62 66 64 51 48 86 40 69 25 70 60 90 1 18 42 32 61 72 71 26 88 97 6 67 43 79 29 50 44 45 2 91 98 39 9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1213</w:t>
            </w: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4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674 592 555 824 808 726 428 518 686 862 314 499 749 200 233 854 539 500 534 942 326 711 821 645 586 898 597 479 899 519 209 767 453 323 774 245 607 321 260 667 133 830 185 591 696 958 485 379 243 751 241 502 174 477 685 325 840 800 567 218 303 456 272 405 551 955 488 240 476 615 280 706 764 141 962 730 589 364 739 464 331 210 177 383 633 923 360 606 473 799 806 386 431 651 425 159 281 779 644 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14194</w:t>
            </w:r>
          </w:p>
        </w:tc>
      </w:tr>
    </w:tbl>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