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bidiVisual/>
        <w:tblW w:w="10951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^p"/>
      </w:tblPr>
      <w:tblGrid>
        <w:gridCol w:w="1077"/>
        <w:gridCol w:w="4819"/>
        <w:gridCol w:w="236"/>
        <w:gridCol w:w="4819"/>
      </w:tblGrid>
      <w:tr w:rsidR="0080677C" w:rsidRPr="006F27F4" w14:paraId="078ACFB7" w14:textId="77777777" w:rsidTr="006F27F4">
        <w:trPr>
          <w:trHeight w:val="2041"/>
        </w:trPr>
        <w:tc>
          <w:tcPr>
            <w:tcW w:w="1077" w:type="dxa"/>
          </w:tcPr>
          <w:p w14:paraId="11564DE9" w14:textId="77777777" w:rsidR="0069275C" w:rsidRPr="006F27F4" w:rsidRDefault="0069275C" w:rsidP="00493C8B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1CB79B2B" w14:textId="2D82489F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فَكَمَّلَتْ مِائةً فِيها حمَامَتُها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5A16498B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4AC87705" w14:textId="09A03D41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وَأَسْرَعَتْ حِسبَةً في ذَلِكَ الْعَددِ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3ED1F593" w14:textId="77777777" w:rsidTr="006F27F4">
        <w:trPr>
          <w:trHeight w:val="2041"/>
        </w:trPr>
        <w:tc>
          <w:tcPr>
            <w:tcW w:w="1077" w:type="dxa"/>
          </w:tcPr>
          <w:p w14:paraId="56C30B86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734F4B3C" w14:textId="249FC3FF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أَعْطَى لِفَارِهَةٍ حُلْوٍ تَوَابِعُهَا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1D1835B5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44063FFF" w14:textId="40176027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مِنَ المَوَاهِبِ لاَ تُعْطَى على نَكَدِ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586512A9" w14:textId="77777777" w:rsidTr="006F27F4">
        <w:trPr>
          <w:trHeight w:val="2041"/>
        </w:trPr>
        <w:tc>
          <w:tcPr>
            <w:tcW w:w="1077" w:type="dxa"/>
          </w:tcPr>
          <w:p w14:paraId="2D29736E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17C6DD60" w14:textId="68E34666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الوَاهِبُ المِائةَ </w:t>
            </w:r>
            <w:proofErr w:type="spellStart"/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>الأبْكَارَ</w:t>
            </w:r>
            <w:proofErr w:type="spellEnd"/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زيّنَهَا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28CA7604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43275E9A" w14:textId="05CEF69A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سَعْدَانُ تُوضِحَ في أَوْبَارِها اللِّبَدِ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10CDF37D" w14:textId="77777777" w:rsidTr="006F27F4">
        <w:trPr>
          <w:trHeight w:val="2041"/>
        </w:trPr>
        <w:tc>
          <w:tcPr>
            <w:tcW w:w="1077" w:type="dxa"/>
          </w:tcPr>
          <w:p w14:paraId="28433FEB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3889B9A2" w14:textId="2B5BF690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والسّاحِبَاتِ ذُيُولَ الْمِرْطِ فنَّقَهَا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73AF2F21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16A34655" w14:textId="0BEBCF28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بَرْدُ الهَوَاجِرِ كالغِزْلاَنِ بِالجَرَدِ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2AFB048F" w14:textId="77777777" w:rsidTr="006F27F4">
        <w:trPr>
          <w:trHeight w:val="2041"/>
        </w:trPr>
        <w:tc>
          <w:tcPr>
            <w:tcW w:w="1077" w:type="dxa"/>
          </w:tcPr>
          <w:p w14:paraId="5F91C21C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4802B643" w14:textId="1AA438C2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والخَيْلَ تَمْزَعُ غَرْبًا في أعَنَّتِها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53121996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2B16F67E" w14:textId="2064C2F7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80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80"/>
                <w:sz w:val="56"/>
                <w:szCs w:val="56"/>
                <w:rtl/>
              </w:rPr>
              <w:t xml:space="preserve">كالطّيرِ تَنجُو من </w:t>
            </w:r>
            <w:proofErr w:type="spellStart"/>
            <w:r w:rsidRPr="006F27F4">
              <w:rPr>
                <w:rFonts w:ascii="Traditional Arabic" w:hAnsi="Traditional Arabic" w:cs="Traditional Arabic" w:hint="cs"/>
                <w:b/>
                <w:bCs/>
                <w:w w:val="80"/>
                <w:sz w:val="56"/>
                <w:szCs w:val="56"/>
                <w:rtl/>
              </w:rPr>
              <w:t>الشُّؤْبُوبِ</w:t>
            </w:r>
            <w:proofErr w:type="spellEnd"/>
            <w:r w:rsidRPr="006F27F4">
              <w:rPr>
                <w:rFonts w:ascii="Traditional Arabic" w:hAnsi="Traditional Arabic" w:cs="Traditional Arabic" w:hint="cs"/>
                <w:b/>
                <w:bCs/>
                <w:w w:val="80"/>
                <w:sz w:val="56"/>
                <w:szCs w:val="56"/>
                <w:rtl/>
              </w:rPr>
              <w:t xml:space="preserve"> ذي البَرَدِ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80"/>
                <w:sz w:val="56"/>
                <w:szCs w:val="56"/>
                <w:rtl/>
              </w:rPr>
              <w:br/>
            </w:r>
          </w:p>
        </w:tc>
      </w:tr>
      <w:tr w:rsidR="0080677C" w:rsidRPr="006F27F4" w14:paraId="32BA5AB1" w14:textId="77777777" w:rsidTr="006F27F4">
        <w:trPr>
          <w:trHeight w:val="2041"/>
        </w:trPr>
        <w:tc>
          <w:tcPr>
            <w:tcW w:w="1077" w:type="dxa"/>
          </w:tcPr>
          <w:p w14:paraId="5D52C002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7AEAB20B" w14:textId="705C30A0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proofErr w:type="spellStart"/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>والأُدْمَ</w:t>
            </w:r>
            <w:proofErr w:type="spellEnd"/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قدْ خُيِّسَتْ فُتْلاً مَرَافِقُهَا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71C9D6C8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18BD56DF" w14:textId="0C6A6AC8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مَشْدُودَةً بِرِحَالِ الحِيرَةِ الجُدُدِ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33F22D2D" w14:textId="77777777" w:rsidTr="006F27F4">
        <w:trPr>
          <w:trHeight w:val="2041"/>
        </w:trPr>
        <w:tc>
          <w:tcPr>
            <w:tcW w:w="1077" w:type="dxa"/>
          </w:tcPr>
          <w:p w14:paraId="02A77EEF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3235FC30" w14:textId="385C1852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فَلا لَعَمْرُ الّذي قدْ زُرْتُهُ حِجَجًا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5D33BD23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5C1886A4" w14:textId="548DE083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8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85"/>
                <w:sz w:val="56"/>
                <w:szCs w:val="56"/>
                <w:rtl/>
              </w:rPr>
              <w:t xml:space="preserve">ومَا </w:t>
            </w:r>
            <w:proofErr w:type="spellStart"/>
            <w:r w:rsidRPr="006F27F4">
              <w:rPr>
                <w:rFonts w:ascii="Traditional Arabic" w:hAnsi="Traditional Arabic" w:cs="Traditional Arabic" w:hint="cs"/>
                <w:b/>
                <w:bCs/>
                <w:w w:val="85"/>
                <w:sz w:val="56"/>
                <w:szCs w:val="56"/>
                <w:rtl/>
              </w:rPr>
              <w:t>هُرِيقَ</w:t>
            </w:r>
            <w:proofErr w:type="spellEnd"/>
            <w:r w:rsidRPr="006F27F4">
              <w:rPr>
                <w:rFonts w:ascii="Traditional Arabic" w:hAnsi="Traditional Arabic" w:cs="Traditional Arabic" w:hint="cs"/>
                <w:b/>
                <w:bCs/>
                <w:w w:val="85"/>
                <w:sz w:val="56"/>
                <w:szCs w:val="56"/>
                <w:rtl/>
              </w:rPr>
              <w:t xml:space="preserve"> عَلَى الأَنصابِ مِنْ جَسَدِ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85"/>
                <w:sz w:val="56"/>
                <w:szCs w:val="56"/>
                <w:rtl/>
              </w:rPr>
              <w:br/>
            </w:r>
          </w:p>
        </w:tc>
      </w:tr>
      <w:tr w:rsidR="0080677C" w:rsidRPr="006F27F4" w14:paraId="2A2A9CE6" w14:textId="77777777" w:rsidTr="006F27F4">
        <w:trPr>
          <w:trHeight w:val="2041"/>
        </w:trPr>
        <w:tc>
          <w:tcPr>
            <w:tcW w:w="1077" w:type="dxa"/>
          </w:tcPr>
          <w:p w14:paraId="70146F6B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6CBBEAE4" w14:textId="0C88DEC3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والمُؤْمِنِ العائِذَاتِ الطّيْرَ تَمْسَحُها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03701622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002F1AFA" w14:textId="38B7D397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رُكْبَانُ مَكَّةَ بَينَ الغِيْلِ والسَّنَدِ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724C11E0" w14:textId="77777777" w:rsidTr="006F27F4">
        <w:trPr>
          <w:trHeight w:val="2041"/>
        </w:trPr>
        <w:tc>
          <w:tcPr>
            <w:tcW w:w="1077" w:type="dxa"/>
          </w:tcPr>
          <w:p w14:paraId="29A2A5A7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3FD1E040" w14:textId="63FB2119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ما إِنْ أَتَيْتُ بِشَيءٍ أَنتَ تَكْرَهُهُ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71554393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7194BE0E" w14:textId="0A9F9132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إذًا فلاَ رَفَعَتْ سَوْطِي إليَّ يَدِي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  <w:tr w:rsidR="0080677C" w:rsidRPr="006F27F4" w14:paraId="7DC073B1" w14:textId="77777777" w:rsidTr="006F27F4">
        <w:trPr>
          <w:trHeight w:val="2041"/>
        </w:trPr>
        <w:tc>
          <w:tcPr>
            <w:tcW w:w="1077" w:type="dxa"/>
          </w:tcPr>
          <w:p w14:paraId="7487F257" w14:textId="77777777" w:rsidR="0069275C" w:rsidRPr="006F27F4" w:rsidRDefault="0069275C" w:rsidP="0069275C">
            <w:pPr>
              <w:pStyle w:val="a3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6B56A2B4" w14:textId="18A32E99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إذًا فَعَاقَبَنِي رَبِّي مُعَاقَبَةً </w:t>
            </w: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  <w:tc>
          <w:tcPr>
            <w:tcW w:w="236" w:type="dxa"/>
          </w:tcPr>
          <w:p w14:paraId="12AF9052" w14:textId="77777777" w:rsidR="0069275C" w:rsidRPr="006F27F4" w:rsidRDefault="0069275C" w:rsidP="00E52A27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</w:p>
        </w:tc>
        <w:tc>
          <w:tcPr>
            <w:tcW w:w="4819" w:type="dxa"/>
          </w:tcPr>
          <w:p w14:paraId="75ACB59E" w14:textId="638B912A" w:rsidR="0069275C" w:rsidRPr="006F27F4" w:rsidRDefault="0069275C" w:rsidP="0069275C">
            <w:pPr>
              <w:jc w:val="lowKashida"/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</w:pPr>
            <w:r w:rsidRPr="006F27F4">
              <w:rPr>
                <w:rFonts w:ascii="Traditional Arabic" w:hAnsi="Traditional Arabic" w:cs="Traditional Arabic" w:hint="cs"/>
                <w:b/>
                <w:bCs/>
                <w:w w:val="95"/>
                <w:sz w:val="56"/>
                <w:szCs w:val="56"/>
                <w:rtl/>
              </w:rPr>
              <w:t xml:space="preserve"> قَرَّتْ بِها عَيْنُ مَنْ يَأتِيكَ بِالحَسَدِ</w:t>
            </w:r>
            <w:r w:rsidRPr="006F27F4">
              <w:rPr>
                <w:rFonts w:ascii="Traditional Arabic" w:hAnsi="Traditional Arabic" w:cs="Traditional Arabic"/>
                <w:b/>
                <w:bCs/>
                <w:w w:val="95"/>
                <w:sz w:val="56"/>
                <w:szCs w:val="56"/>
                <w:rtl/>
              </w:rPr>
              <w:br/>
            </w:r>
          </w:p>
        </w:tc>
      </w:tr>
    </w:tbl>
    <w:p w14:paraId="44F28719" w14:textId="78DB2822" w:rsidR="00892594" w:rsidRPr="006F27F4" w:rsidRDefault="00892594" w:rsidP="00E52A27">
      <w:pPr>
        <w:jc w:val="lowKashida"/>
        <w:rPr>
          <w:rFonts w:ascii="Traditional Arabic" w:hAnsi="Traditional Arabic" w:cs="Traditional Arabic"/>
          <w:sz w:val="56"/>
          <w:szCs w:val="56"/>
        </w:rPr>
      </w:pPr>
    </w:p>
    <w:sectPr w:rsidR="00892594" w:rsidRPr="006F27F4" w:rsidSect="006F27F4">
      <w:headerReference w:type="default" r:id="rId7"/>
      <w:headerReference w:type="first" r:id="rId8"/>
      <w:footerReference w:type="first" r:id="rId9"/>
      <w:pgSz w:w="11906" w:h="16838"/>
      <w:pgMar w:top="720" w:right="1133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53BD" w14:textId="77777777" w:rsidR="00507FEF" w:rsidRDefault="00507FEF" w:rsidP="0069275C">
      <w:pPr>
        <w:spacing w:after="0" w:line="240" w:lineRule="auto"/>
      </w:pPr>
      <w:r>
        <w:separator/>
      </w:r>
    </w:p>
  </w:endnote>
  <w:endnote w:type="continuationSeparator" w:id="0">
    <w:p w14:paraId="21E93D04" w14:textId="77777777" w:rsidR="00507FEF" w:rsidRDefault="00507FEF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009B" w14:textId="77777777" w:rsidR="0069275C" w:rsidRPr="00144C58" w:rsidRDefault="0069275C" w:rsidP="0069275C">
    <w:pPr>
      <w:pStyle w:val="a6"/>
      <w:rPr>
        <w:rFonts w:ascii="Traditional Arabic" w:hAnsi="Traditional Arabic" w:cs="Traditional Arabic"/>
        <w:b/>
        <w:bCs/>
        <w:sz w:val="32"/>
        <w:szCs w:val="32"/>
        <w:rtl/>
      </w:rPr>
    </w:pPr>
    <w:r w:rsidRPr="00144C58">
      <w:rPr>
        <w:rFonts w:ascii="Traditional Arabic" w:hAnsi="Traditional Arabic" w:cs="Traditional Arabic"/>
        <w:b/>
        <w:bCs/>
        <w:sz w:val="32"/>
        <w:szCs w:val="32"/>
        <w:rtl/>
      </w:rPr>
      <w:t>____________________</w:t>
    </w:r>
  </w:p>
  <w:p w14:paraId="69980D1A" w14:textId="77777777" w:rsidR="0069275C" w:rsidRPr="00144C58" w:rsidRDefault="0069275C" w:rsidP="0069275C">
    <w:pPr>
      <w:pStyle w:val="a6"/>
      <w:ind w:firstLine="720"/>
      <w:rPr>
        <w:rFonts w:ascii="Traditional Arabic" w:hAnsi="Traditional Arabic" w:cs="Traditional Arabic"/>
        <w:b/>
        <w:bCs/>
        <w:sz w:val="18"/>
        <w:szCs w:val="18"/>
        <w:rtl/>
      </w:rPr>
    </w:pPr>
  </w:p>
  <w:p w14:paraId="37B86B95" w14:textId="632FDD48" w:rsidR="0069275C" w:rsidRPr="0069275C" w:rsidRDefault="0069275C" w:rsidP="0069275C">
    <w:pPr>
      <w:pStyle w:val="a6"/>
      <w:spacing w:line="276" w:lineRule="auto"/>
      <w:rPr>
        <w:rFonts w:ascii="Traditional Arabic" w:hAnsi="Traditional Arabic" w:cs="Traditional Arabic"/>
        <w:b/>
        <w:bCs/>
        <w:sz w:val="32"/>
        <w:szCs w:val="32"/>
      </w:rPr>
    </w:pPr>
    <w:r w:rsidRPr="00144C58">
      <w:rPr>
        <w:rFonts w:ascii="Traditional Arabic" w:hAnsi="Traditional Arabic" w:cs="Traditional Arabic"/>
        <w:b/>
        <w:bCs/>
        <w:sz w:val="32"/>
        <w:szCs w:val="32"/>
        <w:rtl/>
      </w:rPr>
      <w:t>* اعتماداً على (شرح القصائد العشر)، صنعة: الخطيب التبريزي، تحقيق الدكتور: فخر الدين قباوة، منشورات دار الآفاق الجديدة، بيروت، ط4: 1400هـ/1980م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F072" w14:textId="77777777" w:rsidR="00507FEF" w:rsidRDefault="00507FEF" w:rsidP="0069275C">
      <w:pPr>
        <w:spacing w:after="0" w:line="240" w:lineRule="auto"/>
      </w:pPr>
      <w:r>
        <w:separator/>
      </w:r>
    </w:p>
  </w:footnote>
  <w:footnote w:type="continuationSeparator" w:id="0">
    <w:p w14:paraId="28AE859D" w14:textId="77777777" w:rsidR="00507FEF" w:rsidRDefault="00507FEF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498D" w14:textId="4988A96F" w:rsidR="0069275C" w:rsidRPr="004B590F" w:rsidRDefault="0080677C" w:rsidP="0069275C">
    <w:pPr>
      <w:pStyle w:val="a5"/>
      <w:jc w:val="center"/>
      <w:rPr>
        <w:rFonts w:ascii="Traditional Arabic" w:hAnsi="Traditional Arabic" w:cs="Traditional Arabic"/>
        <w:b/>
        <w:bCs/>
        <w:sz w:val="88"/>
        <w:szCs w:val="88"/>
        <w:u w:val="single"/>
        <w:rtl/>
      </w:rPr>
    </w:pPr>
    <w:r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الأبيات </w:t>
    </w:r>
    <w:r w:rsidR="00493C8B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العشرة ال</w:t>
    </w:r>
    <w:r w:rsidR="00493C8B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>رابعة</w:t>
    </w:r>
    <w:r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 من م</w:t>
    </w:r>
    <w:r w:rsidR="0069275C" w:rsidRPr="004B590F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علقة (</w:t>
    </w:r>
    <w:r w:rsidR="0069275C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النّابغة </w:t>
    </w:r>
    <w:proofErr w:type="gramStart"/>
    <w:r w:rsidR="0069275C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>الذبياني</w:t>
    </w:r>
    <w:r w:rsidR="0069275C" w:rsidRPr="004B590F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)</w:t>
    </w:r>
    <w:r w:rsidR="006F27F4" w:rsidRPr="006F27F4">
      <w:rPr>
        <w:rFonts w:ascii="Traditional Arabic" w:hAnsi="Traditional Arabic" w:cs="Traditional Arabic" w:hint="cs"/>
        <w:b/>
        <w:bCs/>
        <w:color w:val="FFFFFF" w:themeColor="background1"/>
        <w:sz w:val="88"/>
        <w:szCs w:val="88"/>
        <w:u w:val="single"/>
        <w:rtl/>
      </w:rPr>
      <w:t>*</w:t>
    </w:r>
    <w:proofErr w:type="gramEnd"/>
  </w:p>
  <w:p w14:paraId="0D17A83A" w14:textId="77777777" w:rsidR="0069275C" w:rsidRDefault="0069275C" w:rsidP="0069275C">
    <w:pPr>
      <w:pStyle w:val="a5"/>
    </w:pPr>
  </w:p>
  <w:p w14:paraId="01C60725" w14:textId="5F9D722A" w:rsidR="0069275C" w:rsidRPr="0069275C" w:rsidRDefault="0069275C" w:rsidP="0069275C">
    <w:pPr>
      <w:pStyle w:val="a5"/>
      <w:tabs>
        <w:tab w:val="clear" w:pos="4513"/>
        <w:tab w:val="clear" w:pos="9026"/>
        <w:tab w:val="left" w:pos="206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19ED5" w14:textId="0FE73664" w:rsidR="0069275C" w:rsidRPr="004B590F" w:rsidRDefault="0080677C" w:rsidP="0069275C">
    <w:pPr>
      <w:pStyle w:val="a5"/>
      <w:jc w:val="center"/>
      <w:rPr>
        <w:rFonts w:ascii="Traditional Arabic" w:hAnsi="Traditional Arabic" w:cs="Traditional Arabic"/>
        <w:b/>
        <w:bCs/>
        <w:sz w:val="88"/>
        <w:szCs w:val="88"/>
        <w:u w:val="single"/>
        <w:rtl/>
      </w:rPr>
    </w:pPr>
    <w:r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الأبيات </w:t>
    </w:r>
    <w:r w:rsidR="00493C8B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العشرة ال</w:t>
    </w:r>
    <w:r w:rsidR="00493C8B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رابعة </w:t>
    </w:r>
    <w:r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من </w:t>
    </w:r>
    <w:r w:rsidR="0069275C" w:rsidRPr="004B590F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معلقة (</w:t>
    </w:r>
    <w:r w:rsidR="0069275C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 xml:space="preserve">النّابغة </w:t>
    </w:r>
    <w:proofErr w:type="gramStart"/>
    <w:r w:rsidR="0069275C">
      <w:rPr>
        <w:rFonts w:ascii="Traditional Arabic" w:hAnsi="Traditional Arabic" w:cs="Traditional Arabic" w:hint="cs"/>
        <w:b/>
        <w:bCs/>
        <w:sz w:val="88"/>
        <w:szCs w:val="88"/>
        <w:u w:val="single"/>
        <w:rtl/>
      </w:rPr>
      <w:t>الذبياني</w:t>
    </w:r>
    <w:r w:rsidR="0069275C" w:rsidRPr="004B590F">
      <w:rPr>
        <w:rFonts w:ascii="Traditional Arabic" w:hAnsi="Traditional Arabic" w:cs="Traditional Arabic"/>
        <w:b/>
        <w:bCs/>
        <w:sz w:val="88"/>
        <w:szCs w:val="88"/>
        <w:u w:val="single"/>
        <w:rtl/>
      </w:rPr>
      <w:t>)*</w:t>
    </w:r>
    <w:proofErr w:type="gramEnd"/>
  </w:p>
  <w:p w14:paraId="28A72899" w14:textId="77777777" w:rsidR="0069275C" w:rsidRDefault="0069275C" w:rsidP="0069275C">
    <w:pPr>
      <w:pStyle w:val="a5"/>
    </w:pPr>
  </w:p>
  <w:p w14:paraId="12C4FFE0" w14:textId="77777777" w:rsidR="0069275C" w:rsidRPr="0069275C" w:rsidRDefault="006927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1ED"/>
    <w:multiLevelType w:val="hybridMultilevel"/>
    <w:tmpl w:val="5684924A"/>
    <w:lvl w:ilvl="0" w:tplc="2B38854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687"/>
    <w:multiLevelType w:val="hybridMultilevel"/>
    <w:tmpl w:val="BC324B54"/>
    <w:lvl w:ilvl="0" w:tplc="B1E4131E">
      <w:start w:val="3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E1767"/>
    <w:multiLevelType w:val="hybridMultilevel"/>
    <w:tmpl w:val="45B2388E"/>
    <w:lvl w:ilvl="0" w:tplc="F5066C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E89"/>
    <w:rsid w:val="00027656"/>
    <w:rsid w:val="0006583B"/>
    <w:rsid w:val="00085E81"/>
    <w:rsid w:val="000F3151"/>
    <w:rsid w:val="00196E89"/>
    <w:rsid w:val="001E0697"/>
    <w:rsid w:val="00275176"/>
    <w:rsid w:val="002C5634"/>
    <w:rsid w:val="00330FFC"/>
    <w:rsid w:val="00341493"/>
    <w:rsid w:val="0037618B"/>
    <w:rsid w:val="00493C8B"/>
    <w:rsid w:val="00507FEF"/>
    <w:rsid w:val="00564FB0"/>
    <w:rsid w:val="00572220"/>
    <w:rsid w:val="00641D55"/>
    <w:rsid w:val="0069275C"/>
    <w:rsid w:val="00696731"/>
    <w:rsid w:val="006F27F4"/>
    <w:rsid w:val="006F2F1B"/>
    <w:rsid w:val="00717D94"/>
    <w:rsid w:val="007C7661"/>
    <w:rsid w:val="0080677C"/>
    <w:rsid w:val="00892594"/>
    <w:rsid w:val="009171C3"/>
    <w:rsid w:val="00A8213B"/>
    <w:rsid w:val="00B37FE2"/>
    <w:rsid w:val="00B52C4E"/>
    <w:rsid w:val="00B62FEF"/>
    <w:rsid w:val="00C53B67"/>
    <w:rsid w:val="00CA5767"/>
    <w:rsid w:val="00CB75B8"/>
    <w:rsid w:val="00DE1F5F"/>
    <w:rsid w:val="00E52A27"/>
    <w:rsid w:val="00EB40BE"/>
    <w:rsid w:val="00EC2226"/>
    <w:rsid w:val="00F04717"/>
    <w:rsid w:val="00F66CDB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033"/>
  <w15:docId w15:val="{7536269D-25D4-4333-997B-4E81A40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CD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94"/>
    <w:pPr>
      <w:ind w:left="720"/>
      <w:contextualSpacing/>
    </w:pPr>
  </w:style>
  <w:style w:type="table" w:styleId="a4">
    <w:name w:val="Table Grid"/>
    <w:basedOn w:val="a1"/>
    <w:uiPriority w:val="59"/>
    <w:rsid w:val="00E5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9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9275C"/>
  </w:style>
  <w:style w:type="paragraph" w:styleId="a6">
    <w:name w:val="footer"/>
    <w:basedOn w:val="a"/>
    <w:link w:val="Char0"/>
    <w:uiPriority w:val="99"/>
    <w:unhideWhenUsed/>
    <w:rsid w:val="0069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9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</dc:creator>
  <cp:keywords/>
  <dc:description/>
  <cp:lastModifiedBy>صهيب السديس</cp:lastModifiedBy>
  <cp:revision>6</cp:revision>
  <dcterms:created xsi:type="dcterms:W3CDTF">2020-11-04T11:15:00Z</dcterms:created>
  <dcterms:modified xsi:type="dcterms:W3CDTF">2020-11-04T13:15:00Z</dcterms:modified>
</cp:coreProperties>
</file>