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4D6E" w14:textId="413F55FB" w:rsidR="009242C8" w:rsidRDefault="00B30364">
      <w:pPr>
        <w:rPr>
          <w:sz w:val="28"/>
          <w:szCs w:val="28"/>
        </w:rPr>
      </w:pPr>
      <w:r>
        <w:rPr>
          <w:sz w:val="28"/>
          <w:szCs w:val="28"/>
        </w:rPr>
        <w:t>Видео создавалось в</w:t>
      </w:r>
      <w:r w:rsidRPr="000371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видеоредакторе </w:t>
      </w:r>
      <w:r>
        <w:rPr>
          <w:sz w:val="28"/>
          <w:szCs w:val="28"/>
          <w:lang w:val="en-US"/>
        </w:rPr>
        <w:t>Capcut</w:t>
      </w:r>
      <w:r w:rsidRPr="002D3CB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Предоставленный </w:t>
      </w:r>
      <w:r>
        <w:rPr>
          <w:sz w:val="28"/>
          <w:szCs w:val="28"/>
        </w:rPr>
        <w:t xml:space="preserve">видеофрагмент был скачан в формате </w:t>
      </w:r>
      <w:r>
        <w:rPr>
          <w:sz w:val="28"/>
          <w:szCs w:val="28"/>
          <w:lang w:val="en-US"/>
        </w:rPr>
        <w:t>mp</w:t>
      </w:r>
      <w:r w:rsidRPr="00251FBF">
        <w:rPr>
          <w:sz w:val="28"/>
          <w:szCs w:val="28"/>
        </w:rPr>
        <w:t>4</w:t>
      </w:r>
      <w:r>
        <w:rPr>
          <w:sz w:val="28"/>
          <w:szCs w:val="28"/>
        </w:rPr>
        <w:t>. Далее был импортирован в видеоредактор</w:t>
      </w:r>
    </w:p>
    <w:p w14:paraId="39B53BB8" w14:textId="77777777" w:rsidR="00B30364" w:rsidRDefault="00B30364">
      <w:pPr>
        <w:rPr>
          <w:sz w:val="28"/>
          <w:szCs w:val="28"/>
        </w:rPr>
      </w:pPr>
    </w:p>
    <w:p w14:paraId="160F8469" w14:textId="3F057B53" w:rsidR="00B30364" w:rsidRDefault="00B30364">
      <w:r w:rsidRPr="00B30364">
        <w:drawing>
          <wp:inline distT="0" distB="0" distL="0" distR="0" wp14:anchorId="505904D4" wp14:editId="1D35006F">
            <wp:extent cx="4025735" cy="4429125"/>
            <wp:effectExtent l="0" t="0" r="0" b="0"/>
            <wp:docPr id="192079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9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5817" cy="44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CCDB" w14:textId="77777777" w:rsidR="00B30364" w:rsidRDefault="00B30364"/>
    <w:p w14:paraId="38C86CC7" w14:textId="28AA666A" w:rsidR="00032506" w:rsidRDefault="00B30364">
      <w:pPr>
        <w:rPr>
          <w:sz w:val="28"/>
          <w:szCs w:val="28"/>
        </w:rPr>
      </w:pPr>
      <w:r w:rsidRPr="007A4B14">
        <w:rPr>
          <w:sz w:val="28"/>
          <w:szCs w:val="28"/>
        </w:rPr>
        <w:t xml:space="preserve">Также была </w:t>
      </w:r>
      <w:r w:rsidR="007311A5">
        <w:rPr>
          <w:sz w:val="28"/>
          <w:szCs w:val="28"/>
        </w:rPr>
        <w:t xml:space="preserve">добавлена </w:t>
      </w:r>
      <w:r w:rsidRPr="007A4B14">
        <w:rPr>
          <w:sz w:val="28"/>
          <w:szCs w:val="28"/>
        </w:rPr>
        <w:t>аудиодорожка с фоновой музыкой</w:t>
      </w:r>
      <w:r w:rsidR="00032506">
        <w:rPr>
          <w:sz w:val="28"/>
          <w:szCs w:val="28"/>
        </w:rPr>
        <w:t xml:space="preserve"> и обрезана под продолжительность видео</w:t>
      </w:r>
    </w:p>
    <w:p w14:paraId="0A2B802A" w14:textId="53ECEF08" w:rsidR="00032506" w:rsidRDefault="00032506">
      <w:pPr>
        <w:rPr>
          <w:sz w:val="28"/>
          <w:szCs w:val="28"/>
          <w:lang w:val="en-US"/>
        </w:rPr>
      </w:pPr>
      <w:r w:rsidRPr="00032506">
        <w:rPr>
          <w:sz w:val="28"/>
          <w:szCs w:val="28"/>
        </w:rPr>
        <w:drawing>
          <wp:inline distT="0" distB="0" distL="0" distR="0" wp14:anchorId="439AF660" wp14:editId="2B826194">
            <wp:extent cx="5940425" cy="797560"/>
            <wp:effectExtent l="0" t="0" r="3175" b="2540"/>
            <wp:docPr id="1083244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44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C3A6" w14:textId="77777777" w:rsidR="00380D28" w:rsidRDefault="00380D28">
      <w:pPr>
        <w:rPr>
          <w:sz w:val="28"/>
          <w:szCs w:val="28"/>
          <w:lang w:val="en-US"/>
        </w:rPr>
      </w:pPr>
    </w:p>
    <w:p w14:paraId="0DA748B7" w14:textId="77777777" w:rsidR="007311A5" w:rsidRDefault="007311A5">
      <w:pPr>
        <w:rPr>
          <w:sz w:val="28"/>
          <w:szCs w:val="28"/>
        </w:rPr>
      </w:pPr>
    </w:p>
    <w:p w14:paraId="5D5FD95D" w14:textId="77777777" w:rsidR="007311A5" w:rsidRDefault="007311A5">
      <w:pPr>
        <w:rPr>
          <w:sz w:val="28"/>
          <w:szCs w:val="28"/>
        </w:rPr>
      </w:pPr>
    </w:p>
    <w:p w14:paraId="6C484276" w14:textId="77777777" w:rsidR="007311A5" w:rsidRDefault="007311A5">
      <w:pPr>
        <w:rPr>
          <w:sz w:val="28"/>
          <w:szCs w:val="28"/>
        </w:rPr>
      </w:pPr>
    </w:p>
    <w:p w14:paraId="47BEF972" w14:textId="4122BA0C" w:rsidR="00380D28" w:rsidRDefault="00380D2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Далее был импортирован 2д логотип и также был добавлен текст «</w:t>
      </w:r>
      <w:r>
        <w:rPr>
          <w:sz w:val="28"/>
          <w:szCs w:val="28"/>
          <w:lang w:val="en-US"/>
        </w:rPr>
        <w:t>BELORECHENSK</w:t>
      </w:r>
      <w:r>
        <w:rPr>
          <w:sz w:val="28"/>
          <w:szCs w:val="28"/>
        </w:rPr>
        <w:t>» инструментом текст.</w:t>
      </w:r>
    </w:p>
    <w:p w14:paraId="42217242" w14:textId="614945A7" w:rsidR="00380D28" w:rsidRDefault="00380D28">
      <w:pPr>
        <w:rPr>
          <w:sz w:val="28"/>
          <w:szCs w:val="28"/>
        </w:rPr>
      </w:pPr>
      <w:r w:rsidRPr="00380D28">
        <w:rPr>
          <w:sz w:val="28"/>
          <w:szCs w:val="28"/>
        </w:rPr>
        <w:drawing>
          <wp:inline distT="0" distB="0" distL="0" distR="0" wp14:anchorId="530203F0" wp14:editId="5E244D57">
            <wp:extent cx="5940425" cy="1285875"/>
            <wp:effectExtent l="0" t="0" r="3175" b="9525"/>
            <wp:docPr id="179554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47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4626" w14:textId="77777777" w:rsidR="00380D28" w:rsidRDefault="00380D28">
      <w:pPr>
        <w:rPr>
          <w:sz w:val="28"/>
          <w:szCs w:val="28"/>
        </w:rPr>
      </w:pPr>
    </w:p>
    <w:p w14:paraId="46C2EE2E" w14:textId="78DB4CF6" w:rsidR="00380D28" w:rsidRDefault="00380D28">
      <w:pPr>
        <w:rPr>
          <w:sz w:val="28"/>
          <w:szCs w:val="28"/>
        </w:rPr>
      </w:pPr>
      <w:r w:rsidRPr="007A4B14">
        <w:rPr>
          <w:sz w:val="28"/>
          <w:szCs w:val="28"/>
        </w:rPr>
        <w:t>Следом были добавлены анимации появления</w:t>
      </w:r>
      <w:r>
        <w:rPr>
          <w:sz w:val="28"/>
          <w:szCs w:val="28"/>
        </w:rPr>
        <w:t xml:space="preserve">, ухода </w:t>
      </w:r>
      <w:r w:rsidRPr="007A4B14">
        <w:rPr>
          <w:sz w:val="28"/>
          <w:szCs w:val="28"/>
        </w:rPr>
        <w:t xml:space="preserve">текста и логотипа  </w:t>
      </w:r>
      <w:r>
        <w:rPr>
          <w:sz w:val="28"/>
          <w:szCs w:val="28"/>
        </w:rPr>
        <w:t>«</w:t>
      </w:r>
      <w:r w:rsidRPr="007A4B14">
        <w:rPr>
          <w:sz w:val="28"/>
          <w:szCs w:val="28"/>
        </w:rPr>
        <w:t>Осветление</w:t>
      </w:r>
      <w:r>
        <w:rPr>
          <w:sz w:val="28"/>
          <w:szCs w:val="28"/>
        </w:rPr>
        <w:t xml:space="preserve">» </w:t>
      </w:r>
      <w:r w:rsidRPr="007A4B14">
        <w:rPr>
          <w:sz w:val="28"/>
          <w:szCs w:val="28"/>
        </w:rPr>
        <w:t xml:space="preserve"> </w:t>
      </w:r>
      <w:r w:rsidRPr="007A4B14">
        <w:rPr>
          <w:sz w:val="28"/>
          <w:szCs w:val="28"/>
        </w:rPr>
        <w:t xml:space="preserve">длительностью </w:t>
      </w:r>
      <w:r>
        <w:rPr>
          <w:sz w:val="28"/>
          <w:szCs w:val="28"/>
        </w:rPr>
        <w:t>0.6с</w:t>
      </w:r>
      <w:r w:rsidR="007311A5">
        <w:rPr>
          <w:sz w:val="28"/>
          <w:szCs w:val="28"/>
        </w:rPr>
        <w:t>ек</w:t>
      </w:r>
      <w:r>
        <w:rPr>
          <w:sz w:val="28"/>
          <w:szCs w:val="28"/>
        </w:rPr>
        <w:t xml:space="preserve"> появления и 0.5с</w:t>
      </w:r>
      <w:r w:rsidR="007311A5">
        <w:rPr>
          <w:sz w:val="28"/>
          <w:szCs w:val="28"/>
        </w:rPr>
        <w:t>ек</w:t>
      </w:r>
      <w:r>
        <w:rPr>
          <w:sz w:val="28"/>
          <w:szCs w:val="28"/>
        </w:rPr>
        <w:t xml:space="preserve"> ухода.</w:t>
      </w:r>
    </w:p>
    <w:p w14:paraId="26E6D71A" w14:textId="53920D1C" w:rsidR="00380D28" w:rsidRDefault="00380D28">
      <w:pPr>
        <w:rPr>
          <w:sz w:val="28"/>
          <w:szCs w:val="28"/>
        </w:rPr>
      </w:pPr>
      <w:r w:rsidRPr="00380D28">
        <w:rPr>
          <w:sz w:val="28"/>
          <w:szCs w:val="28"/>
        </w:rPr>
        <w:drawing>
          <wp:inline distT="0" distB="0" distL="0" distR="0" wp14:anchorId="250DCD68" wp14:editId="1F90D24E">
            <wp:extent cx="5940425" cy="2942590"/>
            <wp:effectExtent l="0" t="0" r="3175" b="0"/>
            <wp:docPr id="18452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D73E" w14:textId="77777777" w:rsidR="00380D28" w:rsidRDefault="00380D28">
      <w:pPr>
        <w:rPr>
          <w:sz w:val="28"/>
          <w:szCs w:val="28"/>
        </w:rPr>
      </w:pPr>
    </w:p>
    <w:p w14:paraId="3CEE9C1E" w14:textId="28E80EEE" w:rsidR="001B5782" w:rsidRDefault="00380D28">
      <w:pPr>
        <w:rPr>
          <w:sz w:val="28"/>
          <w:szCs w:val="28"/>
        </w:rPr>
      </w:pPr>
      <w:r w:rsidRPr="007A4B14">
        <w:rPr>
          <w:sz w:val="28"/>
          <w:szCs w:val="28"/>
        </w:rPr>
        <w:t>Далее видеофрагменты были разделены под бит трека инструментом «Разделение» для дальнейших добавлений переходов между кадрами</w:t>
      </w:r>
      <w:r>
        <w:rPr>
          <w:sz w:val="28"/>
          <w:szCs w:val="28"/>
        </w:rPr>
        <w:t xml:space="preserve"> под бит </w:t>
      </w:r>
      <w:r w:rsidR="001B5782">
        <w:rPr>
          <w:sz w:val="28"/>
          <w:szCs w:val="28"/>
        </w:rPr>
        <w:t xml:space="preserve">аудиозаписи </w:t>
      </w:r>
    </w:p>
    <w:p w14:paraId="7738EB09" w14:textId="6E19A847" w:rsidR="00380D28" w:rsidRPr="00380D28" w:rsidRDefault="00380D28">
      <w:pPr>
        <w:rPr>
          <w:sz w:val="28"/>
          <w:szCs w:val="28"/>
        </w:rPr>
      </w:pPr>
      <w:r w:rsidRPr="00380D28">
        <w:rPr>
          <w:sz w:val="28"/>
          <w:szCs w:val="28"/>
        </w:rPr>
        <w:drawing>
          <wp:inline distT="0" distB="0" distL="0" distR="0" wp14:anchorId="3310C00D" wp14:editId="2097796A">
            <wp:extent cx="5940425" cy="637540"/>
            <wp:effectExtent l="0" t="0" r="3175" b="0"/>
            <wp:docPr id="14627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9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061D0EB6" w14:textId="72093785" w:rsidR="00B30364" w:rsidRDefault="00B3036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1CC1FF04" w14:textId="77777777" w:rsidR="007311A5" w:rsidRDefault="007311A5">
      <w:pPr>
        <w:rPr>
          <w:sz w:val="28"/>
          <w:szCs w:val="28"/>
        </w:rPr>
      </w:pPr>
    </w:p>
    <w:p w14:paraId="782060C6" w14:textId="77777777" w:rsidR="007311A5" w:rsidRDefault="007311A5">
      <w:pPr>
        <w:rPr>
          <w:sz w:val="28"/>
          <w:szCs w:val="28"/>
        </w:rPr>
      </w:pPr>
    </w:p>
    <w:p w14:paraId="0EEB0F67" w14:textId="39BA4865" w:rsidR="001B5782" w:rsidRDefault="001B578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были наложены анимации перехода между кадрами «Ослепительный блеск </w:t>
      </w:r>
      <w:r>
        <w:rPr>
          <w:sz w:val="28"/>
          <w:szCs w:val="28"/>
          <w:lang w:val="en-US"/>
        </w:rPr>
        <w:t>II</w:t>
      </w:r>
      <w:r>
        <w:rPr>
          <w:sz w:val="28"/>
          <w:szCs w:val="28"/>
        </w:rPr>
        <w:t>» продолжительность каждой 0.2с</w:t>
      </w:r>
      <w:r w:rsidR="007311A5">
        <w:rPr>
          <w:sz w:val="28"/>
          <w:szCs w:val="28"/>
        </w:rPr>
        <w:t>ек</w:t>
      </w:r>
    </w:p>
    <w:p w14:paraId="7629EA34" w14:textId="630ACD88" w:rsidR="001B5782" w:rsidRDefault="001B5782">
      <w:pPr>
        <w:rPr>
          <w:lang w:val="en-US"/>
        </w:rPr>
      </w:pPr>
      <w:r w:rsidRPr="001B5782">
        <w:drawing>
          <wp:inline distT="0" distB="0" distL="0" distR="0" wp14:anchorId="307BD464" wp14:editId="04DBD4AA">
            <wp:extent cx="5940425" cy="1120775"/>
            <wp:effectExtent l="0" t="0" r="3175" b="3175"/>
            <wp:docPr id="75599047" name="Рисунок 1" descr="Изображение выглядит как текст, Шрифт, линия, чер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9047" name="Рисунок 1" descr="Изображение выглядит как текст, Шрифт, линия, чер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9D85" w14:textId="77777777" w:rsidR="001B5782" w:rsidRDefault="001B5782">
      <w:pPr>
        <w:rPr>
          <w:lang w:val="en-US"/>
        </w:rPr>
      </w:pPr>
    </w:p>
    <w:p w14:paraId="6C0EF078" w14:textId="77777777" w:rsidR="001B5782" w:rsidRDefault="001B5782" w:rsidP="001B5782">
      <w:pPr>
        <w:tabs>
          <w:tab w:val="left" w:pos="166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все видео экспортируется в формат </w:t>
      </w:r>
      <w:r>
        <w:rPr>
          <w:sz w:val="28"/>
          <w:szCs w:val="28"/>
          <w:lang w:val="en-US"/>
        </w:rPr>
        <w:t>mp</w:t>
      </w:r>
      <w:r w:rsidRPr="0002255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3EEB830A" w14:textId="77777777" w:rsidR="001B5782" w:rsidRPr="001B5782" w:rsidRDefault="001B5782"/>
    <w:sectPr w:rsidR="001B5782" w:rsidRPr="001B5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C8"/>
    <w:rsid w:val="00032506"/>
    <w:rsid w:val="001B5782"/>
    <w:rsid w:val="00380D28"/>
    <w:rsid w:val="007311A5"/>
    <w:rsid w:val="009242C8"/>
    <w:rsid w:val="00B302CD"/>
    <w:rsid w:val="00B3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8B61F"/>
  <w15:chartTrackingRefBased/>
  <w15:docId w15:val="{7BFC8ACF-6CC1-40B3-AAF4-260DDE5D1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242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42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42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42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42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42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42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42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42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2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242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242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42C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42C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42C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42C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42C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42C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42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242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42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242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242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242C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242C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242C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242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242C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242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 Кирилл</dc:creator>
  <cp:keywords/>
  <dc:description/>
  <cp:lastModifiedBy>Гончаров Кирилл</cp:lastModifiedBy>
  <cp:revision>2</cp:revision>
  <dcterms:created xsi:type="dcterms:W3CDTF">2025-06-17T23:21:00Z</dcterms:created>
  <dcterms:modified xsi:type="dcterms:W3CDTF">2025-06-18T00:06:00Z</dcterms:modified>
</cp:coreProperties>
</file>