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i1v7ee4mb4w7" w:id="0"/>
      <w:bookmarkEnd w:id="0"/>
      <w:r w:rsidDel="00000000" w:rsidR="00000000" w:rsidRPr="00000000">
        <w:rPr>
          <w:rtl w:val="0"/>
        </w:rPr>
        <w:t xml:space="preserve">Tabella dei Volumi e Tavola delle Operazioni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Analisi della Ridondanza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All’interno dello schema concettuale, e del ER, è presente una relazione ridondante dovuta a ciclo: la relazione prenotazione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84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" y="885825"/>
                          <a:ext cx="5734050" cy="584200"/>
                          <a:chOff x="142875" y="885825"/>
                          <a:chExt cx="6467400" cy="647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2875" y="885825"/>
                            <a:ext cx="12858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Parcheggio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24475" y="885825"/>
                            <a:ext cx="12858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Azienda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57400" y="952500"/>
                            <a:ext cx="2552700" cy="581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prenotazione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10175" y="1209675"/>
                            <a:ext cx="7143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8200" y="1228650"/>
                            <a:ext cx="6192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84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 verrebbe identificata da un attributo “Azienda” nella entità Parcheggio e che è derivabile dal percorso Parcheggio-posizionamento-Aereo-appartiene-Azienda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65313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" y="123825"/>
                          <a:ext cx="5734050" cy="1653131"/>
                          <a:chOff x="19050" y="123825"/>
                          <a:chExt cx="6819900" cy="195262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590800" y="123825"/>
                            <a:ext cx="16764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PARCHEGGIO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180975"/>
                            <a:ext cx="2286000" cy="590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sosta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52950" y="152475"/>
                            <a:ext cx="2286000" cy="590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prenotazione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3850" y="1428750"/>
                            <a:ext cx="16764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AEREO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57750" y="1428750"/>
                            <a:ext cx="1676400" cy="6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AZIENDA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57500" y="1457400"/>
                            <a:ext cx="1743000" cy="590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appartiene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2050" y="790650"/>
                            <a:ext cx="0" cy="6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0400" y="1752600"/>
                            <a:ext cx="55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95850" y="1743000"/>
                            <a:ext cx="561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95950" y="752550"/>
                            <a:ext cx="96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76650" y="447675"/>
                            <a:ext cx="276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14500" y="447675"/>
                            <a:ext cx="2763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65313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6531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Corrisponde all'operazione 12 che può presentare una frequenza fino a 7200 volte al giorno, quindi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Tabella dei Volumi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appartiene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7200</w:t>
            </w:r>
          </w:p>
        </w:tc>
      </w:tr>
    </w:tbl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Tabella dei Volumi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605"/>
        <w:gridCol w:w="3765"/>
        <w:tblGridChange w:id="0">
          <w:tblGrid>
            <w:gridCol w:w="3645"/>
            <w:gridCol w:w="1605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Prenotazione 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7200 volte al giorno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10"/>
        <w:gridCol w:w="1965"/>
        <w:gridCol w:w="1470"/>
        <w:tblGridChange w:id="0">
          <w:tblGrid>
            <w:gridCol w:w="3885"/>
            <w:gridCol w:w="1710"/>
            <w:gridCol w:w="1965"/>
            <w:gridCol w:w="147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5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 RIDONDANZA: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presenza di ridondanza si hanno 5 accessi in lettura ed 1 in scrittura per ogni Operazione.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Totale scritture: 2*7200 = 14.400 (considerata 2 volte ai fini degli accessi)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Totale Letture: 5*7200 = 36.000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Totale Accessi 50.400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10"/>
        <w:gridCol w:w="1965"/>
        <w:gridCol w:w="1470"/>
        <w:tblGridChange w:id="0">
          <w:tblGrid>
            <w:gridCol w:w="3885"/>
            <w:gridCol w:w="1710"/>
            <w:gridCol w:w="1965"/>
            <w:gridCol w:w="147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SENZA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SENZA RIDONDANZA: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presenza di ridondanza si hanno solo 2 accessi in lettura ed 1 in scrittura per ogni Operazione. Non si ha una perdita di informazione poiché l’attributo azienda è disponibile con una query join tra le varie tabelle, considerando che tale informazione non sia indispensabile ai fini della prenotazione di un parcheggio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Totale scritture: 2*7200 = 14.400 (considerata 2 volte ai fini degli accessi)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Totale Letture: 2*7200 = 14.400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Totale Accessi 28.800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 conclusione si ritiene che l’attributo “Azienda” non sia fondamentale per l’inserimento di un aereo e derivabile a richiesta tramite un percorso più lungo che però non è sufficiente a mantenere la ridondanza. Eliminandola infatti si risparmiano 21.600 accessi settimanali.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Inoltre eliminandola si risparmiano circa 42 bytes (dell’attributo “Azienda” derivante dalla relazione) per ognuna delle 7200 entry ovvero 302.400 bytes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Parcheggio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Tipo di Aereo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Specifiche Volo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Voli Correnti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Tratte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4.050.000.00</w:t>
            </w:r>
            <w:r w:rsidDel="00000000" w:rsidR="00000000" w:rsidRPr="00000000">
              <w:rPr>
                <w:strike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62.000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Personale di Bordo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48000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Dati 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62.000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Luogo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550.000.000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Dati Clienti (validità nel db per due anni)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550.000.000</w:t>
            </w:r>
          </w:p>
        </w:tc>
      </w:tr>
    </w:tbl>
    <w:p w:rsidR="00000000" w:rsidDel="00000000" w:rsidP="00000000" w:rsidRDefault="00000000" w:rsidRPr="00000000" w14:paraId="000000A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msq66ov2qf8p" w:id="1"/>
      <w:bookmarkEnd w:id="1"/>
      <w:r w:rsidDel="00000000" w:rsidR="00000000" w:rsidRPr="00000000">
        <w:rPr>
          <w:rtl w:val="0"/>
        </w:rPr>
        <w:t xml:space="preserve">Eliminazione Generalizzazioni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AirDB abbiamo due generalizzazioni: </w:t>
      </w:r>
      <w:r w:rsidDel="00000000" w:rsidR="00000000" w:rsidRPr="00000000">
        <w:rPr>
          <w:b w:val="1"/>
          <w:rtl w:val="0"/>
        </w:rPr>
        <w:t xml:space="preserve">CATALOGAZIONE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VIAGGIATORI</w:t>
      </w:r>
      <w:r w:rsidDel="00000000" w:rsidR="00000000" w:rsidRPr="00000000">
        <w:rPr>
          <w:rtl w:val="0"/>
        </w:rPr>
        <w:t xml:space="preserve">; il primo è relativo alla tipologia di aereo, che può essere di linea o cargo, mentre il secondo è relativo alle persone che partecipano ad un volo, clienti, con i relativi dati, o personale di bordo (ossia dipendenti di una data azienda).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Procediamo con l’analisi individuale:</w:t>
      </w:r>
    </w:p>
    <w:p w:rsidR="00000000" w:rsidDel="00000000" w:rsidP="00000000" w:rsidRDefault="00000000" w:rsidRPr="00000000" w14:paraId="000000AA">
      <w:pPr>
        <w:pStyle w:val="Heading4"/>
        <w:rPr>
          <w:color w:val="000000"/>
        </w:rPr>
      </w:pPr>
      <w:bookmarkStart w:colFirst="0" w:colLast="0" w:name="_p2phpcjs1my" w:id="2"/>
      <w:bookmarkEnd w:id="2"/>
      <w:r w:rsidDel="00000000" w:rsidR="00000000" w:rsidRPr="00000000">
        <w:rPr>
          <w:color w:val="000000"/>
          <w:rtl w:val="0"/>
        </w:rPr>
        <w:t xml:space="preserve">CATALOGAZIONE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Questa generalizzazione presenta due entità figlie: CARGO e di LINEA.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Si tratta di una generalizzazione parziale perché potrebbero, magari in altri contesti, esistere ed essere scelti altri sottotipi (o metodi) di Catalogazione per gli aerei.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L’entità padre presenta due attributi (modello e costruzione) comuni ad entrambe le entità figlie. Le entità figlie, a loro volta, presentano un attributo per ciascuna; specificano il carico nel caso dell’entità </w:t>
      </w:r>
      <w:r w:rsidDel="00000000" w:rsidR="00000000" w:rsidRPr="00000000">
        <w:rPr>
          <w:i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, numero di posti nel caso dell’entità </w:t>
      </w:r>
      <w:r w:rsidDel="00000000" w:rsidR="00000000" w:rsidRPr="00000000">
        <w:rPr>
          <w:i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Linea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rPr>
          <w:color w:val="000000"/>
        </w:rPr>
      </w:pPr>
      <w:bookmarkStart w:colFirst="0" w:colLast="0" w:name="_yeqanh86hgi" w:id="3"/>
      <w:bookmarkEnd w:id="3"/>
      <w:r w:rsidDel="00000000" w:rsidR="00000000" w:rsidRPr="00000000">
        <w:rPr>
          <w:color w:val="000000"/>
          <w:rtl w:val="0"/>
        </w:rPr>
        <w:t xml:space="preserve">VIAGGIATORI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Questa generalizzazione totale ha due entità figlie, ovvero PERSONALE DI BORDO e CLIENTI. L’entità padre non ha alcun attributo in comune con i figli, i quali però presentano diverse particolarità: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figlia CLIENTI ha un attributo composto che viene in fase di progettazione concettuale convertito in una entità separata DATI CLIENTI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l’entità figlia PERSONALE DI BORDO ha a sua volta una relazione “appartenenza” con la entità DIPENDENTI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Considerando ciò si è scelto di eliminare l’entità padre, mantenendo le entità figlie e stabilendo quindi una relazione “partecipa” con l’entità SPECIFICHE VOLO per entrambe le entità figlie.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wtqfyerp28jz" w:id="4"/>
      <w:bookmarkEnd w:id="4"/>
      <w:r w:rsidDel="00000000" w:rsidR="00000000" w:rsidRPr="00000000">
        <w:rPr>
          <w:rtl w:val="0"/>
        </w:rPr>
        <w:t xml:space="preserve">Traduzione verso il modello relazionale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CATALOGAZIONE (</w:t>
      </w:r>
      <w:r w:rsidDel="00000000" w:rsidR="00000000" w:rsidRPr="00000000">
        <w:rPr>
          <w:u w:val="single"/>
          <w:rtl w:val="0"/>
        </w:rPr>
        <w:t xml:space="preserve">Modello</w:t>
      </w:r>
      <w:r w:rsidDel="00000000" w:rsidR="00000000" w:rsidRPr="00000000">
        <w:rPr>
          <w:rtl w:val="0"/>
        </w:rPr>
        <w:t xml:space="preserve">, DestUso, nPosti, CapCarico, Costruzione)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AEREO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Modello</w:t>
      </w:r>
      <w:r w:rsidDel="00000000" w:rsidR="00000000" w:rsidRPr="00000000">
        <w:rPr>
          <w:rtl w:val="0"/>
        </w:rPr>
        <w:t xml:space="preserve">, Azienda, Status)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VOLI CORRENTI (</w:t>
      </w:r>
      <w:r w:rsidDel="00000000" w:rsidR="00000000" w:rsidRPr="00000000">
        <w:rPr>
          <w:rtl w:val="0"/>
        </w:rPr>
        <w:t xml:space="preserve">nVolo, IDAereo, </w:t>
      </w:r>
      <w:r w:rsidDel="00000000" w:rsidR="00000000" w:rsidRPr="00000000">
        <w:rPr>
          <w:u w:val="single"/>
          <w:rtl w:val="0"/>
        </w:rPr>
        <w:t xml:space="preserve">Tratta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TRATTE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 tipo, Arrivo, Partenza, SpazioAereo)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SPECIFICHE VOLO (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, Stato, ParPrevista, ArrPrevisto, nPostiOccupati)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CLIENTI (</w:t>
      </w:r>
      <w:r w:rsidDel="00000000" w:rsidR="00000000" w:rsidRPr="00000000">
        <w:rPr>
          <w:u w:val="single"/>
          <w:rtl w:val="0"/>
        </w:rPr>
        <w:t xml:space="preserve">CF</w:t>
      </w:r>
      <w:r w:rsidDel="00000000" w:rsidR="00000000" w:rsidRPr="00000000">
        <w:rPr>
          <w:rtl w:val="0"/>
        </w:rPr>
        <w:t xml:space="preserve">, nVolo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DATI CLIENTI (</w:t>
      </w:r>
      <w:r w:rsidDel="00000000" w:rsidR="00000000" w:rsidRPr="00000000">
        <w:rPr>
          <w:u w:val="single"/>
          <w:rtl w:val="0"/>
        </w:rPr>
        <w:t xml:space="preserve">CF</w:t>
      </w:r>
      <w:r w:rsidDel="00000000" w:rsidR="00000000" w:rsidRPr="00000000">
        <w:rPr>
          <w:rtl w:val="0"/>
        </w:rPr>
        <w:t xml:space="preserve">, Nome, Cognome, Indirizzo, Citta, DataNascita, CAP, Telefono, nPassaporto, Stato)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PERSONALE DI BORDO (</w:t>
      </w:r>
      <w:r w:rsidDel="00000000" w:rsidR="00000000" w:rsidRPr="00000000">
        <w:rPr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, Ruolo)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DIPENDENTI (</w:t>
      </w:r>
      <w:r w:rsidDel="00000000" w:rsidR="00000000" w:rsidRPr="00000000">
        <w:rPr>
          <w:u w:val="single"/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Azienda, telAziendale)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DATI DIPENDENTI (</w:t>
      </w:r>
      <w:r w:rsidDel="00000000" w:rsidR="00000000" w:rsidRPr="00000000">
        <w:rPr>
          <w:u w:val="single"/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CF, Nome, Cognome, Citta, Stato, Telefono, DataNascita,</w:t>
        <w:tab/>
        <w:tab/>
        <w:t xml:space="preserve"> CAP, nPassaporto, Indirizzo)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PARCHEGGIO 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Inizio</w:t>
      </w:r>
      <w:r w:rsidDel="00000000" w:rsidR="00000000" w:rsidRPr="00000000">
        <w:rPr>
          <w:rtl w:val="0"/>
        </w:rPr>
        <w:t xml:space="preserve">, IDAereo, Posizione, Stato, Fine)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LUOGO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SicurezzaApplicata, Descrizione)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SERVIZIO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Stato, Descrizione)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AZIENDA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Servizio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SEDE (</w:t>
      </w:r>
      <w:r w:rsidDel="00000000" w:rsidR="00000000" w:rsidRPr="00000000">
        <w:rPr>
          <w:u w:val="single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, Indirizzo, Telefono, Citta, CAP, Stato)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