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b/>
          <w:b/>
          <w:lang w:val="ru-RU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>
              <w:lang w:val="ru-RU"/>
            </w:rPr>
            <w:t>Packet Tracer - Конфигурация Базового WLAN с контроллером беспроводной сети</w:t>
          </w:r>
        </w:sdtContent>
      </w:sdt>
      <w:r>
        <w:rPr>
          <w:rStyle w:val="LabTitleInstVersred"/>
          <w:b/>
          <w:lang w:val="ru-RU"/>
        </w:rPr>
        <w:t xml:space="preserve"> 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Таблица адресации</w:t>
      </w:r>
    </w:p>
    <w:tbl>
      <w:tblPr>
        <w:tblW w:w="10014" w:type="dxa"/>
        <w:jc w:val="center"/>
        <w:tblInd w:w="0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3338"/>
        <w:gridCol w:w="3338"/>
        <w:gridCol w:w="3338"/>
      </w:tblGrid>
      <w:tr>
        <w:trPr>
          <w:tblHeader w:val="true"/>
          <w:cantSplit w:val="true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Интерфейс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4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IP-адрес</w:t>
            </w:r>
          </w:p>
        </w:tc>
      </w:tr>
      <w:tr>
        <w:trPr>
          <w:cantSplit w:val="true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R-1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G/0/0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 xml:space="preserve">172.31.1.1/24 </w:t>
            </w:r>
          </w:p>
        </w:tc>
      </w:tr>
      <w:tr>
        <w:trPr>
          <w:cantSplit w:val="true"/>
        </w:trPr>
        <w:tc>
          <w:tcPr>
            <w:tcW w:w="3338" w:type="dxa"/>
            <w:tcBorders>
              <w:left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R-1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G0/0/1.5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192.168.5.1/24</w:t>
            </w:r>
          </w:p>
        </w:tc>
      </w:tr>
      <w:tr>
        <w:trPr>
          <w:cantSplit w:val="true"/>
        </w:trPr>
        <w:tc>
          <w:tcPr>
            <w:tcW w:w="3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R-1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G0/0/1.200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192.168.200.1/24</w:t>
            </w:r>
          </w:p>
        </w:tc>
      </w:tr>
      <w:tr>
        <w:trPr>
          <w:cantSplit w:val="true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SW-1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VLAN 200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192.168.200.100/24</w:t>
            </w:r>
          </w:p>
        </w:tc>
      </w:tr>
      <w:tr>
        <w:trPr>
          <w:cantSplit w:val="true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LAP-1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>
          <w:cantSplit w:val="true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WLC-1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192.168.200.254/24</w:t>
            </w:r>
          </w:p>
        </w:tc>
      </w:tr>
      <w:tr>
        <w:trPr>
          <w:cantSplit w:val="true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Сервер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172.31.1.254/2</w:t>
            </w:r>
          </w:p>
        </w:tc>
      </w:tr>
      <w:tr>
        <w:trPr>
          <w:cantSplit w:val="true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ПК администратора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192.168.200.200/2</w:t>
            </w:r>
          </w:p>
        </w:tc>
      </w:tr>
      <w:tr>
        <w:trPr>
          <w:cantSplit w:val="true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Беспроводное устройство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Адаптер беспроводной сети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</w:tbl>
    <w:p>
      <w:pPr>
        <w:pStyle w:val="1"/>
        <w:numPr>
          <w:ilvl w:val="0"/>
          <w:numId w:val="3"/>
        </w:numPr>
        <w:rPr/>
      </w:pPr>
      <w:r>
        <w:rPr>
          <w:lang w:val="ru-RU"/>
        </w:rPr>
        <w:t>Задачи</w:t>
      </w:r>
    </w:p>
    <w:p>
      <w:pPr>
        <w:pStyle w:val="BodyTextL25"/>
        <w:rPr/>
      </w:pPr>
      <w:r>
        <w:rPr>
          <w:lang w:val="ru-RU"/>
        </w:rPr>
        <w:t xml:space="preserve">В этой лабораторной работе вы познакомитесь с некоторыми функциями контроллера беспроводной локальной сети. Вы создадите новую WLAN на контроллере и обеспечите безопасность в этой локальной сети. Затем вы настроите беспроводной хост для подключения к новой WLAN через точку доступа, находящуюся под контролем WLC. Наконец, нужно будет проверить успешное установление подключения. 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Подключитесь к графическому интерфейсу контроллера беспроводной локальной сети.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Объясните некоторую информацию, которая доступна на экране мониторинга WLC.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WLAN на контроллере беспроводной локальной сети.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Реализуйте безопасность в WLAN.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беспроводной хост для подключения к беспроводной локальной сети.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Общие сведения и сценарий</w:t>
      </w:r>
    </w:p>
    <w:p>
      <w:pPr>
        <w:pStyle w:val="BodyTextL25"/>
        <w:rPr/>
      </w:pPr>
      <w:r>
        <w:rPr>
          <w:lang w:val="ru-RU"/>
        </w:rPr>
        <w:t>Организация централизует контроль над своей беспроводной локальной сетью, заменяя их автономные точки доступа облегченными точками доступа (LAP) и контроллером беспроводной локальной сети (WLC). Вы будете руководить этим проектом, и вы хотите ознакомиться с WLC и любыми потенциальными проблемами, которые могут возникнуть в ходе проекта. Вы настроите WLC, добавив новую беспроводную сеть и защитив ее с помощью WPA-2 PSK security. Чтобы проверить конфигурацию, вы подключите ноутбук к беспроводной локальной сети и пингует устройства в сети.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Инструкции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Мониторинг  WLC</w:t>
      </w:r>
    </w:p>
    <w:p>
      <w:pPr>
        <w:pStyle w:val="BodyTextL25"/>
        <w:rPr/>
      </w:pPr>
      <w:r>
        <w:rPr>
          <w:lang w:val="ru-RU"/>
        </w:rPr>
        <w:t>Дождитесь, пока STP сойдется в сети. Нажмите Fast Forward Time (Ускорить), чтобы ускорить процесс. Продолжайте до тех пор, пока все индикаторы связи не будут гореть зеленым.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Зайдите на устройство</w:t>
      </w:r>
      <w:r>
        <w:rPr>
          <w:b/>
          <w:lang w:val="ru-RU"/>
        </w:rPr>
        <w:t>Admin PC</w:t>
      </w:r>
      <w:r>
        <w:rPr>
          <w:lang w:val="ru-RU"/>
        </w:rPr>
        <w:t>и откройте веб-браузер. Введите IP-адрес управления</w:t>
      </w:r>
      <w:r>
        <w:rPr>
          <w:b/>
          <w:lang w:val="ru-RU"/>
        </w:rPr>
        <w:t>WLC-1</w:t>
      </w:r>
      <w:r>
        <w:rPr>
          <w:lang w:val="ru-RU"/>
        </w:rPr>
        <w:t xml:space="preserve"> в адресной строке веб-браузера Выберите </w:t>
      </w:r>
      <w:r>
        <w:rPr>
          <w:b/>
          <w:lang w:val="ru-RU"/>
        </w:rPr>
        <w:t xml:space="preserve">HTTPS </w:t>
      </w:r>
      <w:r>
        <w:rPr>
          <w:lang w:val="ru-RU"/>
        </w:rPr>
        <w:t>протокол.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Нажмите</w:t>
      </w:r>
      <w:r>
        <w:rPr>
          <w:b/>
          <w:lang w:val="ru-RU"/>
        </w:rPr>
        <w:t>Login</w:t>
      </w:r>
      <w:r>
        <w:rPr>
          <w:lang w:val="ru-RU"/>
        </w:rPr>
        <w:t xml:space="preserve"> и введите пользовательские данные: User Name:: </w:t>
      </w:r>
      <w:r>
        <w:rPr>
          <w:b/>
          <w:lang w:val="ru-RU"/>
        </w:rPr>
        <w:t>admin</w:t>
      </w:r>
      <w:r>
        <w:rPr>
          <w:lang w:val="ru-RU"/>
        </w:rPr>
        <w:t xml:space="preserve">, Password: </w:t>
      </w:r>
      <w:r>
        <w:rPr>
          <w:b/>
          <w:lang w:val="ru-RU"/>
        </w:rPr>
        <w:t>Cisco123</w:t>
      </w:r>
      <w:r>
        <w:rPr>
          <w:lang w:val="ru-RU"/>
        </w:rPr>
        <w:t>. После небольшой задержки вы увидите экран мониторинга WLC.</w:t>
      </w:r>
    </w:p>
    <w:p>
      <w:pPr>
        <w:pStyle w:val="BodyTextL25"/>
        <w:rPr/>
      </w:pPr>
      <w:r>
        <w:rPr>
          <w:b/>
          <w:lang w:val="ru-RU"/>
        </w:rPr>
        <w:t xml:space="preserve">Примечание : </w:t>
      </w:r>
      <w:r>
        <w:rPr>
          <w:lang w:val="ru-RU"/>
        </w:rPr>
        <w:t>Packet Tracer не поддерживает начальную панель инструментов, которая была продемонстрирована в этом модуле.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Прокрутите вниз экран мониторинга WLC. </w:t>
      </w:r>
    </w:p>
    <w:p>
      <w:pPr>
        <w:pStyle w:val="BodyTextL50"/>
        <w:rPr/>
      </w:pPr>
      <w:r>
        <w:rPr>
          <w:lang w:val="ru-RU"/>
        </w:rPr>
        <w:t>Что можно узнать на этом экране?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BodyTextL50"/>
        <w:rPr/>
      </w:pPr>
      <w:r>
        <w:rPr>
          <w:lang w:val="ru-RU"/>
        </w:rPr>
        <w:t>Есть ли точки доступа АР подключенные к контроллеру WLC?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Нажмите Сведения (Detail) рядом с записью Все точки доступа в разделе Сводная информация о точке доступа (Access Point Summary)  на странице. Какую информацию вы можете найти о AP на экране All AP?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 xml:space="preserve"> </w:t>
      </w:r>
      <w:r>
        <w:rPr>
          <w:lang w:val="ru-RU"/>
        </w:rPr>
        <w:t>Создание WLAN</w:t>
      </w:r>
    </w:p>
    <w:p>
      <w:pPr>
        <w:pStyle w:val="BodyTextL25"/>
        <w:rPr/>
      </w:pPr>
      <w:r>
        <w:rPr>
          <w:lang w:val="ru-RU"/>
        </w:rPr>
        <w:t xml:space="preserve">Теперь вы создадите новую беспроводную локальную сеть на WLC. Вы настроите параметры, необходимые для подключения хостов к WLAN. 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Создайте и включите WLAN.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Click Нажмите </w:t>
      </w:r>
      <w:r>
        <w:rPr>
          <w:b/>
          <w:lang w:val="ru-RU"/>
        </w:rPr>
        <w:t>WLAN</w:t>
      </w:r>
      <w:r>
        <w:rPr>
          <w:lang w:val="ru-RU"/>
        </w:rPr>
        <w:t xml:space="preserve"> в строке меню WLC. Найдите раскрывающийся список в правом верхнем углу экрана WLAN. Он скажет Создать новую </w:t>
      </w:r>
      <w:r>
        <w:rPr>
          <w:b/>
          <w:lang w:val="ru-RU"/>
        </w:rPr>
        <w:t>Create New</w:t>
      </w:r>
      <w:r>
        <w:rPr>
          <w:lang w:val="ru-RU"/>
        </w:rPr>
        <w:t xml:space="preserve">. Нажмите </w:t>
      </w:r>
      <w:r>
        <w:rPr>
          <w:b/>
          <w:lang w:val="ru-RU"/>
        </w:rPr>
        <w:t>Go</w:t>
      </w:r>
      <w:r>
        <w:rPr>
          <w:lang w:val="ru-RU"/>
        </w:rPr>
        <w:t xml:space="preserve"> чтобы создать новую WLAN.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Введите имя профиля </w:t>
      </w:r>
      <w:r>
        <w:rPr>
          <w:b/>
          <w:lang w:val="ru-RU"/>
        </w:rPr>
        <w:t>Profile Name</w:t>
      </w:r>
      <w:r>
        <w:rPr>
          <w:lang w:val="ru-RU"/>
        </w:rPr>
        <w:t xml:space="preserve">новой WLAN. Используйте имя  </w:t>
      </w:r>
      <w:r>
        <w:rPr>
          <w:b/>
          <w:lang w:val="ru-RU"/>
        </w:rPr>
        <w:t>Floor 2 Employees.</w:t>
      </w:r>
      <w:r>
        <w:rPr>
          <w:lang w:val="ru-RU"/>
        </w:rPr>
        <w:t xml:space="preserve"> Назначьте SSID нового WLAN </w:t>
      </w:r>
      <w:r>
        <w:rPr>
          <w:b/>
          <w:lang w:val="ru-RU"/>
        </w:rPr>
        <w:t>SSID-5</w:t>
      </w:r>
      <w:r>
        <w:rPr>
          <w:lang w:val="ru-RU"/>
        </w:rPr>
        <w:t xml:space="preserve">  Клиенты будут использовать этот SSID, чтобы присоединятся к данной сети.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Выберите </w:t>
      </w:r>
      <w:r>
        <w:rPr>
          <w:b/>
          <w:lang w:val="ru-RU"/>
        </w:rPr>
        <w:t>ID</w:t>
      </w:r>
      <w:r>
        <w:rPr>
          <w:lang w:val="ru-RU"/>
        </w:rPr>
        <w:t xml:space="preserve">  для WLAN. Это значение является меткой, которая будет использоваться для идентификации WLAN на других дисплеях. Выберите значение </w:t>
      </w:r>
      <w:r>
        <w:rPr>
          <w:b/>
          <w:lang w:val="ru-RU"/>
        </w:rPr>
        <w:t>5</w:t>
      </w:r>
      <w:r>
        <w:rPr>
          <w:lang w:val="ru-RU"/>
        </w:rPr>
        <w:t>, чтобы оно соответствовало номеру VLAN и SSID. Это не требование, но оно помогает понять топологию.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Нажмите </w:t>
      </w:r>
      <w:r>
        <w:rPr>
          <w:b/>
          <w:lang w:val="ru-RU"/>
        </w:rPr>
        <w:t>Apply</w:t>
      </w:r>
      <w:r>
        <w:rPr>
          <w:lang w:val="ru-RU"/>
        </w:rPr>
        <w:t xml:space="preserve">  (Применить), чтобы настройки вступили в силу.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Теперь, когда сеть WLAN создана, вы можете настроить функции сети. Нажмите  </w:t>
      </w:r>
      <w:r>
        <w:rPr>
          <w:b/>
          <w:lang w:val="ru-RU"/>
        </w:rPr>
        <w:t>Enabled</w:t>
      </w:r>
      <w:r>
        <w:rPr>
          <w:lang w:val="ru-RU"/>
        </w:rPr>
        <w:t>«Включено», чтобы активировать WLAN. Это распространенная ошибка - случайно пропустить этот шаг.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Выберите интерфейс VLAN, который будет использоваться для WLAN. WLC будет использовать этот интерфейс для трафика пользователя в сети. Нажмите раскрывающийся список для rInterface/Interface Group (G). (интерфейса/Интерфейсная группа (G)) Выберите интерфейс </w:t>
      </w:r>
      <w:r>
        <w:rPr>
          <w:b/>
          <w:lang w:val="ru-RU"/>
        </w:rPr>
        <w:t>WLAN-5.</w:t>
      </w:r>
      <w:r>
        <w:rPr>
          <w:lang w:val="ru-RU"/>
        </w:rPr>
        <w:t xml:space="preserve"> Этот интерфейс был ранее настроен на WLC для этой работы.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Перейдите на вкладку </w:t>
      </w:r>
      <w:r>
        <w:rPr>
          <w:b/>
          <w:lang w:val="ru-RU"/>
        </w:rPr>
        <w:t>Дополнительно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Прокрутите вниз до части страницы FlexConnect. Включите FlexConnect </w:t>
      </w:r>
      <w:r>
        <w:rPr>
          <w:b/>
          <w:lang w:val="ru-RU"/>
        </w:rPr>
        <w:t>Local Switching</w:t>
      </w:r>
      <w:r>
        <w:rPr>
          <w:lang w:val="ru-RU"/>
        </w:rPr>
        <w:t xml:space="preserve"> и </w:t>
      </w:r>
      <w:r>
        <w:rPr>
          <w:b/>
          <w:lang w:val="ru-RU"/>
        </w:rPr>
        <w:t>FlexConnect Local Auth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Нажмите </w:t>
      </w:r>
      <w:r>
        <w:rPr>
          <w:b/>
          <w:lang w:val="ru-RU"/>
        </w:rPr>
        <w:t>Apply</w:t>
      </w:r>
      <w:r>
        <w:rPr>
          <w:lang w:val="ru-RU"/>
        </w:rPr>
        <w:t>, чтобы включить новый WLAN. Если вы забудете это сделать, беспроводная локальная сеть не будет работать.</w:t>
      </w:r>
      <w:bookmarkStart w:id="0" w:name="_Hlk20929475"/>
      <w:bookmarkEnd w:id="0"/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Безопасность WLAN</w:t>
      </w:r>
    </w:p>
    <w:p>
      <w:pPr>
        <w:pStyle w:val="BodyTextL25"/>
        <w:rPr/>
      </w:pPr>
      <w:r>
        <w:rPr>
          <w:lang w:val="ru-RU"/>
        </w:rPr>
        <w:t>Новая WLAN в настоящее время не имеет включенной безопасности. Эта WLAN первоначально будет использовать WPA2-PSK security. В другом упражнении вы настроите WLAN для использования WPA2-Enterprise, гораздо лучшего решения для более крупных беспроводных сетей.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На экране редактирования WLAN для WLAN Floor 2 Employees WLAN, щелкните вкладку </w:t>
      </w:r>
      <w:r>
        <w:rPr>
          <w:b/>
          <w:lang w:val="ru-RU"/>
        </w:rPr>
        <w:t>Security.</w:t>
      </w:r>
      <w:r>
        <w:rPr>
          <w:lang w:val="ru-RU"/>
        </w:rPr>
        <w:t xml:space="preserve"> На вкладке </w:t>
      </w:r>
      <w:r>
        <w:rPr>
          <w:b/>
          <w:lang w:val="ru-RU"/>
        </w:rPr>
        <w:t>Layer 2,</w:t>
      </w:r>
      <w:r>
        <w:rPr>
          <w:lang w:val="ru-RU"/>
        </w:rPr>
        <w:t xml:space="preserve"> выберите </w:t>
      </w:r>
      <w:r>
        <w:rPr>
          <w:b/>
          <w:lang w:val="ru-RU"/>
        </w:rPr>
        <w:t>WPA+WPA2</w:t>
      </w:r>
      <w:r>
        <w:rPr>
          <w:lang w:val="ru-RU"/>
        </w:rPr>
        <w:t xml:space="preserve"> из выпадающего меню </w:t>
      </w:r>
      <w:r>
        <w:rPr>
          <w:b/>
          <w:lang w:val="ru-RU"/>
        </w:rPr>
        <w:t>Layer 2 Security</w:t>
      </w:r>
      <w:r>
        <w:rPr>
          <w:lang w:val="ru-RU"/>
        </w:rPr>
        <w:t xml:space="preserve"> Это покажет параметры WPA.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Установите флажок рядом с элементом </w:t>
      </w:r>
      <w:r>
        <w:rPr>
          <w:b/>
          <w:lang w:val="ru-RU"/>
        </w:rPr>
        <w:t>WPA2 Policy.</w:t>
      </w:r>
      <w:r>
        <w:rPr>
          <w:lang w:val="ru-RU"/>
        </w:rPr>
        <w:t xml:space="preserve"> Это покажет дополнительные настройки безопасности. В разделе </w:t>
      </w:r>
      <w:r>
        <w:rPr>
          <w:b/>
          <w:lang w:val="ru-RU"/>
        </w:rPr>
        <w:t xml:space="preserve">Authentication Key </w:t>
      </w:r>
      <w:r>
        <w:rPr>
          <w:lang w:val="ru-RU"/>
        </w:rPr>
        <w:t xml:space="preserve">Management «Управление ключами аутентификации» включите </w:t>
      </w:r>
      <w:r>
        <w:rPr>
          <w:b/>
          <w:lang w:val="ru-RU"/>
        </w:rPr>
        <w:t>PSK</w:t>
      </w:r>
      <w:r>
        <w:rPr>
          <w:lang w:val="ru-RU"/>
        </w:rPr>
        <w:t xml:space="preserve">. 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Теперь вы можете ввести предварительный общий ключ, который будет использоваться хостами для соединения с WLAN. Используем пароль </w:t>
      </w:r>
      <w:r>
        <w:rPr>
          <w:b/>
          <w:lang w:val="ru-RU"/>
        </w:rPr>
        <w:t>Cisco123.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Нажмите </w:t>
      </w:r>
      <w:r>
        <w:rPr>
          <w:b/>
          <w:lang w:val="ru-RU"/>
        </w:rPr>
        <w:t>Apply</w:t>
      </w:r>
      <w:r>
        <w:rPr>
          <w:lang w:val="ru-RU"/>
        </w:rPr>
        <w:t>, чтобы сохранить настройки.</w:t>
      </w:r>
    </w:p>
    <w:p>
      <w:pPr>
        <w:pStyle w:val="BodyTextL25"/>
        <w:rPr/>
      </w:pPr>
      <w:r>
        <w:rPr>
          <w:b/>
          <w:lang w:val="ru-RU"/>
        </w:rPr>
        <w:t>Примечание:</w:t>
      </w:r>
      <w:r>
        <w:rPr>
          <w:lang w:val="ru-RU"/>
        </w:rPr>
        <w:t>Не рекомендуется повторно использовать пароли при настройке безопасности. В этом упражнении мы повторно использовали пароли, чтобы упростить настройку.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Проверьте параметры.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После применения конфигурации нажмите </w:t>
      </w:r>
      <w:r>
        <w:rPr>
          <w:b/>
          <w:lang w:val="ru-RU"/>
        </w:rPr>
        <w:t>Back.</w:t>
      </w:r>
      <w:r>
        <w:rPr>
          <w:lang w:val="ru-RU"/>
        </w:rPr>
        <w:t xml:space="preserve"> Это вернет вас к экрану WLAN.</w:t>
      </w:r>
    </w:p>
    <w:p>
      <w:pPr>
        <w:pStyle w:val="4"/>
        <w:rPr/>
      </w:pPr>
      <w:r>
        <w:rPr>
          <w:lang w:val="ru-RU"/>
        </w:rPr>
        <w:t>Вопрос:</w:t>
      </w:r>
    </w:p>
    <w:p>
      <w:pPr>
        <w:pStyle w:val="BodyTextL50"/>
        <w:spacing w:before="0" w:after="120"/>
        <w:rPr/>
      </w:pPr>
      <w:r>
        <w:rPr>
          <w:lang w:val="ru-RU"/>
        </w:rPr>
        <w:t>Какая информация о новой сети WLAN доступна на этом экране?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Если вы щелкнете по идентификатору WLAN, вы попадете на экран редактирования WLAN. Используйте это, чтобы проверить и изменить детали настроек.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Подключите хост к WLAN</w:t>
      </w:r>
    </w:p>
    <w:p>
      <w:pPr>
        <w:pStyle w:val="3"/>
        <w:numPr>
          <w:ilvl w:val="2"/>
          <w:numId w:val="3"/>
        </w:numPr>
        <w:rPr/>
      </w:pPr>
      <w:r>
        <w:rPr>
          <w:lang w:val="ru-RU"/>
        </w:rPr>
        <w:t>Подключение к  сети и проверка связи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Перейдите на рабочий стол Беспроводного хоста </w:t>
      </w:r>
      <w:r>
        <w:rPr>
          <w:b/>
          <w:lang w:val="ru-RU"/>
        </w:rPr>
        <w:t xml:space="preserve">(Wireless Host) </w:t>
      </w:r>
      <w:r>
        <w:rPr>
          <w:lang w:val="ru-RU"/>
        </w:rPr>
        <w:t xml:space="preserve">и щелкните плитку </w:t>
      </w:r>
      <w:r>
        <w:rPr>
          <w:b/>
          <w:lang w:val="ru-RU"/>
        </w:rPr>
        <w:t>PC Wireless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Щелкните вкладку </w:t>
      </w:r>
      <w:r>
        <w:rPr>
          <w:b/>
          <w:lang w:val="ru-RU"/>
        </w:rPr>
        <w:t>Connect</w:t>
      </w:r>
      <w:r>
        <w:rPr>
          <w:lang w:val="ru-RU"/>
        </w:rPr>
        <w:t xml:space="preserve"> (Подключение). После небольшой задержки в таблице имен беспроводных сетей появится SSID для WLAN. Выберите сеть </w:t>
      </w:r>
      <w:r>
        <w:rPr>
          <w:b/>
          <w:lang w:val="ru-RU"/>
        </w:rPr>
        <w:t>SSID-5</w:t>
      </w:r>
      <w:r>
        <w:rPr>
          <w:lang w:val="ru-RU"/>
        </w:rPr>
        <w:t xml:space="preserve"> и нажмите кнопку </w:t>
      </w:r>
      <w:r>
        <w:rPr>
          <w:b/>
          <w:lang w:val="ru-RU"/>
        </w:rPr>
        <w:t>Connect (Подключение) 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Введите предварительный общий ключ, который вы настроили для WLAN, и нажмите </w:t>
      </w:r>
      <w:r>
        <w:rPr>
          <w:b/>
          <w:lang w:val="ru-RU"/>
        </w:rPr>
        <w:t>Connect.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 xml:space="preserve">Нажмите на вкладку </w:t>
      </w:r>
      <w:r>
        <w:rPr>
          <w:b/>
          <w:lang w:val="ru-RU"/>
        </w:rPr>
        <w:t>Link Information (информация о канале).</w:t>
      </w:r>
      <w:r>
        <w:rPr>
          <w:lang w:val="ru-RU"/>
        </w:rPr>
        <w:t xml:space="preserve"> Вы должны увидеть сообщение, подтверждающее, что вы успешно подключились к точке доступа Вы также должны увидеть беспроводную волну в топологии, показывающую соединение с LAP-1.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Нажмите на кнопку</w:t>
      </w:r>
      <w:r>
        <w:rPr>
          <w:b/>
          <w:lang w:val="ru-RU"/>
        </w:rPr>
        <w:t xml:space="preserve"> More Information (дополнительная информация)</w:t>
      </w:r>
      <w:r>
        <w:rPr>
          <w:lang w:val="ru-RU"/>
        </w:rPr>
        <w:t xml:space="preserve"> чтобы увидеть детальную информацию о соединении.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Закройте приложение PC Wireless и откройте приложение IP Configuration. Убедитесь, что беспроводной хост получил IP-адрес, а не APIPA через DHCP. Если нет, нажмите кнопку Fast Forward «Время перемотки вперед» несколько раз.</w:t>
      </w:r>
    </w:p>
    <w:p>
      <w:pPr>
        <w:pStyle w:val="SubStepAlpha"/>
        <w:numPr>
          <w:ilvl w:val="3"/>
          <w:numId w:val="3"/>
        </w:numPr>
        <w:rPr/>
      </w:pPr>
      <w:r>
        <w:rPr>
          <w:lang w:val="ru-RU"/>
        </w:rPr>
        <w:t>От беспроводного хоста проверьте связь с шлюзом по умолчанию WLAN и сервером, чтобы убедиться, что ноутбук полностью подключен.</w:t>
      </w:r>
    </w:p>
    <w:p>
      <w:pPr>
        <w:pStyle w:val="ConfigWindow"/>
        <w:rPr/>
      </w:pPr>
      <w:r>
        <w:rPr>
          <w:lang w:val="ru-RU"/>
        </w:rPr>
        <w:t>Конец документа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679329291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>
            <w:lang w:val="ru-RU"/>
          </w:rPr>
          <w:t>Packet Tracer - Конфигурация Базового WLAN с контроллером беспроводной сети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pStyle w:val="2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a76665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 w:val="true"/>
      <w:keepLines/>
      <w:numPr>
        <w:ilvl w:val="0"/>
        <w:numId w:val="1"/>
      </w:numPr>
      <w:spacing w:before="24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 w:val="true"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Normal"/>
    <w:next w:val="Normal"/>
    <w:link w:val="Heading3Char"/>
    <w:unhideWhenUsed/>
    <w:qFormat/>
    <w:rsid w:val="00a7666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Heading4Char"/>
    <w:unhideWhenUsed/>
    <w:qFormat/>
    <w:rsid w:val="00881af4"/>
    <w:pPr>
      <w:keepNext w:val="true"/>
      <w:spacing w:before="0" w:after="0"/>
      <w:ind w:left="720" w:hanging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d452f4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0c6425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881af4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0c6425"/>
    <w:rPr>
      <w:rFonts w:eastAsia="Times New Roman"/>
      <w:b/>
      <w:bCs/>
      <w:sz w:val="24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paragraph" w:styleId="Style5">
    <w:name w:val="Заголовок"/>
    <w:basedOn w:val="Normal"/>
    <w:next w:val="Style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6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7">
    <w:name w:val="List"/>
    <w:basedOn w:val="Style6"/>
    <w:pPr/>
    <w:rPr>
      <w:rFonts w:cs="Noto Sans Devanagari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e049df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049df"/>
    <w:pPr>
      <w:spacing w:before="0" w:after="600"/>
      <w:ind w:left="720" w:hanging="0"/>
    </w:pPr>
    <w:rPr/>
  </w:style>
  <w:style w:type="paragraph" w:styleId="Style10">
    <w:name w:val="Верхний и нижний колонтитулы"/>
    <w:basedOn w:val="Normal"/>
    <w:qFormat/>
    <w:pPr/>
    <w:rPr/>
  </w:style>
  <w:style w:type="paragraph" w:styleId="Style11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12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13">
    <w:name w:val="Содержимое таблицы"/>
    <w:basedOn w:val="Normal"/>
    <w:qFormat/>
    <w:pPr/>
    <w:rPr/>
  </w:style>
  <w:style w:type="paragraph" w:styleId="Style14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6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/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15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16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1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1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1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1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1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1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1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1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BodyTextBold" w:customStyle="1">
    <w:name w:val="Body Text Bold"/>
    <w:basedOn w:val="Style6"/>
    <w:next w:val="BodyTextL25"/>
    <w:link w:val="BodyTextBoldChar"/>
    <w:qFormat/>
    <w:rsid w:val="00c73e03"/>
    <w:pPr/>
    <w:rPr>
      <w:b/>
    </w:rPr>
  </w:style>
  <w:style w:type="paragraph" w:styleId="Style17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../customXml/item3.xml"/><Relationship Id="rId3" Type="http://schemas.openxmlformats.org/officeDocument/2006/relationships/header" Target="header2.xml"/><Relationship Id="rId7" Type="http://schemas.openxmlformats.org/officeDocument/2006/relationships/fontTable" Target="fontTable.xml"/><Relationship Id="rId12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er" Target="footer2.xml"/><Relationship Id="rId10" Type="http://schemas.openxmlformats.org/officeDocument/2006/relationships/glossaryDocument" Target="glossary/document.xml"/><Relationship Id="rId4" Type="http://schemas.openxmlformats.org/officeDocument/2006/relationships/footer" Target="footer1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>
            <w:rPr>
              <w:rStyle w:val="PlaceholderText"/>
              <w:lang w:val="ru-RU"/>
              <w:rFonts/>
            </w:rPr>
            <w:t xml:space="preserve"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213CF0"/>
    <w:rsid w:val="0037057A"/>
    <w:rsid w:val="00450C5E"/>
    <w:rsid w:val="004F2FC0"/>
    <w:rsid w:val="006B1111"/>
    <w:rsid w:val="00A501A5"/>
    <w:rsid w:val="00CE72BD"/>
    <w:rsid w:val="00D46B8E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26D20-CBDB-4354-8761-AFF53BD210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24A726-F623-41D4-BB55-BBADFC1054C2}"/>
</file>

<file path=customXml/itemProps3.xml><?xml version="1.0" encoding="utf-8"?>
<ds:datastoreItem xmlns:ds="http://schemas.openxmlformats.org/officeDocument/2006/customXml" ds:itemID="{E5E97C2F-59BD-4AA4-A9F3-E1E50022252B}"/>
</file>

<file path=customXml/itemProps4.xml><?xml version="1.0" encoding="utf-8"?>
<ds:datastoreItem xmlns:ds="http://schemas.openxmlformats.org/officeDocument/2006/customXml" ds:itemID="{4A8120E5-AC91-4B5F-AABE-3130C60E28D1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Application>LibreOffice/6.4.2.2$Linux_X86_64 LibreOffice_project/40$Build-2</Application>
  <Pages>4</Pages>
  <Words>1005</Words>
  <Characters>6269</Characters>
  <CharactersWithSpaces>7167</CharactersWithSpaces>
  <Paragraphs>93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Конфигурация Базового WLAN с контроллером беспроводной сети</dc:title>
  <dc:subject/>
  <dc:creator>Martin Benson</dc:creator>
  <dc:description>2019 г.</dc:description>
  <cp:lastModifiedBy/>
  <cp:revision>5</cp:revision>
  <dcterms:created xsi:type="dcterms:W3CDTF">2019-11-14T22:57:00Z</dcterms:created>
  <dcterms:modified xsi:type="dcterms:W3CDTF">2020-04-27T21:01:41Z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0x01010060B69699A13D0B4CA63681947F1FC185</vt:lpwstr>
  </property>
</Properties>
</file>