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D9A4" w14:textId="415947F7" w:rsidR="00230F18" w:rsidRDefault="00A84956" w:rsidP="00A8495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MODULE – 4 (DEFECT TRACKING)</w:t>
      </w:r>
    </w:p>
    <w:p w14:paraId="192AA1AE" w14:textId="77777777" w:rsidR="00A84956" w:rsidRDefault="00A84956" w:rsidP="00A84956">
      <w:pPr>
        <w:jc w:val="center"/>
        <w:rPr>
          <w:sz w:val="36"/>
          <w:szCs w:val="36"/>
          <w:lang w:val="en-US"/>
        </w:rPr>
      </w:pPr>
    </w:p>
    <w:p w14:paraId="0EE20B3F" w14:textId="1044B2DB" w:rsidR="00A84956" w:rsidRPr="00A84956" w:rsidRDefault="00A84956" w:rsidP="00A849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84956">
        <w:rPr>
          <w:sz w:val="32"/>
          <w:szCs w:val="32"/>
        </w:rPr>
        <w:t>What is priority?</w:t>
      </w:r>
    </w:p>
    <w:p w14:paraId="5E6CBB0F" w14:textId="7CA61D72" w:rsidR="00A84956" w:rsidRDefault="00A84956" w:rsidP="00A84956">
      <w:pPr>
        <w:pStyle w:val="ListParagraph"/>
        <w:rPr>
          <w:sz w:val="28"/>
          <w:szCs w:val="28"/>
        </w:rPr>
      </w:pPr>
      <w:r w:rsidRPr="00A84956">
        <w:rPr>
          <w:sz w:val="28"/>
          <w:szCs w:val="28"/>
        </w:rPr>
        <w:t xml:space="preserve">                 </w:t>
      </w:r>
      <w:r w:rsidRPr="00A84956">
        <w:rPr>
          <w:sz w:val="28"/>
          <w:szCs w:val="28"/>
        </w:rPr>
        <w:t xml:space="preserve">Priority is the order in which developer </w:t>
      </w:r>
      <w:proofErr w:type="gramStart"/>
      <w:r w:rsidRPr="00A84956">
        <w:rPr>
          <w:sz w:val="28"/>
          <w:szCs w:val="28"/>
        </w:rPr>
        <w:t>has to</w:t>
      </w:r>
      <w:proofErr w:type="gramEnd"/>
      <w:r w:rsidRPr="00A84956">
        <w:rPr>
          <w:sz w:val="28"/>
          <w:szCs w:val="28"/>
        </w:rPr>
        <w:t xml:space="preserve"> fix the bug. If high priority is mentioned then the developer </w:t>
      </w:r>
      <w:proofErr w:type="gramStart"/>
      <w:r w:rsidRPr="00A84956">
        <w:rPr>
          <w:sz w:val="28"/>
          <w:szCs w:val="28"/>
        </w:rPr>
        <w:t>has to</w:t>
      </w:r>
      <w:proofErr w:type="gramEnd"/>
      <w:r w:rsidRPr="00A84956">
        <w:rPr>
          <w:sz w:val="28"/>
          <w:szCs w:val="28"/>
        </w:rPr>
        <w:t xml:space="preserve"> fix it at the earliest. The priority status is set based on the customer requirements.</w:t>
      </w:r>
    </w:p>
    <w:p w14:paraId="0BC49841" w14:textId="77777777" w:rsidR="00A84956" w:rsidRPr="00A84956" w:rsidRDefault="00A84956" w:rsidP="00A84956">
      <w:pPr>
        <w:pStyle w:val="ListParagraph"/>
        <w:rPr>
          <w:sz w:val="28"/>
          <w:szCs w:val="28"/>
        </w:rPr>
      </w:pPr>
    </w:p>
    <w:p w14:paraId="1B7E5325" w14:textId="5796FAD5" w:rsidR="00A84956" w:rsidRPr="00A84956" w:rsidRDefault="00A84956" w:rsidP="00A849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84956">
        <w:rPr>
          <w:sz w:val="32"/>
          <w:szCs w:val="32"/>
        </w:rPr>
        <w:t>What is severity?</w:t>
      </w:r>
    </w:p>
    <w:p w14:paraId="5621AC59" w14:textId="1011A725" w:rsidR="00A84956" w:rsidRDefault="00A84956" w:rsidP="00A849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84956">
        <w:rPr>
          <w:sz w:val="28"/>
          <w:szCs w:val="28"/>
        </w:rPr>
        <w:t>Severity is how seriously the bug is affecting the application. The severity type is defined by the tester based on the written test cases and functionality.</w:t>
      </w:r>
    </w:p>
    <w:p w14:paraId="1045EC65" w14:textId="658A89C6" w:rsidR="00A84956" w:rsidRDefault="00A84956" w:rsidP="00A84956">
      <w:pPr>
        <w:pStyle w:val="ListParagraph"/>
        <w:rPr>
          <w:sz w:val="28"/>
          <w:szCs w:val="28"/>
        </w:rPr>
      </w:pPr>
    </w:p>
    <w:p w14:paraId="0ED45BC8" w14:textId="416CB10A" w:rsidR="00A84956" w:rsidRPr="00A84956" w:rsidRDefault="00A84956" w:rsidP="00A849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84956">
        <w:rPr>
          <w:sz w:val="32"/>
          <w:szCs w:val="32"/>
        </w:rPr>
        <w:t>Bug categories are…</w:t>
      </w:r>
    </w:p>
    <w:p w14:paraId="1DAF450F" w14:textId="77777777" w:rsidR="00766F35" w:rsidRPr="00766F35" w:rsidRDefault="00766F35" w:rsidP="00766F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6F35">
        <w:rPr>
          <w:sz w:val="28"/>
          <w:szCs w:val="28"/>
        </w:rPr>
        <w:t>Security</w:t>
      </w:r>
    </w:p>
    <w:p w14:paraId="31231190" w14:textId="77777777" w:rsidR="00766F35" w:rsidRPr="00766F35" w:rsidRDefault="00766F35" w:rsidP="00766F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6F35">
        <w:rPr>
          <w:sz w:val="28"/>
          <w:szCs w:val="28"/>
        </w:rPr>
        <w:t>Database</w:t>
      </w:r>
    </w:p>
    <w:p w14:paraId="09B114CF" w14:textId="6977F94D" w:rsidR="00766F35" w:rsidRPr="00766F35" w:rsidRDefault="00766F35" w:rsidP="00766F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6F35">
        <w:rPr>
          <w:sz w:val="28"/>
          <w:szCs w:val="28"/>
        </w:rPr>
        <w:t>Functionality (Critical/General)</w:t>
      </w:r>
    </w:p>
    <w:p w14:paraId="77624AC4" w14:textId="5F4F3A13" w:rsidR="00187BCC" w:rsidRPr="00187BCC" w:rsidRDefault="00766F35" w:rsidP="00187BC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6F35">
        <w:rPr>
          <w:sz w:val="28"/>
          <w:szCs w:val="28"/>
        </w:rPr>
        <w:t>UI</w:t>
      </w:r>
    </w:p>
    <w:p w14:paraId="7D73D2F9" w14:textId="77777777" w:rsidR="00187BCC" w:rsidRPr="00187BCC" w:rsidRDefault="00187BCC" w:rsidP="00187BCC">
      <w:pPr>
        <w:pStyle w:val="ListParagraph"/>
        <w:ind w:left="2530"/>
        <w:rPr>
          <w:sz w:val="28"/>
          <w:szCs w:val="28"/>
          <w:lang w:val="en-US"/>
        </w:rPr>
      </w:pPr>
    </w:p>
    <w:p w14:paraId="18A6857B" w14:textId="5E059FBC" w:rsidR="00187BCC" w:rsidRPr="00187BCC" w:rsidRDefault="00187BCC" w:rsidP="00187BC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7BCC">
        <w:rPr>
          <w:sz w:val="32"/>
          <w:szCs w:val="32"/>
        </w:rPr>
        <w:t xml:space="preserve">Advantage of </w:t>
      </w:r>
      <w:r w:rsidRPr="00187BCC">
        <w:rPr>
          <w:sz w:val="32"/>
          <w:szCs w:val="32"/>
        </w:rPr>
        <w:t>Bugzilla</w:t>
      </w:r>
    </w:p>
    <w:p w14:paraId="35ABF771" w14:textId="348CBED3" w:rsidR="00187BCC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source, free bug tracking tool</w:t>
      </w:r>
    </w:p>
    <w:p w14:paraId="16817701" w14:textId="4EE00AB9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duplicate bug detection</w:t>
      </w:r>
    </w:p>
    <w:p w14:paraId="04082863" w14:textId="67A1FE56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option with advanced features</w:t>
      </w:r>
    </w:p>
    <w:p w14:paraId="4CA70A6C" w14:textId="6FF21916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File/Modified bugs by email</w:t>
      </w:r>
    </w:p>
    <w:p w14:paraId="35B96577" w14:textId="7E6C920B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 bug between installs</w:t>
      </w:r>
    </w:p>
    <w:p w14:paraId="262BA004" w14:textId="1C15CA63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Authentication Methods</w:t>
      </w:r>
    </w:p>
    <w:p w14:paraId="0B01E6F3" w14:textId="2AB1552B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tracking</w:t>
      </w:r>
    </w:p>
    <w:p w14:paraId="701D13A8" w14:textId="02CD6F93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bug reporting</w:t>
      </w:r>
    </w:p>
    <w:p w14:paraId="1E3E179F" w14:textId="497A4485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Integrated email capabilities</w:t>
      </w:r>
    </w:p>
    <w:p w14:paraId="72A36BD1" w14:textId="0BC3271B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Detailed permissions system</w:t>
      </w:r>
    </w:p>
    <w:p w14:paraId="58BFE1D1" w14:textId="7D9F54D4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Optimized database structure to enhance performance</w:t>
      </w:r>
    </w:p>
    <w:p w14:paraId="6486397B" w14:textId="7C3E6C59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Robust security</w:t>
      </w:r>
    </w:p>
    <w:p w14:paraId="01CF87AD" w14:textId="60014B6A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Powerful query tool</w:t>
      </w:r>
    </w:p>
    <w:p w14:paraId="2CB71A38" w14:textId="6FCBFB66" w:rsidR="001614FA" w:rsidRDefault="001614FA" w:rsidP="001614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Ideal for small projects</w:t>
      </w:r>
    </w:p>
    <w:p w14:paraId="5E0A2300" w14:textId="7D3D0C5C" w:rsidR="001614FA" w:rsidRDefault="001614FA" w:rsidP="001614FA">
      <w:pPr>
        <w:rPr>
          <w:sz w:val="28"/>
          <w:szCs w:val="28"/>
          <w:lang w:val="en-US"/>
        </w:rPr>
      </w:pPr>
    </w:p>
    <w:p w14:paraId="2A101A89" w14:textId="6876A5E2" w:rsidR="001614FA" w:rsidRPr="00444C29" w:rsidRDefault="001614FA" w:rsidP="001614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614FA">
        <w:rPr>
          <w:sz w:val="32"/>
          <w:szCs w:val="32"/>
        </w:rPr>
        <w:lastRenderedPageBreak/>
        <w:t>Difference between priority and severity</w:t>
      </w:r>
    </w:p>
    <w:p w14:paraId="2AC6BB26" w14:textId="77777777" w:rsidR="00444C29" w:rsidRPr="00444C29" w:rsidRDefault="00444C29" w:rsidP="00444C29">
      <w:pPr>
        <w:pStyle w:val="ListParagraph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444C29" w:rsidRPr="00635969" w14:paraId="255C46D1" w14:textId="77777777" w:rsidTr="00891466">
        <w:tc>
          <w:tcPr>
            <w:tcW w:w="4508" w:type="dxa"/>
          </w:tcPr>
          <w:p w14:paraId="437D8AFD" w14:textId="77777777" w:rsidR="00444C29" w:rsidRPr="00635969" w:rsidRDefault="00444C29" w:rsidP="00891466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635969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4508" w:type="dxa"/>
          </w:tcPr>
          <w:p w14:paraId="4249D424" w14:textId="77777777" w:rsidR="00444C29" w:rsidRPr="00635969" w:rsidRDefault="00444C29" w:rsidP="00891466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63596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SEVERITY</w:t>
            </w:r>
          </w:p>
        </w:tc>
      </w:tr>
      <w:tr w:rsidR="00444C29" w:rsidRPr="009C4E6D" w14:paraId="7C736CBB" w14:textId="77777777" w:rsidTr="00891466">
        <w:tc>
          <w:tcPr>
            <w:tcW w:w="4508" w:type="dxa"/>
          </w:tcPr>
          <w:p w14:paraId="60157C51" w14:textId="77777777" w:rsidR="00444C29" w:rsidRPr="00635969" w:rsidRDefault="00444C29" w:rsidP="00891466">
            <w:pPr>
              <w:pStyle w:val="ListParagraph"/>
              <w:tabs>
                <w:tab w:val="left" w:pos="1843"/>
              </w:tabs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Defined by the impact on business</w:t>
            </w:r>
          </w:p>
        </w:tc>
        <w:tc>
          <w:tcPr>
            <w:tcW w:w="4508" w:type="dxa"/>
          </w:tcPr>
          <w:p w14:paraId="334F18B3" w14:textId="77777777" w:rsidR="00444C29" w:rsidRPr="009C4E6D" w:rsidRDefault="00444C29" w:rsidP="00891466">
            <w:pPr>
              <w:pStyle w:val="ListParagraph"/>
              <w:tabs>
                <w:tab w:val="left" w:pos="1843"/>
              </w:tabs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Defined by the impact on the application’s functionality</w:t>
            </w:r>
          </w:p>
        </w:tc>
      </w:tr>
      <w:tr w:rsidR="00444C29" w:rsidRPr="00CA4797" w14:paraId="5085692C" w14:textId="77777777" w:rsidTr="00891466">
        <w:tc>
          <w:tcPr>
            <w:tcW w:w="4508" w:type="dxa"/>
          </w:tcPr>
          <w:p w14:paraId="731F3CBD" w14:textId="77777777" w:rsidR="00444C29" w:rsidRPr="009C4E6D" w:rsidRDefault="00444C29" w:rsidP="00891466">
            <w:pPr>
              <w:pStyle w:val="ListParagraph"/>
              <w:tabs>
                <w:tab w:val="left" w:pos="1843"/>
              </w:tabs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Category decided developers or product owners</w:t>
            </w:r>
          </w:p>
        </w:tc>
        <w:tc>
          <w:tcPr>
            <w:tcW w:w="4508" w:type="dxa"/>
          </w:tcPr>
          <w:p w14:paraId="106A13C7" w14:textId="77777777" w:rsidR="00444C29" w:rsidRPr="00CA4797" w:rsidRDefault="00444C29" w:rsidP="00891466">
            <w:pPr>
              <w:pStyle w:val="ListParagraph"/>
              <w:tabs>
                <w:tab w:val="left" w:pos="1843"/>
              </w:tabs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Category decided by testers</w:t>
            </w:r>
          </w:p>
        </w:tc>
      </w:tr>
      <w:tr w:rsidR="00444C29" w:rsidRPr="00CA4797" w14:paraId="69D239B6" w14:textId="77777777" w:rsidTr="00891466">
        <w:tc>
          <w:tcPr>
            <w:tcW w:w="4508" w:type="dxa"/>
          </w:tcPr>
          <w:p w14:paraId="29209973" w14:textId="77777777" w:rsidR="00444C29" w:rsidRPr="00CA4797" w:rsidRDefault="00444C29" w:rsidP="00891466">
            <w:pPr>
              <w:pStyle w:val="ListParagraph"/>
              <w:tabs>
                <w:tab w:val="left" w:pos="1843"/>
              </w:tabs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Deals with the timeframe or order to fix the defects</w:t>
            </w:r>
          </w:p>
        </w:tc>
        <w:tc>
          <w:tcPr>
            <w:tcW w:w="4508" w:type="dxa"/>
          </w:tcPr>
          <w:p w14:paraId="62AB89CC" w14:textId="77777777" w:rsidR="00444C29" w:rsidRPr="00CA4797" w:rsidRDefault="00444C29" w:rsidP="00891466">
            <w:pPr>
              <w:pStyle w:val="ListParagraph"/>
              <w:tabs>
                <w:tab w:val="left" w:pos="1843"/>
              </w:tabs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Deals with the technical aspects of the application</w:t>
            </w:r>
          </w:p>
        </w:tc>
      </w:tr>
      <w:tr w:rsidR="00444C29" w:rsidRPr="00E250CC" w14:paraId="5BAFB012" w14:textId="77777777" w:rsidTr="00891466">
        <w:tc>
          <w:tcPr>
            <w:tcW w:w="4508" w:type="dxa"/>
          </w:tcPr>
          <w:p w14:paraId="40FCFCD1" w14:textId="77777777" w:rsidR="00444C29" w:rsidRPr="00CA4797" w:rsidRDefault="00444C29" w:rsidP="00891466">
            <w:pPr>
              <w:pStyle w:val="ListParagraph"/>
              <w:tabs>
                <w:tab w:val="left" w:pos="1843"/>
              </w:tabs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Value of priority is subjective and may change after comparison with other defects</w:t>
            </w:r>
          </w:p>
        </w:tc>
        <w:tc>
          <w:tcPr>
            <w:tcW w:w="4508" w:type="dxa"/>
          </w:tcPr>
          <w:p w14:paraId="447BC7E0" w14:textId="77777777" w:rsidR="00444C29" w:rsidRPr="00E250CC" w:rsidRDefault="00444C29" w:rsidP="00891466">
            <w:pPr>
              <w:pStyle w:val="ListParagraph"/>
              <w:tabs>
                <w:tab w:val="left" w:pos="1843"/>
              </w:tabs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The value does not change with time,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it’s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fixed</w:t>
            </w:r>
          </w:p>
        </w:tc>
      </w:tr>
    </w:tbl>
    <w:p w14:paraId="350CA006" w14:textId="77777777" w:rsidR="00444C29" w:rsidRPr="00444C29" w:rsidRDefault="00444C29" w:rsidP="00444C29">
      <w:pPr>
        <w:pStyle w:val="ListParagraph"/>
        <w:rPr>
          <w:sz w:val="28"/>
          <w:szCs w:val="28"/>
          <w:lang w:val="en-US"/>
        </w:rPr>
      </w:pPr>
    </w:p>
    <w:sectPr w:rsidR="00444C29" w:rsidRPr="0044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52FC"/>
    <w:multiLevelType w:val="hybridMultilevel"/>
    <w:tmpl w:val="CA78FB50"/>
    <w:lvl w:ilvl="0" w:tplc="40090003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0" w:hanging="360"/>
      </w:pPr>
      <w:rPr>
        <w:rFonts w:ascii="Wingdings" w:hAnsi="Wingdings" w:hint="default"/>
      </w:rPr>
    </w:lvl>
  </w:abstractNum>
  <w:abstractNum w:abstractNumId="1" w15:restartNumberingAfterBreak="0">
    <w:nsid w:val="697A2989"/>
    <w:multiLevelType w:val="hybridMultilevel"/>
    <w:tmpl w:val="A3DA5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C4936"/>
    <w:multiLevelType w:val="hybridMultilevel"/>
    <w:tmpl w:val="CCC66072"/>
    <w:lvl w:ilvl="0" w:tplc="40090003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num w:numId="1" w16cid:durableId="1935480231">
    <w:abstractNumId w:val="1"/>
  </w:num>
  <w:num w:numId="2" w16cid:durableId="273024002">
    <w:abstractNumId w:val="2"/>
  </w:num>
  <w:num w:numId="3" w16cid:durableId="72680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3"/>
    <w:rsid w:val="001614FA"/>
    <w:rsid w:val="00187BCC"/>
    <w:rsid w:val="00230F18"/>
    <w:rsid w:val="00444C29"/>
    <w:rsid w:val="005605E3"/>
    <w:rsid w:val="00766F35"/>
    <w:rsid w:val="00A8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46DE"/>
  <w15:chartTrackingRefBased/>
  <w15:docId w15:val="{33A1C2A7-FC50-4355-B514-543E2C99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56"/>
    <w:pPr>
      <w:ind w:left="720"/>
      <w:contextualSpacing/>
    </w:pPr>
  </w:style>
  <w:style w:type="table" w:styleId="TableGrid">
    <w:name w:val="Table Grid"/>
    <w:basedOn w:val="TableNormal"/>
    <w:uiPriority w:val="39"/>
    <w:rsid w:val="0044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BENIL XAVIER</dc:creator>
  <cp:keywords/>
  <dc:description/>
  <cp:lastModifiedBy>BENIL XAVIER</cp:lastModifiedBy>
  <cp:revision>3</cp:revision>
  <dcterms:created xsi:type="dcterms:W3CDTF">2022-12-06T13:52:00Z</dcterms:created>
  <dcterms:modified xsi:type="dcterms:W3CDTF">2022-12-06T14:24:00Z</dcterms:modified>
</cp:coreProperties>
</file>