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138" w:dyaOrig="7349">
          <v:rect xmlns:o="urn:schemas-microsoft-com:office:office" xmlns:v="urn:schemas-microsoft-com:vml" id="rectole0000000000" style="width:456.900000pt;height:367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496" w:dyaOrig="4026">
          <v:rect xmlns:o="urn:schemas-microsoft-com:office:office" xmlns:v="urn:schemas-microsoft-com:vml" id="rectole0000000001" style="width:474.800000pt;height:201.3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977" w:dyaOrig="5203">
          <v:rect xmlns:o="urn:schemas-microsoft-com:office:office" xmlns:v="urn:schemas-microsoft-com:vml" id="rectole0000000002" style="width:448.850000pt;height:260.1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