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 w:val="0"/>
          <w:color w:val="5C5470"/>
          <w:sz w:val="19"/>
        </w:rPr>
        <w:t>Акселератор «Мой стартап» · РГРТУ им. В. Ф. Уткина</w:t>
      </w:r>
    </w:p>
    <w:p>
      <w:pPr>
        <w:spacing w:after="120"/>
      </w:pPr>
      <w:r>
        <w:rPr>
          <w:b/>
          <w:color w:val="4B3A75"/>
          <w:sz w:val="40"/>
        </w:rPr>
        <w:t>AI-агент для ответов по документам и учётным данным предприятия</w:t>
      </w:r>
    </w:p>
    <w:p>
      <w:r>
        <w:rPr>
          <w:b w:val="0"/>
          <w:color w:val="22222E"/>
          <w:sz w:val="26"/>
        </w:rPr>
        <w:t>Концепция решения, кому оно нужно, экономика и перспективы</w:t>
      </w:r>
    </w:p>
    <w:p>
      <w:r>
        <w:rPr>
          <w:b w:val="0"/>
          <w:i/>
          <w:color w:val="5C5470"/>
          <w:sz w:val="21"/>
        </w:rPr>
        <w:t>Материал для наставника (без технических подробностей) и исходные данные для экономистов команды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9"/>
              </w:rPr>
              <w:t>Задача индустриального партнёра № 34 — ООО «НПВП «НаноТехноПром»: «Эффективное использование AI-агентов для качественных и точных ответов, используя внутренние базы знаний и данных предприятия»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9"/>
              </w:rPr>
              <w:t>Стадия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9"/>
              </w:rPr>
              <w:t>Работающий прототип (уровень готовности технологии TRL 4), качество измерено; пилот у заказчика — следующий шаг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9"/>
              </w:rPr>
              <w:t>08.10.2026. Цифры прототипа — по прогонам 05–06.10.2026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9"/>
              </w:rPr>
              <w:t>Как читать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9"/>
              </w:rPr>
              <w:t>Суммы в разделах 5–7 — ориентиры и гипотезы для экономической модели. Каждую нужно уточнить по интервью, опросу и прайсам; в тексте это помечено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2E9"/>
          <w:left w:val="single" w:sz="4" w:color="D9D2E9"/>
          <w:bottom w:val="single" w:sz="4" w:color="D9D2E9"/>
          <w:right w:val="single" w:sz="4" w:color="D9D2E9"/>
          <w:insideH w:val="single" w:sz="4" w:color="D9D2E9"/>
          <w:insideV w:val="single" w:sz="4" w:color="D9D2E9"/>
        </w:tblBorders>
      </w:tblPr>
      <w:tblGrid>
        <w:gridCol w:w="9752"/>
      </w:tblGrid>
      <w:tr>
        <w:tc>
          <w:tcPr>
            <w:tcW w:type="dxa" w:w="9751"/>
            <w:shd w:val="clear" w:color="auto" w:fill="F4F1FA"/>
          </w:tcPr>
          <w:p>
            <w:r>
              <w:rPr>
                <w:b/>
                <w:color w:val="4B3A75"/>
                <w:sz w:val="21"/>
              </w:rPr>
              <w:t>Коротко — на одной странице</w:t>
            </w:r>
          </w:p>
          <w:p>
            <w:pPr>
              <w:pStyle w:val="ListBullet"/>
              <w:spacing w:after="40"/>
            </w:pPr>
            <w:r>
              <w:rPr>
                <w:b/>
                <w:sz w:val="20"/>
              </w:rPr>
              <w:t>Проблема.</w:t>
            </w:r>
            <w:r>
              <w:rPr>
                <w:b w:val="0"/>
                <w:sz w:val="20"/>
              </w:rPr>
              <w:t xml:space="preserve"> Инженеры, технологи и мастера тратят заметную часть дня на поиск ответов в регламентах, инструкциях и учётных системах или отвлекают опытных коллег. Ошибки случаются из-за устаревших версий документов. Облачные ИИ-сервисы для этого нельзя использовать: документы — коммерческая тайна.</w:t>
            </w:r>
          </w:p>
          <w:p>
            <w:pPr>
              <w:pStyle w:val="ListBullet"/>
              <w:spacing w:after="40"/>
            </w:pPr>
            <w:r>
              <w:rPr>
                <w:b/>
                <w:sz w:val="20"/>
              </w:rPr>
              <w:t>Решение.</w:t>
            </w:r>
            <w:r>
              <w:rPr>
                <w:b w:val="0"/>
                <w:sz w:val="20"/>
              </w:rPr>
              <w:t xml:space="preserve"> «Справочная служба» предприятия на одном компьютере внутри организации: сотрудник задаёт вопрос своими словами и за 1–5 секунд получает ответ со ссылкой на пункт и страницу документа. Если ответа в документах нет — агент прямо говорит «не знаю», а не выдумывает. Интернет не нужен.</w:t>
            </w:r>
          </w:p>
          <w:p>
            <w:pPr>
              <w:pStyle w:val="ListBullet"/>
              <w:spacing w:after="40"/>
            </w:pPr>
            <w:r>
              <w:rPr>
                <w:b/>
                <w:sz w:val="20"/>
              </w:rPr>
              <w:t>Что уже доказано.</w:t>
            </w:r>
            <w:r>
              <w:rPr>
                <w:b w:val="0"/>
                <w:sz w:val="20"/>
              </w:rPr>
              <w:t xml:space="preserve"> На наборе из 85 проверочных вопросов: 49 из 49 верных ответов со ссылкой, 12 из 12 честных отказов, 0 неверных ответов; 38 из 38 «вопросов с подвохом». Установка без интернета — меньше минуты.</w:t>
            </w:r>
          </w:p>
          <w:p>
            <w:pPr>
              <w:pStyle w:val="ListBullet"/>
              <w:spacing w:after="40"/>
            </w:pPr>
            <w:r>
              <w:rPr>
                <w:b/>
                <w:sz w:val="20"/>
              </w:rPr>
              <w:t>Экономика для заказчика (пример).</w:t>
            </w:r>
            <w:r>
              <w:rPr>
                <w:b w:val="0"/>
                <w:sz w:val="20"/>
              </w:rPr>
              <w:t xml:space="preserve"> Предприятие, где с документами работают 80 человек: высвобождается около 4 000 часов в год — порядка 2,5 млн ₽ фонда оплаты труда; затраты первого года — около 0,9 млн ₽; окупаемость — 4–5 месяцев. Это иллюстрация: допущения проверяются на интервью и пилоте.</w:t>
            </w:r>
          </w:p>
          <w:p>
            <w:pPr>
              <w:pStyle w:val="ListBullet"/>
              <w:spacing w:after="40"/>
            </w:pPr>
            <w:r>
              <w:rPr>
                <w:b/>
                <w:sz w:val="20"/>
              </w:rPr>
              <w:t>Отличие от аналогов.</w:t>
            </w:r>
            <w:r>
              <w:rPr>
                <w:b w:val="0"/>
                <w:sz w:val="20"/>
              </w:rPr>
              <w:t xml:space="preserve"> Крупные игроки (Яндекс, Сбер, Just AI) продают решения крупному бизнесу как проект. Мы — для среднего и малого производства: один компьютер, внедрение за дни, ответ всегда проверяем по ссылке, плюс производственные функции (нормоконтроль, сравнение редакций, учёт).</w:t>
            </w:r>
          </w:p>
          <w:p>
            <w:pPr>
              <w:pStyle w:val="ListBullet"/>
              <w:spacing w:after="40"/>
            </w:pPr>
            <w:r>
              <w:rPr>
                <w:b/>
                <w:sz w:val="20"/>
              </w:rPr>
              <w:t>Модель денег (гипотеза).</w:t>
            </w:r>
            <w:r>
              <w:rPr>
                <w:b w:val="0"/>
                <w:sz w:val="20"/>
              </w:rPr>
              <w:t xml:space="preserve"> Внедрение (разово) + годовая подписка или лицензия с сопровождением; сторонних лицензионных платежей нет — все компоненты открытые и бесплатные.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Концепция решения простыми словами</w:t>
      </w:r>
    </w:p>
    <w:p>
      <w:pPr>
        <w:pStyle w:val="Heading2"/>
      </w:pPr>
      <w:r>
        <w:t>1.1. Какую проблему решаем</w:t>
      </w:r>
    </w:p>
    <w:p>
      <w:r>
        <w:rPr>
          <w:b w:val="0"/>
        </w:rPr>
        <w:t>На производственном предприятии знания разложены по сотням документов: регламенты, инструкции, ГОСТы, руководства на оборудование, приказы — и по учётным системам (оборудование, приборы, склад, заявки). Чтобы ответить на простой рабочий вопрос, сотрудник:</w:t>
      </w:r>
    </w:p>
    <w:p>
      <w:pPr>
        <w:pStyle w:val="ListBullet"/>
      </w:pPr>
      <w:r>
        <w:rPr>
          <w:b w:val="0"/>
        </w:rPr>
        <w:t>ищет нужный документ в папках и на портале и читает его целиком;</w:t>
      </w:r>
    </w:p>
    <w:p>
      <w:pPr>
        <w:pStyle w:val="ListBullet"/>
      </w:pPr>
      <w:r>
        <w:rPr>
          <w:b w:val="0"/>
        </w:rPr>
        <w:t>или идёт к опытному коллеге — тот отвлекается от своей работы;</w:t>
      </w:r>
    </w:p>
    <w:p>
      <w:pPr>
        <w:pStyle w:val="ListBullet"/>
      </w:pPr>
      <w:r>
        <w:rPr>
          <w:b w:val="0"/>
        </w:rPr>
        <w:t>или действует «по памяти» — и ошибается, особенно если документ сменил редакцию.</w:t>
      </w:r>
    </w:p>
    <w:p>
      <w:r>
        <w:rPr>
          <w:b w:val="0"/>
        </w:rPr>
        <w:t xml:space="preserve">Для руководителя это три вида потерь: </w:t>
      </w:r>
      <w:r>
        <w:rPr>
          <w:b/>
        </w:rPr>
        <w:t>время специалистов</w:t>
      </w:r>
      <w:r>
        <w:rPr>
          <w:b w:val="0"/>
        </w:rPr>
        <w:t xml:space="preserve">, </w:t>
      </w:r>
      <w:r>
        <w:rPr>
          <w:b/>
        </w:rPr>
        <w:t>ошибки и брак</w:t>
      </w:r>
      <w:r>
        <w:rPr>
          <w:b w:val="0"/>
        </w:rPr>
        <w:t xml:space="preserve"> из-за неверных действий и </w:t>
      </w:r>
      <w:r>
        <w:rPr>
          <w:b/>
        </w:rPr>
        <w:t>зависимость от отдельных людей</w:t>
      </w:r>
      <w:r>
        <w:rPr>
          <w:b w:val="0"/>
        </w:rPr>
        <w:t>, которые «всё помнят» и могут уйти. Универсальные чат-боты (ChatGPT и аналоги) не подходят: они работают через интернет — документы уходят за пределы предприятия — и выдумывают правдоподобные ответы, которым нельзя доверять в рабочих вопросах.</w:t>
      </w:r>
    </w:p>
    <w:p>
      <w:pPr>
        <w:pStyle w:val="Heading2"/>
      </w:pPr>
      <w:r>
        <w:t>1.2. Что мы делаем</w:t>
      </w:r>
    </w:p>
    <w:p>
      <w:r>
        <w:rPr>
          <w:b w:val="0"/>
        </w:rPr>
        <w:t xml:space="preserve">Мы делаем </w:t>
      </w:r>
      <w:r>
        <w:rPr>
          <w:b/>
        </w:rPr>
        <w:t>«справочную службу» предприятия</w:t>
      </w:r>
      <w:r>
        <w:rPr>
          <w:b w:val="0"/>
        </w:rPr>
        <w:t xml:space="preserve">, которая работает круглосуточно, отвечает за секунды и </w:t>
      </w:r>
      <w:r>
        <w:rPr>
          <w:b/>
        </w:rPr>
        <w:t>всегда показывает, откуда взят ответ</w:t>
      </w:r>
      <w:r>
        <w:rPr>
          <w:b w:val="0"/>
        </w:rPr>
        <w:t>. Сотрудник пишет вопрос обычными словами — агент находит нужные пункты документов и записи учёта и отвечает только по ним, с номером пункта и страницы. Нажатие на ссылку открывает страницу документа с выделенным фрагментом — проверить ответ можно за секунды.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402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Сотрудник спрашивает</w:t>
            </w:r>
          </w:p>
        </w:tc>
        <w:tc>
          <w:tcPr>
            <w:tcW w:type="dxa" w:w="6350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Агент отвечает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«Что делать, если оборудование искрит?»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Порядок действий по регламенту об отказах оборудования: отключить, сообщить диспетчеру по телефону 2211, запреты — со ссылками на пункты. На уточнение «а если ночью?» — порядок для ночной смены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«Можно ли выдать в производство партию П-2609-04?»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Запись учёта: партия в карантине. Требование регламента: до завершения входного контроля выдавать запрещено — со ссылкой на пункт. Вывод делает документ, а не программа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«Сколько стоит поверка осциллографа?»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«В документах ответа нет» — честный отказ вместо выдуманной цифры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Прикладывает приказ в формате Word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9"/>
              </w:rPr>
              <w:t>Проверка оформления по ГОСТ Р 7.0.97: поля, шрифт, отступы, даты, заголовок — каждое замечание со ссылкой на пункт стандарта</w:t>
            </w:r>
          </w:p>
        </w:tc>
      </w:tr>
    </w:tbl>
    <w:p>
      <w:pPr>
        <w:spacing w:after="40"/>
      </w:pPr>
    </w:p>
    <w:p>
      <w:pPr>
        <w:pStyle w:val="Heading2"/>
      </w:pPr>
      <w:r>
        <w:t>1.3. Что ещё умеет — важное для руководителя</w:t>
      </w:r>
    </w:p>
    <w:p>
      <w:pPr>
        <w:pStyle w:val="ListBullet"/>
      </w:pPr>
      <w:r>
        <w:rPr>
          <w:b/>
        </w:rPr>
        <w:t>«Что изменилось в новой редакции?»</w:t>
      </w:r>
      <w:r>
        <w:rPr>
          <w:b w:val="0"/>
        </w:rPr>
        <w:t xml:space="preserve"> — перечень изменённых пунктов «было → стало». Работа по старым редакциям — частая причина ошибок.</w:t>
      </w:r>
    </w:p>
    <w:p>
      <w:pPr>
        <w:pStyle w:val="ListBullet"/>
      </w:pPr>
      <w:r>
        <w:rPr>
          <w:b/>
        </w:rPr>
        <w:t>Пробелы в документации</w:t>
      </w:r>
      <w:r>
        <w:rPr>
          <w:b w:val="0"/>
        </w:rPr>
        <w:t xml:space="preserve"> — какие вопросы сотрудников остались без ответа и как часто их задают: готовый список того, что дописать в регламенты. Пробел закрывается сам, когда нужный документ загружен.</w:t>
      </w:r>
    </w:p>
    <w:p>
      <w:pPr>
        <w:pStyle w:val="ListBullet"/>
      </w:pPr>
      <w:r>
        <w:rPr>
          <w:b/>
        </w:rPr>
        <w:t>Нормоконтроль документов</w:t>
      </w:r>
      <w:r>
        <w:rPr>
          <w:b w:val="0"/>
        </w:rPr>
        <w:t xml:space="preserve"> по ГОСТ — работа канцелярии, конструкторских бюро, вузов.</w:t>
      </w:r>
    </w:p>
    <w:p>
      <w:pPr>
        <w:pStyle w:val="ListBullet"/>
      </w:pPr>
      <w:r>
        <w:rPr>
          <w:b/>
        </w:rPr>
        <w:t>Ответ в Word</w:t>
      </w:r>
      <w:r>
        <w:rPr>
          <w:b w:val="0"/>
        </w:rPr>
        <w:t xml:space="preserve"> — чтобы вложить в служебную записку.</w:t>
      </w:r>
    </w:p>
    <w:p>
      <w:pPr>
        <w:pStyle w:val="ListBullet"/>
      </w:pPr>
      <w:r>
        <w:rPr>
          <w:b/>
        </w:rPr>
        <w:t>Права доступа по ролям</w:t>
      </w:r>
      <w:r>
        <w:rPr>
          <w:b w:val="0"/>
        </w:rPr>
        <w:t xml:space="preserve"> — инженер не видит закрытые для него регламенты; </w:t>
      </w:r>
      <w:r>
        <w:rPr>
          <w:b/>
        </w:rPr>
        <w:t>журнал действий</w:t>
      </w:r>
      <w:r>
        <w:rPr>
          <w:b w:val="0"/>
        </w:rPr>
        <w:t xml:space="preserve"> для службы безопасности; персональные данные в журналах маскируются.</w:t>
      </w:r>
    </w:p>
    <w:p>
      <w:pPr>
        <w:pStyle w:val="ListBullet"/>
      </w:pPr>
      <w:r>
        <w:rPr>
          <w:b/>
        </w:rPr>
        <w:t>Новый документ подключается за минуты</w:t>
      </w:r>
      <w:r>
        <w:rPr>
          <w:b w:val="0"/>
        </w:rPr>
        <w:t>, без «обучения» программы; пока документ не утверждён, сотрудник видит предупреждение.</w:t>
      </w:r>
    </w:p>
    <w:p>
      <w:pPr>
        <w:pStyle w:val="Heading2"/>
      </w:pPr>
      <w:r>
        <w:t>1.4. Почему это возможно сейчас и недорого</w:t>
      </w:r>
    </w:p>
    <w:p>
      <w:r>
        <w:rPr>
          <w:b w:val="0"/>
        </w:rPr>
        <w:t xml:space="preserve">В 2025–2026 годах появились </w:t>
      </w:r>
      <w:r>
        <w:rPr>
          <w:b/>
        </w:rPr>
        <w:t>открытые языковые модели</w:t>
      </w:r>
      <w:r>
        <w:rPr>
          <w:b w:val="0"/>
        </w:rPr>
        <w:t xml:space="preserve">, которые можно бесплатно использовать в коммерческих продуктах и запускать на обычном компьютере. Мы используем отечественную модель </w:t>
      </w:r>
      <w:r>
        <w:rPr>
          <w:b/>
        </w:rPr>
        <w:t>GigaChat 3.1 Lightning</w:t>
      </w:r>
      <w:r>
        <w:rPr>
          <w:b w:val="0"/>
        </w:rPr>
        <w:t xml:space="preserve"> (Сбер, открытая лицензия MIT). Все остальные компоненты тоже открытые. Поэтому у решения </w:t>
      </w:r>
      <w:r>
        <w:rPr>
          <w:b/>
        </w:rPr>
        <w:t>нет сторонних лицензионных платежей</w:t>
      </w:r>
      <w:r>
        <w:rPr>
          <w:b w:val="0"/>
        </w:rPr>
        <w:t xml:space="preserve">, а для работы достаточно </w:t>
      </w:r>
      <w:r>
        <w:rPr>
          <w:b/>
        </w:rPr>
        <w:t>одного компьютера с игровой видеокартой</w:t>
      </w:r>
      <w:r>
        <w:rPr>
          <w:b w:val="0"/>
        </w:rPr>
        <w:t xml:space="preserve"> — или даже обычного компьютера без неё (ответ медленнее).</w:t>
      </w:r>
    </w:p>
    <w:p>
      <w:pPr>
        <w:pStyle w:val="Heading2"/>
      </w:pPr>
      <w:r>
        <w:t>1.5. Что уже доказано и что ещё предстоит проверить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6917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Результат прототипа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Верные ответы со ссылкой на верный пункт (проверочный набор, 85 вопросов)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49 из 49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Честные отказы, когда ответа в документах нет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12 из 12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Неверные ответы, показанные сотруднику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Ответы по учётной базе / база и документы вместе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15 из 15 / 5 из 5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Вопросы «с подвохом», как от жюри (попытки сбить, посторонние темы, английский)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38 из 38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Разграничение доступа по ролям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6 из 6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Время ответа: компьютер с видеокартой / только процессор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1,2 с / 4,4 с</w:t>
            </w:r>
          </w:p>
        </w:tc>
      </w:tr>
      <w:tr>
        <w:trPr>
          <w:cantSplit/>
        </w:trPr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Установка с нуля без интернета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меньше минуты (46 с)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0C987"/>
          <w:left w:val="single" w:sz="4" w:color="F0C987"/>
          <w:bottom w:val="single" w:sz="4" w:color="F0C987"/>
          <w:right w:val="single" w:sz="4" w:color="F0C987"/>
          <w:insideH w:val="single" w:sz="4" w:color="F0C987"/>
          <w:insideV w:val="single" w:sz="4" w:color="F0C987"/>
        </w:tblBorders>
      </w:tblPr>
      <w:tblGrid>
        <w:gridCol w:w="9752"/>
      </w:tblGrid>
      <w:tr>
        <w:tc>
          <w:tcPr>
            <w:tcW w:type="dxa" w:w="9751"/>
            <w:shd w:val="clear" w:color="auto" w:fill="FFF4E5"/>
          </w:tcPr>
          <w:p>
            <w:r>
              <w:rPr>
                <w:b/>
                <w:color w:val="4B3A75"/>
                <w:sz w:val="21"/>
              </w:rPr>
              <w:t>Честно о границах этих цифр</w:t>
            </w:r>
          </w:p>
          <w:p>
            <w:pPr>
              <w:pStyle w:val="ListBullet"/>
              <w:spacing w:after="40"/>
            </w:pPr>
            <w:r>
              <w:rPr>
                <w:b w:val="0"/>
                <w:sz w:val="20"/>
              </w:rPr>
              <w:t>Проверочный набор составлен командой и использовался для отладки — на чужих вопросах результат может быть ниже. Поэтому идут «слепая» проверка (вопросы пишут участники, не занимавшиеся отладкой) и тестирование «как сломать агента».</w:t>
            </w:r>
          </w:p>
          <w:p>
            <w:pPr>
              <w:pStyle w:val="ListBullet"/>
              <w:spacing w:after="40"/>
            </w:pPr>
            <w:r>
              <w:rPr>
                <w:b w:val="0"/>
                <w:sz w:val="20"/>
              </w:rPr>
              <w:t xml:space="preserve">Прототип работает на открытых документах (правила по охране труда, ГОСТы, руководства на приборы — около 670 страниц) и демо-регламентах. </w:t>
            </w:r>
            <w:r>
              <w:rPr>
                <w:b/>
                <w:sz w:val="20"/>
              </w:rPr>
              <w:t>Главная проверка — пилот на документах и вопросах сотрудников заказчика</w:t>
            </w:r>
            <w:r>
              <w:rPr>
                <w:b w:val="0"/>
                <w:sz w:val="20"/>
              </w:rPr>
              <w:t xml:space="preserve"> с замером времени «до» и «после».</w:t>
            </w:r>
          </w:p>
        </w:tc>
      </w:tr>
    </w:tbl>
    <w:p>
      <w:pPr>
        <w:spacing w:after="40"/>
      </w:pPr>
    </w:p>
    <w:p>
      <w:pPr>
        <w:pStyle w:val="Heading2"/>
      </w:pPr>
      <w:r>
        <w:t>1.6. Чего решение не делает</w:t>
      </w:r>
    </w:p>
    <w:p>
      <w:pPr>
        <w:pStyle w:val="ListBullet"/>
      </w:pPr>
      <w:r>
        <w:rPr>
          <w:b w:val="0"/>
        </w:rPr>
        <w:t>Не заменяет людей и не принимает решений: приводит требования документа, решение — за сотрудником.</w:t>
      </w:r>
    </w:p>
    <w:p>
      <w:pPr>
        <w:pStyle w:val="ListBullet"/>
      </w:pPr>
      <w:r>
        <w:rPr>
          <w:b w:val="0"/>
        </w:rPr>
        <w:t>Не исправляет и не пишет документы за предприятие — но показывает, где их не хватает.</w:t>
      </w:r>
    </w:p>
    <w:p>
      <w:pPr>
        <w:pStyle w:val="ListBullet"/>
      </w:pPr>
      <w:r>
        <w:rPr>
          <w:b w:val="0"/>
        </w:rPr>
        <w:t>Не меняет данные в учётных системах — только читает их.</w:t>
      </w:r>
    </w:p>
    <w:p>
      <w:pPr>
        <w:pStyle w:val="ListBullet"/>
      </w:pPr>
      <w:r>
        <w:rPr>
          <w:b w:val="0"/>
        </w:rPr>
        <w:t>Не облачный сервис: данные не покидают предприятие.</w:t>
      </w:r>
    </w:p>
    <w:p>
      <w:pPr>
        <w:pStyle w:val="Heading1"/>
      </w:pPr>
      <w:r>
        <w:t>2. Ценность для заказчика в деньгах</w:t>
      </w:r>
    </w:p>
    <w:p>
      <w:r>
        <w:rPr>
          <w:b w:val="0"/>
        </w:rPr>
        <w:t>Для экономической модели эффект удобно разложить на источники. Первый поддаётся прямому расчёту, остальные — через сценарии и данные заказчика.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Источник эффекта</w:t>
            </w:r>
          </w:p>
        </w:tc>
        <w:tc>
          <w:tcPr>
            <w:tcW w:type="dxa" w:w="4082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Как считать</w:t>
            </w:r>
          </w:p>
        </w:tc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Где взять данные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Время на поиск сведений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N × t × k × D / 60 часов в год × стоимость часа (см. 2.1)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штатное расписание; интервью и опрос; замер на пилоте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Время опытных специалистов, которых отвлекают вопросами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число вопросов коллегам в день × минуты на ответ × доля, которую снимает агент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интервью с ведущими инженерами, мастерами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Ошибки, брак и простои из-за неверных действий и старых редакций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число случаев в год × средняя стоимость случая × доля предотвращённых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служба качества (ОТК, СМК), журналы несоответствий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Адаптация новых сотрудников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новых сотрудников в год × сокращение срока адаптации (мес.) × стоимость месяца сотрудника × доля непроизводительного времени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отдел кадров; наставники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Нормоконтроль документов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документов в месяц × минут на проверку × доля автоматизации × стоимость часа нормоконтролёра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канцелярия, КБ, вуз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Подготовка к проверкам и аудитам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sz w:val="19"/>
              </w:rPr>
              <w:t>часы подготовки × доля сокращения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служба качества, охрана труда</w:t>
            </w:r>
          </w:p>
        </w:tc>
      </w:tr>
    </w:tbl>
    <w:p>
      <w:pPr>
        <w:spacing w:after="40"/>
      </w:pPr>
    </w:p>
    <w:p>
      <w:pPr>
        <w:pStyle w:val="Heading2"/>
      </w:pPr>
      <w:r>
        <w:t>2.1. Пример расчёта главного эффекта — время на поиск</w:t>
      </w:r>
    </w:p>
    <w:p>
      <w:r>
        <w:rPr>
          <w:b w:val="0"/>
          <w:i/>
        </w:rPr>
        <w:t xml:space="preserve">Параметры — </w:t>
      </w:r>
      <w:r>
        <w:rPr>
          <w:b/>
          <w:i/>
        </w:rPr>
        <w:t>иллюстративные</w:t>
      </w:r>
      <w:r>
        <w:rPr>
          <w:b w:val="0"/>
          <w:i/>
        </w:rPr>
        <w:t>; их задача — показать устройство расчёта. Реальные значения дадут интервью, опрос и замер на пилоте.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36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1814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Обозначение</w:t>
            </w:r>
          </w:p>
        </w:tc>
        <w:tc>
          <w:tcPr>
            <w:tcW w:type="dxa" w:w="1474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Пример</w:t>
            </w:r>
          </w:p>
        </w:tc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Откуда взять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Сотрудники, которые ищут сведения в документах (инженеры, технологи, мастера, метрологи, ОТК)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80 чел.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штатное расписание заказчика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Время на поиск сведений и вопросы коллегам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40 мин в день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интервью и опрос; у McKinsey — 1,8 ч в день у офисных работников, мы берём осторожнее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Доля этого времени, которую снимает агент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k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замер на пилоте «до / после»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Рабочих дней в году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247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производственный календарь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Стоимость часа сотрудника с учётом страховых взносов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≈ 630 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зарплата 80 тыс. ₽ (пример) × 1,3 / 165 ч; уточнить по Росстату и вакансиям региона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Высвобождаемое время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H = N × t × k × D / 60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≈ 3 950 ч в год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Стоимость высвобождаемого времени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E = H × C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≈ 2,5 млн ₽ в год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9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1247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N, чел.</w:t>
            </w:r>
          </w:p>
        </w:tc>
        <w:tc>
          <w:tcPr>
            <w:tcW w:type="dxa" w:w="1474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t, мин/день</w:t>
            </w:r>
          </w:p>
        </w:tc>
        <w:tc>
          <w:tcPr>
            <w:tcW w:type="dxa" w:w="1020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k</w:t>
            </w:r>
          </w:p>
        </w:tc>
        <w:tc>
          <w:tcPr>
            <w:tcW w:type="dxa" w:w="1814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Часов в год</w:t>
            </w:r>
          </w:p>
        </w:tc>
        <w:tc>
          <w:tcPr>
            <w:tcW w:type="dxa" w:w="226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Эффект, млн ₽ в год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9"/>
              </w:rPr>
              <w:t>Осторожный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≈ 660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≈ 0,4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9"/>
              </w:rPr>
              <w:t>Базовый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≈ 3 950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≈ 2,5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9"/>
              </w:rPr>
              <w:t>Оптимистичный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9"/>
              </w:rPr>
              <w:t>≈ 14 800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≈ 9,3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0C987"/>
          <w:left w:val="single" w:sz="4" w:color="F0C987"/>
          <w:bottom w:val="single" w:sz="4" w:color="F0C987"/>
          <w:right w:val="single" w:sz="4" w:color="F0C987"/>
          <w:insideH w:val="single" w:sz="4" w:color="F0C987"/>
          <w:insideV w:val="single" w:sz="4" w:color="F0C987"/>
        </w:tblBorders>
      </w:tblPr>
      <w:tblGrid>
        <w:gridCol w:w="9752"/>
      </w:tblGrid>
      <w:tr>
        <w:tc>
          <w:tcPr>
            <w:tcW w:type="dxa" w:w="9751"/>
            <w:shd w:val="clear" w:color="auto" w:fill="FFF4E5"/>
          </w:tcPr>
          <w:p>
            <w:r>
              <w:rPr>
                <w:b/>
                <w:color w:val="4B3A75"/>
                <w:sz w:val="21"/>
              </w:rPr>
              <w:t>Важно для экономистов</w:t>
            </w:r>
          </w:p>
          <w:p>
            <w:pPr>
              <w:pStyle w:val="ListBullet"/>
              <w:spacing w:after="40"/>
            </w:pPr>
            <w:r>
              <w:rPr>
                <w:b w:val="0"/>
                <w:sz w:val="20"/>
              </w:rPr>
              <w:t>Высвобожденное время — это не сокращение штата и не «живые» деньги, а производительность: время специалистов уходит на основную работу. В модели это стоит показывать именно так, а прямую экономию считать по ошибкам, браку, простоям и адаптации.</w:t>
            </w:r>
          </w:p>
          <w:p>
            <w:pPr>
              <w:pStyle w:val="ListBullet"/>
              <w:spacing w:after="40"/>
            </w:pPr>
            <w:r>
              <w:rPr>
                <w:b w:val="0"/>
                <w:sz w:val="20"/>
              </w:rPr>
              <w:t>Руководителю убедительнее всего замер на пилоте: «было N минут на поиск — стало M», «было K обращений к главному инженеру — стало L». Опрос и интервью закладывают это заранее.</w:t>
            </w:r>
          </w:p>
        </w:tc>
      </w:tr>
    </w:tbl>
    <w:p>
      <w:pPr>
        <w:spacing w:after="40"/>
      </w:pPr>
    </w:p>
    <w:p>
      <w:pPr>
        <w:pStyle w:val="Heading1"/>
      </w:pPr>
      <w:r>
        <w:t>3. Кому это нужно и почему</w:t>
      </w:r>
    </w:p>
    <w:p>
      <w:r>
        <w:rPr>
          <w:b w:val="0"/>
        </w:rPr>
        <w:t xml:space="preserve">Общий признак целевого клиента: </w:t>
      </w:r>
      <w:r>
        <w:rPr>
          <w:b/>
        </w:rPr>
        <w:t>много технических и нормативных документов + конфиденциальность</w:t>
      </w:r>
      <w:r>
        <w:rPr>
          <w:b w:val="0"/>
        </w:rPr>
        <w:t xml:space="preserve"> (облако нельзя) + сотрудники, которые ежедневно работают по этим документам.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204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Сегмент</w:t>
            </w:r>
          </w:p>
        </w:tc>
        <w:tc>
          <w:tcPr>
            <w:tcW w:type="dxa" w:w="19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Примеры (Рязань)</w:t>
            </w:r>
          </w:p>
        </w:tc>
        <w:tc>
          <w:tcPr>
            <w:tcW w:type="dxa" w:w="19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Что болит</w:t>
            </w:r>
          </w:p>
        </w:tc>
        <w:tc>
          <w:tcPr>
            <w:tcW w:type="dxa" w:w="204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Что ценят в нашем решении</w:t>
            </w:r>
          </w:p>
        </w:tc>
        <w:tc>
          <w:tcPr>
            <w:tcW w:type="dxa" w:w="1814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Кто решает и платит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Производственные и научно-производственные предприятия, 50–1000 сотрудников (основной сегмент для старта)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приборостроение, радиоэлектроника: «Теплоприбор», РЗМКП и др.; партнёр НаноТехноПром и его заказчики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регламенты, ТУ, ГОСТы, метрология; новички долго входят в работу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один компьютер, быстрый запуск, ответ со ссылкой, документы + учёт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директор, главный инженер; бюджет — производство или ИТ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Предприятия ОПК и госкорпораций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ГРПЗ, Рязанский радиозавод, завод «Красное знамя»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тысячи документов, строгий режим, облако запрещено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закрытый контур, права по ролям, журнал для ИБ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ИТ, ИБ, главный инженер; долгий цикл, нужны реестр ПО и отечественная ОС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Нефтепереработка, энергетика, машиностроение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РНПК, Тяжпрессмаш, энергокомпании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охрана труда, промышленная безопасность, наряды-допуски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точные ответы по правилам ОТ со ссылкой; подготовка к проверке знаний (в плане)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служба ОТ и ПБ, главный инженер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Вузы и колледжи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РГРТУ и другие вузы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нормоконтроль ВКР, отчётов и служебных документов вручную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нормоконтроль со ссылками на пункты ГОСТ; справочная по положениям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проректор, нормоконтроль; бюджет небольшой, но клиентов много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Органы власти, муниципалитеты, бюджетные учреждения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правительство Рязанской области (комиссия по ИИ)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большая нормативная база, редакции документов, персональные данные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контур, «что изменилось в редакции», маскирование персональных данных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ИТ-департамент; закупки по 44-ФЗ, нужен реестр ПО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7"/>
              </w:rPr>
              <w:t>Каналы продаж (не конечные клиенты)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интеграторы 1С, разработчики отраслевого ПО, сам НаноТехноПром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клиенты просят «ИИ», а своего продукта нет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7"/>
              </w:rPr>
              <w:t>готовый модуль, который можно ставить у своих клиентов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партнёрская комиссия или перепродажа лицензии</w:t>
            </w:r>
          </w:p>
        </w:tc>
      </w:tr>
    </w:tbl>
    <w:p>
      <w:pPr>
        <w:spacing w:after="40"/>
      </w:pPr>
    </w:p>
    <w:p>
      <w:r>
        <w:rPr>
          <w:b/>
        </w:rPr>
        <w:t>Про партнёра.</w:t>
      </w:r>
      <w:r>
        <w:rPr>
          <w:b w:val="0"/>
        </w:rPr>
        <w:t xml:space="preserve"> По открытым данным НаноТехноПром — небольшая научно-внедренческая компания. Поэтому мы видим его не только как заказчика, но и как постановщика задачи и </w:t>
      </w:r>
      <w:r>
        <w:rPr>
          <w:b/>
        </w:rPr>
        <w:t>канал внедрения у его клиентов</w:t>
      </w:r>
      <w:r>
        <w:rPr>
          <w:b w:val="0"/>
        </w:rPr>
        <w:t xml:space="preserve"> — это проверяется на интервью.</w:t>
      </w:r>
    </w:p>
    <w:p>
      <w:pPr>
        <w:pStyle w:val="Heading1"/>
      </w:pPr>
      <w:r>
        <w:t>4. Аналоги и чем мы выделяемся</w:t>
      </w:r>
    </w:p>
    <w:p>
      <w:r>
        <w:rPr>
          <w:b w:val="0"/>
        </w:rPr>
        <w:t xml:space="preserve">Рынок корпоративных ИИ-ассистентов в России быстро растёт, и у крупных игроков уже есть решения, которые можно установить внутри предприятия. Поэтому наше отличие — не в самой идее, а в том, </w:t>
      </w:r>
      <w:r>
        <w:rPr>
          <w:b/>
        </w:rPr>
        <w:t>для кого</w:t>
      </w:r>
      <w:r>
        <w:rPr>
          <w:b w:val="0"/>
        </w:rPr>
        <w:t xml:space="preserve"> и </w:t>
      </w:r>
      <w:r>
        <w:rPr>
          <w:b/>
        </w:rPr>
        <w:t>как</w:t>
      </w:r>
      <w:r>
        <w:rPr>
          <w:b w:val="0"/>
        </w:rPr>
        <w:t xml:space="preserve"> решение сделано.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9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243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Как устроено</w:t>
            </w:r>
          </w:p>
        </w:tc>
        <w:tc>
          <w:tcPr>
            <w:tcW w:type="dxa" w:w="260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Для кого и как продаётся</w:t>
            </w:r>
          </w:p>
        </w:tc>
        <w:tc>
          <w:tcPr>
            <w:tcW w:type="dxa" w:w="277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Наше отличие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Яндекс: Алиса AI для бизнеса, Алиса AI Про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корпоративный ассистент; связка с почтой, диском, 1С, Битрикс24, amoCRM; версию Про можно развернуть в своей инфраструктуре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облако — по подписке за сотрудника (около 1 199 ₽ в месяц, по данным на момент подготовки слайдов; проверить); Про — проект для крупных компаний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один компьютер вместо проекта; ссылка на пункт и страницу с выделением; производственные функции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Сбер: ГигаЧат Бизнес / GigaChat Enterprise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платформа ИИ-агентов; облако и установка в контуре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крупный и средний бизнес, проектные внедрения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используем открытую модель того же семейства бесплатно; не нужен серверный парк и долгий проект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Just AI: Jay Knowledge Hub, Jay Copilot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платформа для сборки ассистентов по базе знаний; есть установка у заказчика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конструктор: под задачу нужна настройка и разработка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готовое решение под производство «из коробки» с замером качества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ИИ в системах документооборота: Directum (Ario), «КОРУС Авандок.ИИ», ELMA и др.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распознавание документов, маршрутизация, проекты резолюций внутри своей системы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клиентам этих систем документооборота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не требует менять систему документооборота; можем стать модулем у интеграторов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Открытые платформы: RAGFlow, Dify, Open WebUI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бесплатный конструктор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нужна своя ИТ-команда; качество и безопасность — на заказчике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готовая сборка: проверки от выдумок, права, журнал, нормоконтроль, учёт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Облачные чат-боты: ChatGPT, DeepSeek, GigaChat в облаке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общие знания, без документов предприятия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нельзя для конфиденциальных данных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отвечаем только по документам предприятия и честно говорим «не знаю»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7"/>
              </w:rPr>
              <w:t>Как сейчас: поиск по папкам и порталу, «спросить коллегу»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b w:val="0"/>
                <w:sz w:val="17"/>
              </w:rPr>
              <w:t>главный «конкурент» — привычка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бесплатно, но дорого по времени и ошибкам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sz w:val="17"/>
              </w:rPr>
              <w:t>быстрее и с источником; знания не уходят вместе с людьми</w:t>
            </w:r>
          </w:p>
        </w:tc>
      </w:tr>
    </w:tbl>
    <w:p>
      <w:pPr>
        <w:spacing w:after="40"/>
      </w:pPr>
    </w:p>
    <w:p>
      <w:pPr>
        <w:pStyle w:val="Heading2"/>
      </w:pPr>
      <w:r>
        <w:t>4.1. В чём мы сильнее</w:t>
      </w:r>
    </w:p>
    <w:p>
      <w:pPr>
        <w:pStyle w:val="ListBullet"/>
      </w:pPr>
      <w:r>
        <w:rPr>
          <w:b/>
        </w:rPr>
        <w:t>Цена входа и скорость запуска.</w:t>
      </w:r>
      <w:r>
        <w:rPr>
          <w:b w:val="0"/>
        </w:rPr>
        <w:t xml:space="preserve"> Один компьютер с игровой видеокартой (или без неё), установка без интернета за минуту, первые ответы по документам заказчика — в день подключения. Крупным вендорам выгоден крупный клиент; средний и малый производственный бизнес для них — не приоритет.</w:t>
      </w:r>
    </w:p>
    <w:p>
      <w:pPr>
        <w:pStyle w:val="ListBullet"/>
      </w:pPr>
      <w:r>
        <w:rPr>
          <w:b/>
        </w:rPr>
        <w:t>Проверяемость.</w:t>
      </w:r>
      <w:r>
        <w:rPr>
          <w:b w:val="0"/>
        </w:rPr>
        <w:t xml:space="preserve"> Каждый ответ — со ссылкой на пункт и страницу, страница открывается с выделенным фрагментом; честный отказ, когда ответа нет. Качество измеряется и публикуется (в том числе доля честных отказов) — у большинства аналогов таких открытых замеров нет.</w:t>
      </w:r>
    </w:p>
    <w:p>
      <w:pPr>
        <w:pStyle w:val="ListBullet"/>
      </w:pPr>
      <w:r>
        <w:rPr>
          <w:b/>
        </w:rPr>
        <w:t>Документы и учёт в одном ответе.</w:t>
      </w:r>
      <w:r>
        <w:rPr>
          <w:b w:val="0"/>
        </w:rPr>
        <w:t xml:space="preserve"> «Запись учёта + требование регламента», к базе — только чтение.</w:t>
      </w:r>
    </w:p>
    <w:p>
      <w:pPr>
        <w:pStyle w:val="ListBullet"/>
      </w:pPr>
      <w:r>
        <w:rPr>
          <w:b/>
        </w:rPr>
        <w:t>Производственные функции, которых нет в универсальных ассистентах:</w:t>
      </w:r>
      <w:r>
        <w:rPr>
          <w:b w:val="0"/>
        </w:rPr>
        <w:t xml:space="preserve"> нормоконтроль по ГОСТ, сравнение редакций «было → стало», учёт отменённых редакций, пробелы в документации для руководителя.</w:t>
      </w:r>
    </w:p>
    <w:p>
      <w:pPr>
        <w:pStyle w:val="ListBullet"/>
      </w:pPr>
      <w:r>
        <w:rPr>
          <w:b/>
        </w:rPr>
        <w:t>Без сторонних лицензионных платежей</w:t>
      </w:r>
      <w:r>
        <w:rPr>
          <w:b w:val="0"/>
        </w:rPr>
        <w:t xml:space="preserve"> — это позволяет держать цену ниже и предсказуемее.</w:t>
      </w:r>
    </w:p>
    <w:p>
      <w:pPr>
        <w:pStyle w:val="ListBullet"/>
      </w:pPr>
      <w:r>
        <w:rPr>
          <w:b/>
        </w:rPr>
        <w:t>Рядом с клиентом.</w:t>
      </w:r>
      <w:r>
        <w:rPr>
          <w:b w:val="0"/>
        </w:rPr>
        <w:t xml:space="preserve"> Команда в Рязани, связь с РГРТУ; можно быстро подстроить решение под предприятие.</w:t>
      </w:r>
    </w:p>
    <w:p>
      <w:pPr>
        <w:pStyle w:val="Heading2"/>
      </w:pPr>
      <w:r>
        <w:t>4.2. Где мы пока уступаем — и как это закрываем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309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Слабое место</w:t>
            </w:r>
          </w:p>
        </w:tc>
        <w:tc>
          <w:tcPr>
            <w:tcW w:type="dxa" w:w="5443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Что делаем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Небольшая модель: сложные рассуждения ей даются хуже, чем большим моделям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19"/>
              </w:rPr>
              <w:t>ключевые проверки сделаны программно; честный отказ вместо догадки; к пилоту — сравнение с более крупной моделью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Нет входа через корпоративные учётные записи (Active Directory) и подключения к системам документооборота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19"/>
              </w:rPr>
              <w:t>в плане после отбора; есть программный интерфейс для интеграторов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Работает под Windows; нет версии для Astra Linux / РЕД ОС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19"/>
              </w:rPr>
              <w:t>проверка на отечественной ОС — после отбора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Нет записи в реестре российского ПО и сертификата ФСТЭК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19"/>
              </w:rPr>
              <w:t>регистрация программы для ЭВМ → реестр; ФСТЭК — только для сегментов, где он обязателен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Маленькая команда, нет истории внедрений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19"/>
              </w:rPr>
              <w:t>пилот с замером эффекта; партнёрство с интеграторами</w:t>
            </w:r>
          </w:p>
        </w:tc>
      </w:tr>
    </w:tbl>
    <w:p>
      <w:pPr>
        <w:spacing w:after="40"/>
      </w:pPr>
    </w:p>
    <w:p>
      <w:pPr>
        <w:pStyle w:val="Heading2"/>
      </w:pPr>
      <w:r>
        <w:t>4.3. Наша позиция и перспективы на фоне аналогов</w:t>
      </w:r>
    </w:p>
    <w:p>
      <w:r>
        <w:rPr>
          <w:b w:val="0"/>
        </w:rPr>
        <w:t xml:space="preserve">Крупные компании строят универсальные платформы для крупного бизнеса и продают их проектами. Средний и малый производственный бизнес, особенно в регионах, остаётся без доступного решения: облако ему нельзя, а проект с крупным вендором — дорого и долго. </w:t>
      </w:r>
      <w:r>
        <w:rPr>
          <w:b/>
        </w:rPr>
        <w:t>Эту нишу мы и занимаем:</w:t>
      </w:r>
      <w:r>
        <w:rPr>
          <w:b w:val="0"/>
        </w:rPr>
        <w:t xml:space="preserve"> готовое решение для производства, которое ставится на один компьютер за день и окупается за месяцы.</w:t>
      </w:r>
    </w:p>
    <w:p>
      <w:pPr>
        <w:pStyle w:val="ListBullet"/>
      </w:pPr>
      <w:r>
        <w:rPr>
          <w:b/>
        </w:rPr>
        <w:t>Ближайшая перспектива (1 год):</w:t>
      </w:r>
      <w:r>
        <w:rPr>
          <w:b w:val="0"/>
        </w:rPr>
        <w:t xml:space="preserve"> пилот у партнёра или его заказчика, кейс с измеренным эффектом, 3–5 предприятий Рязанской области, пилот нормоконтроля в РГРТУ, регистрация программы и реестр ПО.</w:t>
      </w:r>
    </w:p>
    <w:p>
      <w:pPr>
        <w:pStyle w:val="ListBullet"/>
      </w:pPr>
      <w:r>
        <w:rPr>
          <w:b/>
        </w:rPr>
        <w:t>Средний срок (2–3 года):</w:t>
      </w:r>
      <w:r>
        <w:rPr>
          <w:b w:val="0"/>
        </w:rPr>
        <w:t xml:space="preserve"> продажи в ЦФО через интеграторов 1С и разработчиков отраслевого ПО; отраслевые версии (охрана труда, метрология, нормоконтроль для вузов); версия для отечественной ОС.</w:t>
      </w:r>
    </w:p>
    <w:p>
      <w:pPr>
        <w:pStyle w:val="ListBullet"/>
      </w:pPr>
      <w:r>
        <w:rPr>
          <w:b/>
        </w:rPr>
        <w:t>Не конкурировать, а дополнять крупных игроков.</w:t>
      </w:r>
      <w:r>
        <w:rPr>
          <w:b w:val="0"/>
        </w:rPr>
        <w:t xml:space="preserve"> Мы уже используем открытую модель Сбера: решение может стать отраслевым модулем в их экосистеме или у интеграторов. Для команды это возможный путь партнёрства или продажи продукта.</w:t>
      </w:r>
    </w:p>
    <w:p>
      <w:pPr>
        <w:pStyle w:val="ListBullet"/>
      </w:pPr>
      <w:r>
        <w:rPr>
          <w:b/>
        </w:rPr>
        <w:t>Задел, который сложно быстро повторить:</w:t>
      </w:r>
      <w:r>
        <w:rPr>
          <w:b w:val="0"/>
        </w:rPr>
        <w:t xml:space="preserve"> проверочные наборы вопросов и замер качества, производственные функции (нормоконтроль, редакции, «запись + правило»), опыт внедрений на реальных документах.</w:t>
      </w:r>
    </w:p>
    <w:p>
      <w:pPr>
        <w:pStyle w:val="Heading1"/>
      </w:pPr>
      <w:r>
        <w:t>5. Как зарабатывать: варианты бизнес-модели</w:t>
      </w:r>
    </w:p>
    <w:p>
      <w:r>
        <w:rPr>
          <w:b w:val="0"/>
          <w:i/>
        </w:rPr>
        <w:t xml:space="preserve">Ниже — варианты для обсуждения и проверки на интервью. Цены — </w:t>
      </w:r>
      <w:r>
        <w:rPr>
          <w:b/>
          <w:i/>
        </w:rPr>
        <w:t>гипотезы</w:t>
      </w:r>
      <w:r>
        <w:rPr>
          <w:b w:val="0"/>
          <w:i/>
        </w:rPr>
        <w:t>: их задача — дать экономистам исходные диапазоны, а не зафиксировать прайс.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04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Что продаём</w:t>
            </w:r>
          </w:p>
        </w:tc>
        <w:tc>
          <w:tcPr>
            <w:tcW w:type="dxa" w:w="4309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Как устроено</w:t>
            </w:r>
          </w:p>
        </w:tc>
        <w:tc>
          <w:tcPr>
            <w:tcW w:type="dxa" w:w="3402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Ориентир цены (гипотеза)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Пилот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1–2 месяца на ограниченном участке, замер «до / после», отчёт об эффекте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бесплатно или 50–150 тыс. ₽ (засчитывается во внедрение)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Внедрение (разово)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подключение документов и учётной базы, роли и права, проверочный набор вопросов заказчика, обучение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150–500 тыс. ₽ по объёму документов и интеграций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Годовая подписка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право пользования, обновления, поддержка; цена по числу пользователей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300–600 тыс. ₽ в год для предприятия до 200 пользователей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Или: бессрочная лицензия + сопровождение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разовая покупка и ежегодное сопровождение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лицензия 500–900 тыс. ₽; сопровождение 15–20 % в год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Модули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нормоконтроль для вузов и КБ; сравнение редакций; подключение к системе документооборота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от 100 тыс. ₽ в год за модуль; для вузов — отдельный тариф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Комплект «под ключ»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с компьютером, настроенным для работы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стоимость оборудования + наценка 10–15 %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Через партнёров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интегратор продаёт и внедряет у своих клиентов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комиссия партнёру 20–30 % от лицензии</w:t>
            </w:r>
          </w:p>
        </w:tc>
      </w:tr>
    </w:tbl>
    <w:p>
      <w:pPr>
        <w:spacing w:after="40"/>
      </w:pPr>
    </w:p>
    <w:p>
      <w:r>
        <w:rPr>
          <w:b/>
        </w:rPr>
        <w:t>Ценовой ориентир рынка.</w:t>
      </w:r>
      <w:r>
        <w:rPr>
          <w:b w:val="0"/>
        </w:rPr>
        <w:t xml:space="preserve"> Облачный корпоративный ассистент Яндекса — около 1 199 ₽ в месяц за сотрудника (проверить на сайте): для 80 пользователей это около 1,15 млн ₽ в год — и при этом документы уходят в облако. Внутреннее решение за 300–600 тыс. ₽ в год выглядит конкурентно, если подтвердится ценность на пилоте.</w:t>
      </w:r>
    </w:p>
    <w:p>
      <w:pPr>
        <w:pStyle w:val="Heading1"/>
      </w:pPr>
      <w:r>
        <w:t>6. Затраты</w:t>
      </w:r>
    </w:p>
    <w:p>
      <w:pPr>
        <w:pStyle w:val="Heading2"/>
      </w:pPr>
      <w:r>
        <w:t>6.1. Затраты заказчика (полная стоимость владения)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06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Статья</w:t>
            </w:r>
          </w:p>
        </w:tc>
        <w:tc>
          <w:tcPr>
            <w:tcW w:type="dxa" w:w="238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Ориентир</w:t>
            </w:r>
          </w:p>
        </w:tc>
        <w:tc>
          <w:tcPr>
            <w:tcW w:type="dxa" w:w="4309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Компьютер с видеокартой 12–16 ГБ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150–250 тыс. ₽ разово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ответ около 1 с; ориентир на 2026 г., уточнить по прайсам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Или: имеющийся компьютер без видеокарты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0 ₽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для пилота; ответ около 4–5 с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Или: сервер с видеокартами для 300+ пользователей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0,8–2 млн ₽ разово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для крупных предприятий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Электроэнергия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5–25 тыс. ₽ в год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компьютер ~0,3 кВт; рабочие часы или круглосуточно; тариф 8–10 ₽/кВт·ч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Внедрение и подписка (наши услуги)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см. раздел 5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главная статья затрат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Время своих сотрудников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2–5 дней на старте + 2–4 ч в месяц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ответственный за документы и ИТ-специалист: подготовка документов, загрузка новых редакций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Лицензии сторонних программ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0 ₽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модель и компоненты — открытые бесплатные лицензии (MIT, Apache 2.0)</w:t>
            </w:r>
          </w:p>
        </w:tc>
      </w:tr>
    </w:tbl>
    <w:p>
      <w:pPr>
        <w:spacing w:after="40"/>
      </w:pPr>
    </w:p>
    <w:p>
      <w:r>
        <w:rPr>
          <w:b/>
        </w:rPr>
        <w:t>Пример первого года (базовый сценарий, 80 пользователей):</w:t>
      </w:r>
      <w:r>
        <w:rPr>
          <w:b w:val="0"/>
        </w:rPr>
        <w:t xml:space="preserve"> компьютер 200 тыс. ₽ + внедрение 300 тыс. ₽ + подписка 400 тыс. ₽ + электроэнергия 15 тыс. ₽ ≈ </w:t>
      </w:r>
      <w:r>
        <w:rPr>
          <w:b/>
        </w:rPr>
        <w:t>0,9 млн ₽</w:t>
      </w:r>
      <w:r>
        <w:rPr>
          <w:b w:val="0"/>
        </w:rPr>
        <w:t xml:space="preserve"> при эффекте ≈ 2,5 млн ₽ в год → </w:t>
      </w:r>
      <w:r>
        <w:rPr>
          <w:b/>
        </w:rPr>
        <w:t>окупаемость 4–5 месяцев</w:t>
      </w:r>
      <w:r>
        <w:rPr>
          <w:b w:val="0"/>
        </w:rPr>
        <w:t>. Со второго года затраты — подписка ≈ 0,4 млн ₽ в год.</w:t>
      </w:r>
    </w:p>
    <w:p>
      <w:pPr>
        <w:pStyle w:val="Heading2"/>
      </w:pPr>
      <w:r>
        <w:t>6.2. Затраты команды (будущей компании)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17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Статья</w:t>
            </w:r>
          </w:p>
        </w:tc>
        <w:tc>
          <w:tcPr>
            <w:tcW w:type="dxa" w:w="226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Ориентир</w:t>
            </w:r>
          </w:p>
        </w:tc>
        <w:tc>
          <w:tcPr>
            <w:tcW w:type="dxa" w:w="4309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val="clear" w:color="auto" w:fill="F4F1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Постоянные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Оплата труда команды (3 человека)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≈ 2,5–2,8 млн ₽ в год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пример: 60 тыс. ₽ в месяц × 3 × 12 с взносами; на старте возможна частичная занятость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Оборудование для разработки и демонстраций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уже есть; +100–200 тыс. ₽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компьютер с видеокартой есть у разработчика; ноутбук для выездных показов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Компания, бухгалтерия, банк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60–150 тыс. ₽ в год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ООО или ИП; бухгалтерия на аутсорсе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Продвижение: выставки, поездки, демонстрации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100–300 тыс. ₽ в год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региональные мероприятия, отраслевые выставки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val="clear" w:color="auto" w:fill="F4F1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Переменные — на одного клиента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Внедрение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7–11 человеко-дней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подготовка документов 3–5 дн., роли и права 1–2, проверочный набор и замер качества 2–3, обучение 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Сопровождение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2–8 ч в месяц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загрузка новых документов, вопросы, обновления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Выезды к клиенту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10–30 тыс. ₽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в пределах области; дальше — больше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val="clear" w:color="auto" w:fill="F4F1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Разовые, для развития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Регистрация программы для ЭВМ в Роспатенте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госпошлина 5 000 ₽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с 1 января 2025 г. (закон № 389-ФЗ)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Включение в реестр российского ПО (Минцифры)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в основном время на документы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условие для госзакупок и многих госкомпаний; нужна компания-правообладатель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Версия для Astra Linux / РЕД ОС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1–2 человеко-месяца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для ОПК и госсектора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b w:val="0"/>
                <w:sz w:val="19"/>
              </w:rPr>
              <w:t>Сертификация ФСТЭК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9"/>
              </w:rPr>
              <w:t>от нескольких млн ₽ и 6–12 мес.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sz w:val="19"/>
              </w:rPr>
              <w:t>только если сегмент её требует; через специализированную лабораторию (оценка подрядчика)</w:t>
            </w:r>
          </w:p>
        </w:tc>
      </w:tr>
    </w:tbl>
    <w:p>
      <w:pPr>
        <w:spacing w:after="40"/>
      </w:pPr>
    </w:p>
    <w:p>
      <w:pPr>
        <w:pStyle w:val="Heading2"/>
      </w:pPr>
      <w:r>
        <w:t>6.3. Налоги и поддержка — что учесть в модели</w:t>
      </w:r>
    </w:p>
    <w:p>
      <w:pPr>
        <w:pStyle w:val="ListBullet"/>
      </w:pPr>
      <w:r>
        <w:rPr>
          <w:b/>
        </w:rPr>
        <w:t>Аккредитованная ИТ-компания:</w:t>
      </w:r>
      <w:r>
        <w:rPr>
          <w:b w:val="0"/>
        </w:rPr>
        <w:t xml:space="preserve"> налог на прибыль 5 % в 2025–2030 гг.; страховые взносы с 2026 г. — 15 % в пределах предельной базы и 7,6 % сверх неё; освобождение от НДС при продаже ПО из реестра. Условия аккредитации и долю ИТ-доходов уточнить с бухгалтером.</w:t>
      </w:r>
    </w:p>
    <w:p>
      <w:pPr>
        <w:pStyle w:val="ListBullet"/>
      </w:pPr>
      <w:r>
        <w:rPr>
          <w:b/>
        </w:rPr>
        <w:t>На старте:</w:t>
      </w:r>
      <w:r>
        <w:rPr>
          <w:b w:val="0"/>
        </w:rPr>
        <w:t xml:space="preserve"> УСН 6 % или 15 % — сравнить с вариантом аккредитации.</w:t>
      </w:r>
    </w:p>
    <w:p>
      <w:pPr>
        <w:pStyle w:val="ListBullet"/>
      </w:pPr>
      <w:r>
        <w:rPr>
          <w:b/>
        </w:rPr>
        <w:t>Гранты:</w:t>
      </w:r>
      <w:r>
        <w:rPr>
          <w:b w:val="0"/>
        </w:rPr>
        <w:t xml:space="preserve"> «Студенческий стартап» Фонда содействия инновациям — 1 млн ₽; далее программы ФСИ «Старт», региональные меры поддержки.</w:t>
      </w:r>
    </w:p>
    <w:p>
      <w:pPr>
        <w:pStyle w:val="Heading1"/>
      </w:pPr>
      <w:r>
        <w:t>7. Исходные данные для экономической модели</w:t>
      </w:r>
    </w:p>
    <w:p>
      <w:pPr>
        <w:pStyle w:val="Heading2"/>
      </w:pPr>
      <w:r>
        <w:t>7.1. Экономика одного клиента (пример, базовый сценарий)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204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Год 1</w:t>
            </w:r>
          </w:p>
        </w:tc>
        <w:tc>
          <w:tcPr>
            <w:tcW w:type="dxa" w:w="19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Год 2 и далее</w:t>
            </w:r>
          </w:p>
        </w:tc>
        <w:tc>
          <w:tcPr>
            <w:tcW w:type="dxa" w:w="294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Как получено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Выручка: внедрение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300 тыс. 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раздел 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Выручка: подписка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400 тыс. 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9"/>
              </w:rPr>
              <w:t>400 тыс. ₽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раздел 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Прямые затраты: внедрение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≈ 80 тыс. 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10 чел.-дней × 8 тыс. ₽ (ставка с взносами — пример)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Прямые затраты: сопровождение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≈ 48 тыс. 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9"/>
              </w:rPr>
              <w:t>≈ 48 тыс. ₽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4 ч в месяц × 12 × 1 000 ₽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9"/>
              </w:rPr>
              <w:t>Прямые затраты: выезды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19"/>
              </w:rPr>
              <w:t>≈ 20 тыс. 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раздел 6.2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Маржинальная прибыль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/>
                <w:sz w:val="19"/>
              </w:rPr>
              <w:t>≈ 550 тыс. ₽ (≈ 79 %)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9"/>
              </w:rPr>
              <w:t>≈ 350 тыс. ₽ (≈ 88 %)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9"/>
              </w:rPr>
              <w:t>выручка − прямые затраты</w:t>
            </w:r>
          </w:p>
        </w:tc>
      </w:tr>
    </w:tbl>
    <w:p>
      <w:pPr>
        <w:spacing w:after="40"/>
      </w:pPr>
    </w:p>
    <w:p>
      <w:r>
        <w:rPr>
          <w:b/>
        </w:rPr>
        <w:t>Точка безубыточности (пример).</w:t>
      </w:r>
      <w:r>
        <w:rPr>
          <w:b w:val="0"/>
        </w:rPr>
        <w:t xml:space="preserve"> Постоянные затраты ≈ 3 млн ₽ в год (оплата труда 2,7 млн + прочие 0,3 млн). При маржинальной прибыли ≈ 0,55 млн ₽ с нового клиента в первый год безубыточность — </w:t>
      </w:r>
      <w:r>
        <w:rPr>
          <w:b/>
        </w:rPr>
        <w:t>около 6 новых клиентов в год</w:t>
      </w:r>
      <w:r>
        <w:rPr>
          <w:b w:val="0"/>
        </w:rPr>
        <w:t>; по мере накопления подписок каждый следующий год требует меньше новых продаж. Если продавать через партнёров, комиссия 20–30 % снижает маржу, но сокращает затраты на продажи.</w:t>
      </w:r>
    </w:p>
    <w:p>
      <w:pPr>
        <w:pStyle w:val="Heading2"/>
      </w:pPr>
      <w:r>
        <w:t>7.2. Какие показатели заложить в модель</w:t>
      </w:r>
    </w:p>
    <w:p>
      <w:pPr>
        <w:pStyle w:val="ListBullet"/>
      </w:pPr>
      <w:r>
        <w:rPr>
          <w:b/>
        </w:rPr>
        <w:t>Средний чек</w:t>
      </w:r>
      <w:r>
        <w:rPr>
          <w:b w:val="0"/>
        </w:rPr>
        <w:t xml:space="preserve"> (внедрение + подписка) и его зависимость от числа пользователей и объёма документов.</w:t>
      </w:r>
    </w:p>
    <w:p>
      <w:pPr>
        <w:pStyle w:val="ListBullet"/>
      </w:pPr>
      <w:r>
        <w:rPr>
          <w:b/>
        </w:rPr>
        <w:t>Стоимость привлечения клиента</w:t>
      </w:r>
      <w:r>
        <w:rPr>
          <w:b w:val="0"/>
        </w:rPr>
        <w:t xml:space="preserve"> (поездки, демонстрации, пилот) и </w:t>
      </w:r>
      <w:r>
        <w:rPr>
          <w:b/>
        </w:rPr>
        <w:t>конверсия пилота в контракт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Длительность сделки:</w:t>
      </w:r>
      <w:r>
        <w:rPr>
          <w:b w:val="0"/>
        </w:rPr>
        <w:t xml:space="preserve"> МСП — 1–3 месяца; ОПК и госсектор — 6–12 месяцев и более.</w:t>
      </w:r>
    </w:p>
    <w:p>
      <w:pPr>
        <w:pStyle w:val="ListBullet"/>
      </w:pPr>
      <w:r>
        <w:rPr>
          <w:b/>
        </w:rPr>
        <w:t>Удержание:</w:t>
      </w:r>
      <w:r>
        <w:rPr>
          <w:b w:val="0"/>
        </w:rPr>
        <w:t xml:space="preserve"> доля клиентов, продлевающих подписку; </w:t>
      </w:r>
      <w:r>
        <w:rPr>
          <w:b/>
        </w:rPr>
        <w:t>пожизненная ценность клиента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Загрузка команды:</w:t>
      </w:r>
      <w:r>
        <w:rPr>
          <w:b w:val="0"/>
        </w:rPr>
        <w:t xml:space="preserve"> сколько внедрений параллельно выдерживают 3 человека (ориентир — 2–3 в месяц).</w:t>
      </w:r>
    </w:p>
    <w:p>
      <w:pPr>
        <w:pStyle w:val="ListBullet"/>
      </w:pPr>
      <w:r>
        <w:rPr>
          <w:b/>
        </w:rPr>
        <w:t>Чувствительность:</w:t>
      </w:r>
      <w:r>
        <w:rPr>
          <w:b w:val="0"/>
        </w:rPr>
        <w:t xml:space="preserve"> как меняется окупаемость для клиента при t = 20 / 40 / 60 мин и k = 20 / 30 / 40 %.</w:t>
      </w:r>
    </w:p>
    <w:p>
      <w:pPr>
        <w:pStyle w:val="Heading2"/>
      </w:pPr>
      <w:r>
        <w:t>7.3. Что собрать на интервью и в опросе для модели</w:t>
      </w:r>
    </w:p>
    <w:p>
      <w:pPr>
        <w:pStyle w:val="ListBullet"/>
      </w:pPr>
      <w:r>
        <w:rPr>
          <w:b w:val="0"/>
        </w:rPr>
        <w:t>численность и сколько сотрудников ежедневно работают с документами;</w:t>
      </w:r>
    </w:p>
    <w:p>
      <w:pPr>
        <w:pStyle w:val="ListBullet"/>
      </w:pPr>
      <w:r>
        <w:rPr>
          <w:b w:val="0"/>
        </w:rPr>
        <w:t>сколько минут в день уходит на поиск и сколько раз в день спрашивают коллег;</w:t>
      </w:r>
    </w:p>
    <w:p>
      <w:pPr>
        <w:pStyle w:val="ListBullet"/>
      </w:pPr>
      <w:r>
        <w:rPr>
          <w:b w:val="0"/>
        </w:rPr>
        <w:t>сколько документов, как часто меняются редакции, сколько среди них сканов;</w:t>
      </w:r>
    </w:p>
    <w:p>
      <w:pPr>
        <w:pStyle w:val="ListBullet"/>
      </w:pPr>
      <w:r>
        <w:rPr>
          <w:b w:val="0"/>
        </w:rPr>
        <w:t>были ли ошибки и брак из-за неверных или устаревших сведений и во что они обошлись;</w:t>
      </w:r>
    </w:p>
    <w:p>
      <w:pPr>
        <w:pStyle w:val="ListBullet"/>
      </w:pPr>
      <w:r>
        <w:rPr>
          <w:b w:val="0"/>
        </w:rPr>
        <w:t>сколько новых сотрудников в год и сколько длится их адаптация;</w:t>
      </w:r>
    </w:p>
    <w:p>
      <w:pPr>
        <w:pStyle w:val="ListBullet"/>
      </w:pPr>
      <w:r>
        <w:rPr>
          <w:b w:val="0"/>
        </w:rPr>
        <w:t>есть ли компьютер с видеокартой или сервер, какая операционная система;</w:t>
      </w:r>
    </w:p>
    <w:p>
      <w:pPr>
        <w:pStyle w:val="ListBullet"/>
      </w:pPr>
      <w:r>
        <w:rPr>
          <w:b w:val="0"/>
        </w:rPr>
        <w:t>кто принимает решение о покупке, какой бюджет реален, что удобнее — подписка или лицензия;</w:t>
      </w:r>
    </w:p>
    <w:p>
      <w:pPr>
        <w:pStyle w:val="ListBullet"/>
      </w:pPr>
      <w:r>
        <w:rPr>
          <w:b w:val="0"/>
        </w:rPr>
        <w:t>обязательны ли реестр российского ПО и сертификат ФСТЭК.</w:t>
      </w:r>
    </w:p>
    <w:p>
      <w:pPr>
        <w:pStyle w:val="Heading1"/>
      </w:pPr>
      <w:r>
        <w:t>8. Потенциал и перспективы</w:t>
      </w:r>
    </w:p>
    <w:p>
      <w:pPr>
        <w:pStyle w:val="Heading2"/>
      </w:pPr>
      <w:r>
        <w:t>8.1. Почему рынок будет расти</w:t>
      </w:r>
    </w:p>
    <w:p>
      <w:pPr>
        <w:pStyle w:val="ListBullet"/>
      </w:pPr>
      <w:r>
        <w:rPr>
          <w:b/>
        </w:rPr>
        <w:t>Запрет на облако для конфиденциальных данных</w:t>
      </w:r>
      <w:r>
        <w:rPr>
          <w:b w:val="0"/>
        </w:rPr>
        <w:t xml:space="preserve"> и курс на импортозамещение: зарубежные сервисы недоступны, облачные — нельзя для коммерческой тайны и персональных данных.</w:t>
      </w:r>
    </w:p>
    <w:p>
      <w:pPr>
        <w:pStyle w:val="ListBullet"/>
      </w:pPr>
      <w:r>
        <w:rPr>
          <w:b/>
        </w:rPr>
        <w:t>Государственные приоритеты:</w:t>
      </w:r>
      <w:r>
        <w:rPr>
          <w:b w:val="0"/>
        </w:rPr>
        <w:t xml:space="preserve"> соответствие Указу Президента № 529 (2024) — сквозная технология № 25 «Технологии искусственного интеллекта в отраслях экономики» и критическая технология № 13 «Технологии создания доверенного и защищённого программного обеспечения»; нацпроект «Экономика данных».</w:t>
      </w:r>
    </w:p>
    <w:p>
      <w:pPr>
        <w:pStyle w:val="ListBullet"/>
      </w:pPr>
      <w:r>
        <w:rPr>
          <w:b/>
        </w:rPr>
        <w:t>Кадровый голод на производстве:</w:t>
      </w:r>
      <w:r>
        <w:rPr>
          <w:b w:val="0"/>
        </w:rPr>
        <w:t xml:space="preserve"> опытные специалисты уходят, новичков нужно быстро вводить в работу — знания должны оставаться в компании, а не в головах.</w:t>
      </w:r>
    </w:p>
    <w:p>
      <w:pPr>
        <w:pStyle w:val="ListBullet"/>
      </w:pPr>
      <w:r>
        <w:rPr>
          <w:b/>
        </w:rPr>
        <w:t>Открытые модели становятся лучше и дешевле</w:t>
      </w:r>
      <w:r>
        <w:rPr>
          <w:b w:val="0"/>
        </w:rPr>
        <w:t xml:space="preserve"> — качество решения будет расти без роста цены оборудования.</w:t>
      </w:r>
    </w:p>
    <w:p>
      <w:pPr>
        <w:pStyle w:val="Heading2"/>
      </w:pPr>
      <w:r>
        <w:t>8.2. Оценка рынка — как считать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154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Уровень</w:t>
            </w:r>
          </w:p>
        </w:tc>
        <w:tc>
          <w:tcPr>
            <w:tcW w:type="dxa" w:w="419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Как считать</w:t>
            </w:r>
          </w:p>
        </w:tc>
        <w:tc>
          <w:tcPr>
            <w:tcW w:type="dxa" w:w="3402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19"/>
              </w:rPr>
              <w:t>Весь рынок (TAM)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sz w:val="19"/>
              </w:rPr>
              <w:t>число организаций с большим объёмом технической документации и закрытым контуром в России × средний чек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по данным СПАРК / Росстата по видам деятельности (обрабатывающие производства, энергетика, образование, госуправление)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19"/>
              </w:rPr>
              <w:t>Доступный рынок (SAM)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sz w:val="19"/>
              </w:rPr>
              <w:t>организации 50–1000 сотрудников в ЦФО, которым мы можем продать сами и через партнёров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отсечь тех, кто уже внедрил решения крупных вендоров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19"/>
              </w:rPr>
              <w:t>Реалистичная доля (SOM) за 3 года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sz w:val="19"/>
              </w:rPr>
              <w:t>Рязанская и соседние области: 15–30 клиентов × 0,5–0,7 млн ₽ в год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≈ 7,5–21 млн ₽ в год повторяющейся выручки (иллюстрация, проверить)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Оценку TAM/SAM/SOM жюри почти наверняка спросит — её стоит посчитать до защиты хотя бы «снизу», с пометкой «оценка».</w:t>
      </w:r>
    </w:p>
    <w:p>
      <w:pPr>
        <w:pStyle w:val="Heading2"/>
      </w:pPr>
      <w:r>
        <w:t>8.3. Сценарии развития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362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Суть</w:t>
            </w:r>
          </w:p>
        </w:tc>
        <w:tc>
          <w:tcPr>
            <w:tcW w:type="dxa" w:w="3288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Что нужно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Продукт для среднего и малого производства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свой продукт с внедрением, Рязань → ЦФО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пилот и кейс, 3–5 клиентов в регионе, реестр ПО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Модуль для интеграторов и систем документооборота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партнёры ставят наш модуль своим клиентам (под своей или нашей маркой)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версия для Linux, подключение к системам документооборота, партнёрский договор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Нормоконтроль для вузов и КБ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отдельный массовый продукт с понятным эффектом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правила ГОСТ 7.32 и стандартов вузов, пилот в РГРТУ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Отраслевые версии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19"/>
              </w:rPr>
              <w:t>охрана труда и промбезопасность; метрология; государственные услуги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19"/>
              </w:rPr>
              <w:t>отраслевые наборы документов и вопросов</w:t>
            </w:r>
          </w:p>
        </w:tc>
      </w:tr>
    </w:tbl>
    <w:p>
      <w:pPr>
        <w:spacing w:after="40"/>
      </w:pPr>
    </w:p>
    <w:p>
      <w:pPr>
        <w:pStyle w:val="Heading2"/>
      </w:pPr>
      <w:r>
        <w:t>8.4. Риски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969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Риск</w:t>
            </w:r>
          </w:p>
        </w:tc>
        <w:tc>
          <w:tcPr>
            <w:tcW w:type="dxa" w:w="5783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Как снижаем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9"/>
              </w:rPr>
              <w:t>Крупные игроки выпустят дешёвую «коробку» для среднего бизнеса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b w:val="0"/>
                <w:sz w:val="19"/>
              </w:rPr>
              <w:t>скорость, цена, близость к клиенту, производственные функции; партнёрство вместо конкуренции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9"/>
              </w:rPr>
              <w:t>На реальных документах качество ниже, чем на нашем наборе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b w:val="0"/>
                <w:sz w:val="19"/>
              </w:rPr>
              <w:t>«слепая» проверка, пилот с замером, честные цифры в отчётах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9"/>
              </w:rPr>
              <w:t>Долгие продажи в ОПК и госсекторе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b w:val="0"/>
                <w:sz w:val="19"/>
              </w:rPr>
              <w:t>начинаем с МСП и вузов; ОПК — через партнёров и после реестра ПО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9"/>
              </w:rPr>
              <w:t>Плохое состояние документов у клиента (сканы, устаревшие редакции)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b w:val="0"/>
                <w:sz w:val="19"/>
              </w:rPr>
              <w:t>распознавание сканов; «пробелы в документации»; приведение документов в порядок — отдельная услуга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9"/>
              </w:rPr>
              <w:t>Ответственность за неверный ответ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b w:val="0"/>
                <w:sz w:val="19"/>
              </w:rPr>
              <w:t>ссылка на источник в каждом ответе, честный отказ; решение — за сотрудником; в договоре — порядок использования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9"/>
              </w:rPr>
              <w:t>Маленькая команда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b w:val="0"/>
                <w:sz w:val="19"/>
              </w:rPr>
              <w:t>типовое внедрение, партнёры-интеграторы, грант на развитие</w:t>
            </w:r>
          </w:p>
        </w:tc>
      </w:tr>
    </w:tbl>
    <w:p>
      <w:pPr>
        <w:spacing w:after="40"/>
      </w:pPr>
    </w:p>
    <w:p>
      <w:pPr>
        <w:pStyle w:val="Heading1"/>
      </w:pPr>
      <w:r>
        <w:t>9. Ближайшие шаги и вопросы к наставнику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1701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8050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Что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9"/>
              </w:rPr>
              <w:t>до 13.10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b w:val="0"/>
                <w:sz w:val="19"/>
              </w:rPr>
              <w:t>интервью (минимум 5) и опрос в Яндекс Формах — цифры для расчёта эффекта; «слепая» проверка качества; разговор о пилоте нормоконтроля в РГРТУ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9"/>
              </w:rPr>
              <w:t>14.10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b w:val="0"/>
                <w:sz w:val="19"/>
              </w:rPr>
              <w:t>паспорт проекта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9"/>
              </w:rPr>
              <w:t>16–17.10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b w:val="0"/>
                <w:sz w:val="19"/>
              </w:rPr>
              <w:t>защита первого этапа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9"/>
              </w:rPr>
              <w:t>после отбора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b w:val="0"/>
                <w:sz w:val="19"/>
              </w:rPr>
              <w:t>пилот у партнёра или его заказчика с замером «до / после»; регистрация программы для ЭВМ; заявка на грант; версия для отечественной ОС</w:t>
            </w:r>
          </w:p>
        </w:tc>
      </w:tr>
    </w:tbl>
    <w:p>
      <w:pPr>
        <w:spacing w:after="40"/>
      </w:pPr>
    </w:p>
    <w:p>
      <w:pPr>
        <w:pStyle w:val="Heading2"/>
      </w:pPr>
      <w:r>
        <w:t>Вопросы к наставнику</w:t>
      </w:r>
    </w:p>
    <w:p>
      <w:pPr>
        <w:pStyle w:val="ListNumber"/>
      </w:pPr>
      <w:r>
        <w:rPr>
          <w:b w:val="0"/>
        </w:rPr>
        <w:t>Какая модель реалистичнее для среднего производственного бизнеса: подписка или лицензия с сопровождением?</w:t>
      </w:r>
    </w:p>
    <w:p>
      <w:pPr>
        <w:pStyle w:val="ListNumber"/>
      </w:pPr>
      <w:r>
        <w:rPr>
          <w:b w:val="0"/>
        </w:rPr>
        <w:t>Как убедительнее показать эффект руководителю: в часах, в рублях фонда оплаты труда или в ошибках и браке?</w:t>
      </w:r>
    </w:p>
    <w:p>
      <w:pPr>
        <w:pStyle w:val="ListNumber"/>
      </w:pPr>
      <w:r>
        <w:rPr>
          <w:b w:val="0"/>
        </w:rPr>
        <w:t>Какой средний чек разумен для предприятий 50–1000 сотрудников в регионе?</w:t>
      </w:r>
    </w:p>
    <w:p>
      <w:pPr>
        <w:pStyle w:val="ListNumber"/>
      </w:pPr>
      <w:r>
        <w:rPr>
          <w:b w:val="0"/>
        </w:rPr>
        <w:t>Продавать самим или через интеграторов 1С и разработчиков отраслевого ПО — и какую комиссию закладывать?</w:t>
      </w:r>
    </w:p>
    <w:p>
      <w:pPr>
        <w:pStyle w:val="ListNumber"/>
      </w:pPr>
      <w:r>
        <w:rPr>
          <w:b w:val="0"/>
        </w:rPr>
        <w:t>На что разумнее направить грант 1 млн ₽: пилот, реестр ПО, версия для Linux или продажи?</w:t>
      </w:r>
    </w:p>
    <w:p>
      <w:pPr>
        <w:pStyle w:val="Heading1"/>
      </w:pPr>
      <w:r>
        <w:t>10. Словарь и источники</w:t>
      </w:r>
    </w:p>
    <w:p>
      <w:pPr>
        <w:pStyle w:val="Heading2"/>
      </w:pPr>
      <w:r>
        <w:t>Словарь простыми словами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2DA"/>
          <w:left w:val="single" w:sz="4" w:color="C9C2DA"/>
          <w:bottom w:val="single" w:sz="4" w:color="C9C2DA"/>
          <w:right w:val="single" w:sz="4" w:color="C9C2DA"/>
          <w:insideH w:val="single" w:sz="4" w:color="C9C2DA"/>
          <w:insideV w:val="single" w:sz="4" w:color="C9C2DA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835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Термин</w:t>
            </w:r>
          </w:p>
        </w:tc>
        <w:tc>
          <w:tcPr>
            <w:tcW w:type="dxa" w:w="6917"/>
            <w:shd w:val="clear" w:color="auto" w:fill="E9E4F3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Что значит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Закрытый контур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компьютеры и сеть предприятия без выхода в интернет — данные не покидают организацию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Языковая модель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программа, которая понимает вопрос и пишет текст ответа; у нас она отвечает только по найденным фрагментам документов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Открытая модель (лицензия MIT)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модель, которую можно бесплатно использовать в коммерческом продукте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Проверочный (эталонный) набор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вопросы с заранее известными правильными ответами — для замера качества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«Слепая» проверка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вопросы, которых разработчик не видел до проверки, — честная оценка качества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Нормоконтроль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проверка оформления документа по стандарту (поля, шрифт, реквизиты)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Редакция документа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версия документа; при выходе новой старая отменяется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Пилот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пробное внедрение на ограниченном участке с замером эффекта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Полная стоимость владения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все затраты клиента: оборудование, внедрение, подписка, время сотрудников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TAM / SAM / SOM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весь рынок / доступный нам рынок / реалистичная доля за несколько лет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TRL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b w:val="0"/>
                <w:sz w:val="19"/>
              </w:rPr>
              <w:t>уровень готовности технологии: 4 — прототип, проверенный в лабораторных условиях</w:t>
            </w:r>
          </w:p>
        </w:tc>
      </w:tr>
    </w:tbl>
    <w:p>
      <w:pPr>
        <w:spacing w:after="40"/>
      </w:pPr>
    </w:p>
    <w:p>
      <w:pPr>
        <w:pStyle w:val="Heading2"/>
      </w:pPr>
      <w:r>
        <w:t>Источники</w:t>
      </w:r>
    </w:p>
    <w:p>
      <w:pPr>
        <w:pStyle w:val="ListBullet"/>
      </w:pPr>
      <w:r>
        <w:rPr>
          <w:b w:val="0"/>
        </w:rPr>
        <w:t>Результаты прототипа — отчёты проверок в репозитории проекта: eval/results/latest.md, jury.md, roles.md (05–06.10.2026).</w:t>
      </w:r>
    </w:p>
    <w:p>
      <w:pPr>
        <w:pStyle w:val="ListBullet"/>
      </w:pPr>
      <w:r>
        <w:rPr>
          <w:b w:val="0"/>
        </w:rPr>
        <w:t>McKinsey Global Institute. The social economy: Unlocking value and productivity through social technologies, 2012 — около 1,8 ч в день на поиск и сбор информации.</w:t>
      </w:r>
    </w:p>
    <w:p>
      <w:pPr>
        <w:pStyle w:val="ListBullet"/>
      </w:pPr>
      <w:r>
        <w:rPr>
          <w:b w:val="0"/>
        </w:rPr>
        <w:t>Росстат, территориальный орган по Рязанской области — средняя заработная плата по видам деятельности: 62.rosstat.gov.ru.</w:t>
      </w:r>
    </w:p>
    <w:p>
      <w:pPr>
        <w:pStyle w:val="ListBullet"/>
      </w:pPr>
      <w:r>
        <w:rPr>
          <w:b w:val="0"/>
        </w:rPr>
        <w:t>ФНС России: ставка налога на прибыль 5 % для ИТ-организаций в 2025–2030 гг. — nalog.gov.ru.</w:t>
      </w:r>
    </w:p>
    <w:p>
      <w:pPr>
        <w:pStyle w:val="ListBullet"/>
      </w:pPr>
      <w:r>
        <w:rPr>
          <w:b w:val="0"/>
        </w:rPr>
        <w:t>Страховые взносы аккредитованных ИТ-компаний с 2026 г. (15 % / 7,6 %) — обзоры налоговых изменений 2026 г.; сверить с Налоговым кодексом.</w:t>
      </w:r>
    </w:p>
    <w:p>
      <w:pPr>
        <w:pStyle w:val="ListBullet"/>
      </w:pPr>
      <w:r>
        <w:rPr>
          <w:b w:val="0"/>
        </w:rPr>
        <w:t>Госпошлина за регистрацию программы для ЭВМ — 5 000 ₽: Федеральный закон от 23.11.2024 № 389-ФЗ.</w:t>
      </w:r>
    </w:p>
    <w:p>
      <w:pPr>
        <w:pStyle w:val="ListBullet"/>
      </w:pPr>
      <w:r>
        <w:rPr>
          <w:b w:val="0"/>
        </w:rPr>
        <w:t>Грант «Студенческий стартап» — 1 млн ₽: Фонд содействия инновациям, fasie.ru.</w:t>
      </w:r>
    </w:p>
    <w:p>
      <w:pPr>
        <w:pStyle w:val="ListBullet"/>
      </w:pPr>
      <w:r>
        <w:rPr>
          <w:b w:val="0"/>
        </w:rPr>
        <w:t>Яндекс: «Алиса AI для бизнеса» и «Алиса AI Про» (развёртывание в своей инфраструктуре) — yandex.cloud; цена 1 199 ₽ в месяц за сотрудника — по данным слайда 8 презентации, проверить на сайте.</w:t>
      </w:r>
    </w:p>
    <w:p>
      <w:pPr>
        <w:pStyle w:val="ListBullet"/>
      </w:pPr>
      <w:r>
        <w:rPr>
          <w:b w:val="0"/>
        </w:rPr>
        <w:t>Сбер: «ГигаЧат Бизнес» / GigaChat Enterprise, установка в контуре — sber.pro, developers.sber.ru.</w:t>
      </w:r>
    </w:p>
    <w:p>
      <w:pPr>
        <w:pStyle w:val="ListBullet"/>
      </w:pPr>
      <w:r>
        <w:rPr>
          <w:b w:val="0"/>
        </w:rPr>
        <w:t>Just AI: Jay Knowledge Hub с вариантом установки у заказчика — just-ai.com.</w:t>
      </w:r>
    </w:p>
    <w:p>
      <w:pPr>
        <w:pStyle w:val="ListBullet"/>
      </w:pPr>
      <w:r>
        <w:rPr>
          <w:b w:val="0"/>
        </w:rPr>
        <w:t>Указ Президента РФ от 18.06.2024 № 529 «Об утверждении приоритетных направлений научно-технологического развития и перечня важнейших наукоёмких технологий».</w:t>
      </w:r>
    </w:p>
    <w:sectPr w:rsidR="00FC693F" w:rsidRPr="0006063C" w:rsidSect="00034616">
      <w:footerReference w:type="default" r:id="rId9"/>
      <w:pgSz w:w="11906" w:h="16838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47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22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 w:cs="Arial"/>
      <w:b/>
      <w:bCs/>
      <w:color w:val="4B3A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color w:val="4B3A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eastAsia="Arial" w:cs="Arial"/>
      <w:b/>
      <w:bCs/>
      <w:color w:val="4B3A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AI-агент для ответов по документам предприятия: концепция, рынок, экономика</dc:title>
  <dc:subject/>
  <dc:creator>Команда проекта, РГРТУ</dc:creator>
  <cp:keywords/>
  <dc:description>Материал для наставника и экономистов команды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