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4F4E82">
      <w:pPr>
        <w:spacing/>
        <w:ind/>
        <w:jc w:val="center"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1250" cy="2891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052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891250" cy="2891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66pt;height:227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199DEBA7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1A59BA34">
      <w:pPr>
        <w:spacing w:after="0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t xml:space="preserve">USE CASES, </w:t>
      </w:r>
      <w:r>
        <w:rPr>
          <w:rFonts w:ascii="Open Sans" w:hAnsi="Open Sans" w:eastAsia="Open Sans" w:cs="Open Sans"/>
        </w:rPr>
        <w:t xml:space="preserve">USER STORIES, SSDs &amp; DOMAIN MODEL FOR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0F817518">
      <w:pPr>
        <w:spacing/>
        <w:ind/>
        <w:rPr>
          <w:rFonts w:ascii="Open Sans" w:hAnsi="Open Sans" w:cs="Open Sans"/>
          <w:b w:val="0"/>
          <w:bCs w:val="0"/>
          <w:sz w:val="36"/>
          <w:szCs w:val="36"/>
          <w:highlight w:val="none"/>
        </w:rPr>
      </w:pPr>
      <w:r>
        <w:rPr>
          <w:rFonts w:ascii="Open Sans" w:hAnsi="Open Sans" w:eastAsia="Open Sans" w:cs="Open Sans"/>
          <w:b/>
          <w:bCs/>
          <w:sz w:val="36"/>
          <w:szCs w:val="36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36"/>
          <w:szCs w:val="36"/>
          <w:highlight w:val="none"/>
        </w:rPr>
        <w:t xml:space="preserve">ENVIRONMENTAL ACTIVITIES MONITORING PLATFORM</w:t>
      </w:r>
      <w:r>
        <w:rPr>
          <w:rFonts w:ascii="Open Sans" w:hAnsi="Open Sans" w:cs="Open Sans"/>
          <w:b w:val="0"/>
          <w:bCs w:val="0"/>
          <w:sz w:val="36"/>
          <w:szCs w:val="36"/>
          <w:highlight w:val="none"/>
        </w:rPr>
      </w:r>
      <w:r>
        <w:rPr>
          <w:rFonts w:ascii="Open Sans" w:hAnsi="Open Sans" w:cs="Open Sans"/>
          <w:b w:val="0"/>
          <w:bCs w:val="0"/>
          <w:sz w:val="36"/>
          <w:szCs w:val="36"/>
          <w:highlight w:val="none"/>
        </w:rPr>
      </w:r>
    </w:p>
    <w:p w14:paraId="6F25BEF5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6DC6B31A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18B44834">
      <w:pPr>
        <w:spacing w:after="259" w:afterAutospacing="0"/>
        <w:ind/>
        <w:rPr>
          <w:rFonts w:ascii="Open Sans" w:hAnsi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TEAM MEMBERS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:</w:t>
      </w:r>
      <w:r>
        <w:rPr>
          <w:rFonts w:ascii="Open Sans" w:hAnsi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cs="Open Sans"/>
          <w:b/>
          <w:bCs/>
          <w:sz w:val="28"/>
          <w:szCs w:val="28"/>
          <w:highlight w:val="none"/>
        </w:rPr>
      </w:r>
    </w:p>
    <w:p w14:paraId="19F228D9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MUHAMMAD ABUZAR JAVED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487B9292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QASIM ALI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4E841C3E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1D7B0A37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185D6397">
      <w:pPr>
        <w:spacing w:after="259" w:afterAutospacing="0"/>
        <w:ind/>
        <w:rPr>
          <w:rFonts w:ascii="Open Sans" w:hAnsi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SUPERVISED BY:</w:t>
      </w:r>
      <w:r>
        <w:rPr>
          <w:rFonts w:ascii="Open Sans" w:hAnsi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cs="Open Sans"/>
          <w:b/>
          <w:bCs/>
          <w:sz w:val="28"/>
          <w:szCs w:val="28"/>
          <w:highlight w:val="none"/>
        </w:rPr>
      </w:r>
    </w:p>
    <w:p w14:paraId="53C599AD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DR. ONAIZA MAQBOOL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0CEEF28E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DEPARTMENT OF COMPUTER SCIENCE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656B2874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QUAID-I-AZAM UNIVERSITY, ISLAMABAD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49AA573D">
      <w:pPr>
        <w:shd w:val="nil" w:color="auto"/>
        <w:spacing/>
        <w:ind/>
        <w:rPr>
          <w:rStyle w:val="858"/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</w:rPr>
        <w:br w:type="page" w:clear="all"/>
      </w:r>
      <w:r>
        <w:rPr>
          <w:rStyle w:val="858"/>
          <w:rFonts w:ascii="Open Sans" w:hAnsi="Open Sans" w:cs="Open Sans"/>
          <w:highlight w:val="none"/>
        </w:rPr>
      </w:r>
      <w:r>
        <w:rPr>
          <w:rStyle w:val="858"/>
          <w:rFonts w:ascii="Open Sans" w:hAnsi="Open Sans" w:cs="Open Sans"/>
          <w:highlight w:val="none"/>
        </w:rPr>
      </w:r>
    </w:p>
    <w:p w14:paraId="28248080">
      <w:pPr>
        <w:pStyle w:val="847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  <w:t xml:space="preserve">The Use Case 1: </w:t>
      </w: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  <w:t xml:space="preserve">“Create Activity” (Abuzar)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193F7B12">
      <w:pPr>
        <w:numPr>
          <w:ilvl w:val="0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Actor: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Area Organizer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D96BCD9">
      <w:pPr>
        <w:numPr>
          <w:ilvl w:val="0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Pre-condition:</w:t>
      </w:r>
      <w:r>
        <w:rPr>
          <w:rFonts w:ascii="Open Sans" w:hAnsi="Open Sans" w:eastAsia="Open Sans" w:cs="Open Sans"/>
          <w:sz w:val="22"/>
          <w:szCs w:val="22"/>
        </w:rPr>
        <w:t xml:space="preserve"> The user is logged in on the platform and is the Area Organizer of an area/group.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B5CB513">
      <w:pPr>
        <w:numPr>
          <w:ilvl w:val="0"/>
          <w:numId w:val="6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Post-condition:</w:t>
      </w:r>
      <w:r>
        <w:rPr>
          <w:rFonts w:ascii="Open Sans" w:hAnsi="Open Sans" w:eastAsia="Open Sans" w:cs="Open Sans"/>
          <w:sz w:val="22"/>
          <w:szCs w:val="22"/>
        </w:rPr>
        <w:t xml:space="preserve"> Platform shows the newly added activity, users receive an alert about the action, and users can view it.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0BAF528">
      <w:pPr>
        <w:numPr>
          <w:ilvl w:val="0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Main Success Scenario: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2AB18FF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User selects the area/group in which he/she wants to create new activity.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43B51567">
      <w:pPr>
        <w:numPr>
          <w:ilvl w:val="1"/>
          <w:numId w:val="5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User clicks "Create Activity" button given in the selected area/group.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1F0D48A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The system displays the input fields to get input data.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18AF82C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User inputs the required data in the fields.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5786688D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</w: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User clicks “Confirm Creation” button.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04EFD38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The system checks the data and saves it into the database.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47F59120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The system displays the success message for the action.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5A401E3B">
      <w:pPr>
        <w:numPr>
          <w:ilvl w:val="1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  <w:highlight w:val="none"/>
        </w:rPr>
        <w:t xml:space="preserve">User sees the new added activity in that area/group.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B056B79">
      <w:pPr>
        <w:numPr>
          <w:ilvl w:val="0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Alternative Flows: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AFD0CEA">
      <w:pPr>
        <w:numPr>
          <w:ilvl w:val="1"/>
          <w:numId w:val="3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Alt Flow A:</w:t>
      </w:r>
      <w:r>
        <w:rPr>
          <w:rFonts w:ascii="Open Sans" w:hAnsi="Open Sans" w:eastAsia="Open Sans" w:cs="Open Sans"/>
          <w:sz w:val="22"/>
          <w:szCs w:val="22"/>
        </w:rPr>
        <w:t xml:space="preserve"> User abort the the creation action and instead of clicking “Confirm Creation”, he/she clicks “Cancel” button.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9E558AF">
      <w:pPr>
        <w:numPr>
          <w:ilvl w:val="0"/>
          <w:numId w:val="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Exception Flows: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5EA650D">
      <w:pPr>
        <w:numPr>
          <w:ilvl w:val="1"/>
          <w:numId w:val="4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Exception 1:</w:t>
      </w:r>
      <w:r>
        <w:rPr>
          <w:rFonts w:ascii="Open Sans" w:hAnsi="Open Sans" w:eastAsia="Open Sans" w:cs="Open Sans"/>
          <w:sz w:val="22"/>
          <w:szCs w:val="22"/>
        </w:rPr>
        <w:t xml:space="preserve"> The data input in the fields by user is invalid or validation checks fail, then the system won’t add data and won’t create the activity.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1381CCD1">
      <w:pPr>
        <w:spacing w:line="240" w:lineRule="auto"/>
        <w:ind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 w14:paraId="0BD4A667">
      <w:pPr>
        <w:shd w:val="nil" w:color="auto"/>
        <w:spacing/>
        <w:ind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  <w:br w:type="page" w:clear="all"/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 w14:paraId="484D11C4">
      <w:pPr>
        <w:pStyle w:val="848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</w:r>
      <w:r>
        <w:rPr>
          <w:rFonts w:ascii="Open Sans" w:hAnsi="Open Sans" w:eastAsia="Open Sans" w:cs="Open Sans"/>
          <w:b/>
          <w:bCs/>
          <w:color w:val="000000" w:themeColor="text1"/>
        </w:rPr>
        <w:t xml:space="preserve">User Stories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5F643C94">
      <w:pPr>
        <w:pStyle w:val="849"/>
        <w:spacing/>
        <w:ind/>
        <w:rPr>
          <w:rFonts w:ascii="Open Sans" w:hAnsi="Open Sans" w:cs="Open Sans"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color w:val="000000" w:themeColor="text1"/>
          <w:highlight w:val="none"/>
        </w:rPr>
        <w:t xml:space="preserve">User Story 1 (Priority: High)</w:t>
      </w:r>
      <w:r>
        <w:rPr>
          <w:rFonts w:ascii="Open Sans" w:hAnsi="Open Sans" w:cs="Open Sans"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color w:val="000000" w:themeColor="text1"/>
          <w:highlight w:val="none"/>
          <w14:ligatures w14:val="none"/>
        </w:rPr>
      </w:r>
    </w:p>
    <w:p w14:paraId="1D9E0530">
      <w:pPr>
        <w:shd w:val="nil" w:color="000000"/>
        <w:spacing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As an Area Organizer, I want that when I create a new activity, the system must send an </w:t>
      </w:r>
      <w:r>
        <w:rPr>
          <w:rFonts w:ascii="Open Sans" w:hAnsi="Open Sans" w:eastAsia="Open Sans" w:cs="Open Sans"/>
          <w:highlight w:val="none"/>
        </w:rPr>
        <w:t xml:space="preserve">alert to all the members so that they get informed about the action.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2465A550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b/>
          <w:bCs/>
        </w:rPr>
        <w:t xml:space="preserve">Acceptance Criteria: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6D74EED9">
      <w:pPr>
        <w:numPr>
          <w:ilvl w:val="0"/>
          <w:numId w:val="7"/>
        </w:numPr>
        <w:spacing w:line="240" w:lineRule="auto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t xml:space="preserve">The system must notify the area members about the activity.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3513FF0C">
      <w:pPr>
        <w:numPr>
          <w:ilvl w:val="0"/>
          <w:numId w:val="7"/>
        </w:numPr>
        <w:spacing w:line="240" w:lineRule="auto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eastAsia="Open Sans" w:cs="Open Sans"/>
          <w:highlight w:val="none"/>
        </w:rPr>
        <w:t xml:space="preserve">The app icon and notification bar must show the notification bubble.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4DD426E0">
      <w:pPr>
        <w:shd w:val="nil" w:color="000000"/>
        <w:spacing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5A544011">
      <w:pPr>
        <w:pStyle w:val="849"/>
        <w:spacing/>
        <w:ind/>
        <w:rPr>
          <w:rFonts w:ascii="Open Sans" w:hAnsi="Open Sans" w:cs="Open Sans"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color w:val="000000" w:themeColor="text1"/>
          <w:highlight w:val="none"/>
        </w:rPr>
        <w:t xml:space="preserve">User Story 2 (Priority: High)</w:t>
      </w:r>
      <w:r>
        <w:rPr>
          <w:rFonts w:ascii="Open Sans" w:hAnsi="Open Sans" w:cs="Open Sans"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color w:val="000000" w:themeColor="text1"/>
          <w:highlight w:val="none"/>
          <w14:ligatures w14:val="none"/>
        </w:rPr>
      </w:r>
    </w:p>
    <w:p w14:paraId="1C862F64">
      <w:pPr>
        <w:shd w:val="nil" w:color="000000"/>
        <w:spacing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t xml:space="preserve">As an Area Organizer, while creating an activity, I </w:t>
      </w:r>
      <w:r>
        <w:rPr>
          <w:rFonts w:ascii="Open Sans" w:hAnsi="Open Sans" w:eastAsia="Open Sans" w:cs="Open Sans"/>
          <w:highlight w:val="none"/>
        </w:rPr>
        <w:t xml:space="preserve">want to add comprehensive details about the activity, so that I can make sure it is interpreted correctly. </w: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51C0401E">
      <w:pPr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b/>
          <w:bCs/>
        </w:rPr>
        <w:t xml:space="preserve">Acceptance Criteria: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7CA552CD">
      <w:pPr>
        <w:numPr>
          <w:ilvl w:val="0"/>
          <w:numId w:val="8"/>
        </w:numPr>
        <w:spacing w:line="240" w:lineRule="auto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t xml:space="preserve">The system’s data input fields should be so that I can add </w:t>
      </w:r>
      <w:r>
        <w:rPr>
          <w:rFonts w:ascii="Open Sans" w:hAnsi="Open Sans" w:eastAsia="Open Sans" w:cs="Open Sans"/>
          <w:highlight w:val="none"/>
        </w:rPr>
        <w:t xml:space="preserve">comprehensive details </w:t>
      </w:r>
      <w:r>
        <w:rPr>
          <w:rFonts w:ascii="Open Sans" w:hAnsi="Open Sans" w:eastAsia="Open Sans" w:cs="Open Sans"/>
        </w:rPr>
        <w:t xml:space="preserve">about the activity.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66D0AFBE">
      <w:pPr>
        <w:numPr>
          <w:ilvl w:val="0"/>
          <w:numId w:val="8"/>
        </w:numPr>
        <w:spacing w:line="240" w:lineRule="auto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</w:rPr>
        <w:t xml:space="preserve">The </w:t>
      </w:r>
      <w:r>
        <w:rPr>
          <w:rFonts w:ascii="Open Sans" w:hAnsi="Open Sans" w:eastAsia="Open Sans" w:cs="Open Sans"/>
          <w:highlight w:val="none"/>
        </w:rPr>
        <w:t xml:space="preserve">labels for input fields must be unambiguous so that it is easy to understand what an input field is for.</w: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41844B77">
      <w:pPr>
        <w:shd w:val="nil" w:color="auto"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br w:type="page" w:clear="all"/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3AC6C436">
      <w:pPr>
        <w:pStyle w:val="848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</w:r>
      <w:r>
        <w:rPr>
          <w:rFonts w:ascii="Open Sans" w:hAnsi="Open Sans" w:eastAsia="Open Sans" w:cs="Open Sans"/>
          <w:b/>
          <w:bCs/>
          <w:color w:val="000000" w:themeColor="text1"/>
        </w:rPr>
        <w:t xml:space="preserve">System Sequence Diagram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0CED1C72">
      <w:pPr>
        <w:spacing/>
        <w:ind/>
        <w:rPr/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</w:r>
      <w:r/>
    </w:p>
    <w:p w14:paraId="64C08752">
      <w:pPr>
        <w:spacing w:line="240" w:lineRule="auto"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009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049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100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80.3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24BC6293">
      <w:pPr>
        <w:shd w:val="nil" w:color="auto"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</w:rPr>
        <w:br w:type="page" w:clear="all"/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2DA1D1E4">
      <w:pPr>
        <w:pStyle w:val="847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  <w:t xml:space="preserve">The Use Case 2: </w:t>
      </w: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  <w:t xml:space="preserve">“Join Area” (Qasim Ali)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66396CAE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Actor:</w:t>
      </w:r>
      <w:r>
        <w:rPr>
          <w:rFonts w:ascii="Open Sans" w:hAnsi="Open Sans" w:eastAsia="Open Sans" w:cs="Open Sans"/>
          <w:sz w:val="22"/>
          <w:szCs w:val="22"/>
        </w:rPr>
        <w:t xml:space="preserve"> Area </w:t>
      </w:r>
      <w:r>
        <w:rPr>
          <w:rFonts w:ascii="Open Sans" w:hAnsi="Open Sans" w:eastAsia="Open Sans" w:cs="Open Sans"/>
          <w:sz w:val="22"/>
          <w:szCs w:val="22"/>
        </w:rPr>
        <w:t xml:space="preserve">Member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8389930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Pre-condition:</w:t>
      </w:r>
      <w:r>
        <w:rPr>
          <w:rFonts w:ascii="Open Sans" w:hAnsi="Open Sans" w:eastAsia="Open Sans" w:cs="Open Sans"/>
          <w:sz w:val="22"/>
          <w:szCs w:val="22"/>
        </w:rPr>
        <w:t xml:space="preserve"> The user is logged in on the platform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5CF3CB7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Post-condition: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The system</w:t>
      </w:r>
      <w:r>
        <w:rPr>
          <w:rFonts w:ascii="Open Sans" w:hAnsi="Open Sans" w:eastAsia="Open Sans" w:cs="Open Sans"/>
          <w:sz w:val="22"/>
          <w:szCs w:val="22"/>
        </w:rPr>
        <w:t xml:space="preserve"> shows the newly added </w:t>
      </w:r>
      <w:r>
        <w:rPr>
          <w:rFonts w:ascii="Open Sans" w:hAnsi="Open Sans" w:eastAsia="Open Sans" w:cs="Open Sans"/>
          <w:sz w:val="22"/>
          <w:szCs w:val="22"/>
        </w:rPr>
        <w:t xml:space="preserve">Area Member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2585F9F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Main Success Scenario: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86BE61F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ser </w:t>
      </w:r>
      <w:r>
        <w:rPr>
          <w:rFonts w:ascii="Open Sans" w:hAnsi="Open Sans" w:eastAsia="Open Sans" w:cs="Open Sans"/>
          <w:sz w:val="22"/>
          <w:szCs w:val="22"/>
        </w:rPr>
        <w:t xml:space="preserve">chooses</w:t>
      </w:r>
      <w:r>
        <w:rPr>
          <w:rFonts w:ascii="Open Sans" w:hAnsi="Open Sans" w:eastAsia="Open Sans" w:cs="Open Sans"/>
          <w:sz w:val="22"/>
          <w:szCs w:val="22"/>
        </w:rPr>
        <w:t xml:space="preserve"> the area to </w:t>
      </w:r>
      <w:r>
        <w:rPr>
          <w:rFonts w:ascii="Open Sans" w:hAnsi="Open Sans" w:eastAsia="Open Sans" w:cs="Open Sans"/>
          <w:sz w:val="22"/>
          <w:szCs w:val="22"/>
        </w:rPr>
        <w:t xml:space="preserve">be joined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4508739E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ser clicks </w:t>
      </w: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"</w:t>
      </w:r>
      <w:r>
        <w:rPr>
          <w:rFonts w:ascii="Open Sans" w:hAnsi="Open Sans" w:eastAsia="Open Sans" w:cs="Open Sans"/>
          <w:sz w:val="22"/>
          <w:szCs w:val="22"/>
        </w:rPr>
        <w:t xml:space="preserve">Join</w:t>
      </w:r>
      <w:r>
        <w:rPr>
          <w:rFonts w:ascii="Open Sans" w:hAnsi="Open Sans" w:eastAsia="Open Sans" w:cs="Open Sans"/>
          <w:sz w:val="22"/>
          <w:szCs w:val="22"/>
        </w:rPr>
        <w:t xml:space="preserve"> A</w:t>
      </w:r>
      <w:r>
        <w:rPr>
          <w:rFonts w:ascii="Open Sans" w:hAnsi="Open Sans" w:eastAsia="Open Sans" w:cs="Open Sans"/>
          <w:sz w:val="22"/>
          <w:szCs w:val="22"/>
        </w:rPr>
        <w:t xml:space="preserve">rea</w:t>
      </w:r>
      <w:r>
        <w:rPr>
          <w:rFonts w:ascii="Open Sans" w:hAnsi="Open Sans" w:eastAsia="Open Sans" w:cs="Open Sans"/>
          <w:sz w:val="22"/>
          <w:szCs w:val="22"/>
        </w:rPr>
        <w:t xml:space="preserve">" button in the </w:t>
      </w:r>
      <w:r>
        <w:rPr>
          <w:rFonts w:ascii="Open Sans" w:hAnsi="Open Sans" w:eastAsia="Open Sans" w:cs="Open Sans"/>
          <w:sz w:val="22"/>
          <w:szCs w:val="22"/>
        </w:rPr>
        <w:t xml:space="preserve">chosen</w:t>
      </w:r>
      <w:r>
        <w:rPr>
          <w:rFonts w:ascii="Open Sans" w:hAnsi="Open Sans" w:eastAsia="Open Sans" w:cs="Open Sans"/>
          <w:sz w:val="22"/>
          <w:szCs w:val="22"/>
        </w:rPr>
        <w:t xml:space="preserve"> area.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59A5B4C9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system displays the input fields to get </w:t>
      </w: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input data.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4996CAAA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ser inputs the data in the fields.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4C90169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ser clicks </w:t>
      </w: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“Confirm </w:t>
      </w:r>
      <w:r>
        <w:rPr>
          <w:rFonts w:ascii="Open Sans" w:hAnsi="Open Sans" w:eastAsia="Open Sans" w:cs="Open Sans"/>
          <w:sz w:val="22"/>
          <w:szCs w:val="22"/>
        </w:rPr>
        <w:t xml:space="preserve">Joining</w:t>
      </w:r>
      <w:r>
        <w:rPr>
          <w:rFonts w:ascii="Open Sans" w:hAnsi="Open Sans" w:eastAsia="Open Sans" w:cs="Open Sans"/>
          <w:sz w:val="22"/>
          <w:szCs w:val="22"/>
        </w:rPr>
        <w:t xml:space="preserve">” button.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ADCF08F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system checks the data and saves it into the database.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53B3A3BB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system displays the success message for the </w:t>
      </w:r>
      <w:r>
        <w:rPr>
          <w:rFonts w:ascii="Open Sans" w:hAnsi="Open Sans" w:eastAsia="Open Sans" w:cs="Open Sans"/>
          <w:sz w:val="22"/>
          <w:szCs w:val="22"/>
        </w:rPr>
        <w:t xml:space="preserve">joining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4AC66BB">
      <w:pPr>
        <w:numPr>
          <w:ilvl w:val="1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system displays </w:t>
      </w:r>
      <w:r>
        <w:rPr>
          <w:rFonts w:ascii="Open Sans" w:hAnsi="Open Sans" w:eastAsia="Open Sans" w:cs="Open Sans"/>
          <w:sz w:val="22"/>
          <w:szCs w:val="22"/>
        </w:rPr>
        <w:t xml:space="preserve">the new</w:t>
      </w:r>
      <w:r>
        <w:rPr>
          <w:rFonts w:ascii="Open Sans" w:hAnsi="Open Sans" w:eastAsia="Open Sans" w:cs="Open Sans"/>
          <w:sz w:val="22"/>
          <w:szCs w:val="22"/>
        </w:rPr>
        <w:t xml:space="preserve">ly</w:t>
      </w:r>
      <w:r>
        <w:rPr>
          <w:rFonts w:ascii="Open Sans" w:hAnsi="Open Sans" w:eastAsia="Open Sans" w:cs="Open Sans"/>
          <w:sz w:val="22"/>
          <w:szCs w:val="22"/>
        </w:rPr>
        <w:t xml:space="preserve"> added </w:t>
      </w:r>
      <w:r>
        <w:rPr>
          <w:rFonts w:ascii="Open Sans" w:hAnsi="Open Sans" w:eastAsia="Open Sans" w:cs="Open Sans"/>
          <w:sz w:val="22"/>
          <w:szCs w:val="22"/>
        </w:rPr>
        <w:t xml:space="preserve">Area Member</w:t>
      </w:r>
      <w:r>
        <w:rPr>
          <w:rFonts w:ascii="Open Sans" w:hAnsi="Open Sans" w:eastAsia="Open Sans" w:cs="Open Sans"/>
          <w:sz w:val="22"/>
          <w:szCs w:val="22"/>
        </w:rPr>
        <w:t xml:space="preserve"> in th</w:t>
      </w:r>
      <w:r>
        <w:rPr>
          <w:rFonts w:ascii="Open Sans" w:hAnsi="Open Sans" w:eastAsia="Open Sans" w:cs="Open Sans"/>
          <w:sz w:val="22"/>
          <w:szCs w:val="22"/>
        </w:rPr>
        <w:t xml:space="preserve">e</w:t>
      </w:r>
      <w:r>
        <w:rPr>
          <w:rFonts w:ascii="Open Sans" w:hAnsi="Open Sans" w:eastAsia="Open Sans" w:cs="Open Sans"/>
          <w:sz w:val="22"/>
          <w:szCs w:val="22"/>
        </w:rPr>
        <w:t xml:space="preserve"> area.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20D407AF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Alternative Flows: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ABA9BFD">
      <w:pPr>
        <w:numPr>
          <w:ilvl w:val="1"/>
          <w:numId w:val="10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Alt Flow A: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ser </w:t>
      </w:r>
      <w:r>
        <w:rPr>
          <w:rFonts w:ascii="Open Sans" w:hAnsi="Open Sans" w:eastAsia="Open Sans" w:cs="Open Sans"/>
          <w:sz w:val="22"/>
          <w:szCs w:val="22"/>
        </w:rPr>
        <w:t xml:space="preserve">cancels joining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the area</w:t>
      </w:r>
      <w:r>
        <w:rPr>
          <w:rFonts w:ascii="Open Sans" w:hAnsi="Open Sans" w:eastAsia="Open Sans" w:cs="Open Sans"/>
          <w:sz w:val="22"/>
          <w:szCs w:val="22"/>
        </w:rPr>
        <w:t xml:space="preserve"> by clicking the </w:t>
      </w:r>
      <w:r>
        <w:rPr>
          <w:rFonts w:ascii="Open Sans" w:hAnsi="Open Sans" w:eastAsia="Open Sans" w:cs="Open Sans"/>
          <w:sz w:val="22"/>
          <w:szCs w:val="22"/>
        </w:rPr>
        <w:t xml:space="preserve">“</w:t>
      </w:r>
      <w:r>
        <w:rPr>
          <w:rFonts w:ascii="Open Sans" w:hAnsi="Open Sans" w:eastAsia="Open Sans" w:cs="Open Sans"/>
          <w:sz w:val="22"/>
          <w:szCs w:val="22"/>
        </w:rPr>
        <w:t xml:space="preserve">Cancel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Joining</w:t>
      </w:r>
      <w:r>
        <w:rPr>
          <w:rFonts w:ascii="Open Sans" w:hAnsi="Open Sans" w:eastAsia="Open Sans" w:cs="Open Sans"/>
          <w:sz w:val="22"/>
          <w:szCs w:val="22"/>
        </w:rPr>
        <w:t xml:space="preserve">”</w:t>
      </w:r>
      <w:r>
        <w:rPr>
          <w:rFonts w:ascii="Open Sans" w:hAnsi="Open Sans" w:eastAsia="Open Sans" w:cs="Open Sans"/>
          <w:sz w:val="22"/>
          <w:szCs w:val="22"/>
        </w:rPr>
        <w:t xml:space="preserve"> button instead of the </w:t>
      </w:r>
      <w:r>
        <w:rPr>
          <w:rFonts w:ascii="Open Sans" w:hAnsi="Open Sans" w:eastAsia="Open Sans" w:cs="Open Sans"/>
          <w:sz w:val="22"/>
          <w:szCs w:val="22"/>
        </w:rPr>
        <w:t xml:space="preserve">“Confirm </w:t>
      </w:r>
      <w:r>
        <w:rPr>
          <w:rFonts w:ascii="Open Sans" w:hAnsi="Open Sans" w:eastAsia="Open Sans" w:cs="Open Sans"/>
          <w:sz w:val="22"/>
          <w:szCs w:val="22"/>
        </w:rPr>
        <w:t xml:space="preserve">Joining</w:t>
      </w:r>
      <w:r>
        <w:rPr>
          <w:rFonts w:ascii="Open Sans" w:hAnsi="Open Sans" w:eastAsia="Open Sans" w:cs="Open Sans"/>
          <w:sz w:val="22"/>
          <w:szCs w:val="22"/>
        </w:rPr>
        <w:t xml:space="preserve">”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button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4ECB3D29">
      <w:pPr>
        <w:numPr>
          <w:ilvl w:val="1"/>
          <w:numId w:val="10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Alt Flow </w:t>
      </w: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B</w:t>
      </w: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: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The u</w:t>
      </w:r>
      <w:r>
        <w:rPr>
          <w:rFonts w:ascii="Open Sans" w:hAnsi="Open Sans" w:eastAsia="Open Sans" w:cs="Open Sans"/>
          <w:sz w:val="22"/>
          <w:szCs w:val="22"/>
        </w:rPr>
        <w:t xml:space="preserve">se</w:t>
      </w:r>
      <w:r>
        <w:rPr>
          <w:rFonts w:ascii="Open Sans" w:hAnsi="Open Sans" w:eastAsia="Open Sans" w:cs="Open Sans"/>
          <w:sz w:val="22"/>
          <w:szCs w:val="22"/>
        </w:rPr>
        <w:t xml:space="preserve">r is already an Area Member of the area</w:t>
      </w:r>
      <w:r>
        <w:rPr>
          <w:rFonts w:ascii="Open Sans" w:hAnsi="Open Sans" w:eastAsia="Open Sans" w:cs="Open Sans"/>
          <w:sz w:val="22"/>
          <w:szCs w:val="22"/>
        </w:rPr>
        <w:t xml:space="preserve"> and the system clears </w:t>
      </w:r>
      <w:r>
        <w:rPr>
          <w:rFonts w:ascii="Open Sans" w:hAnsi="Open Sans" w:eastAsia="Open Sans" w:cs="Open Sans"/>
          <w:sz w:val="22"/>
          <w:szCs w:val="22"/>
        </w:rPr>
        <w:t xml:space="preserve">all </w:t>
      </w:r>
      <w:r>
        <w:rPr>
          <w:rFonts w:ascii="Open Sans" w:hAnsi="Open Sans" w:eastAsia="Open Sans" w:cs="Open Sans"/>
          <w:sz w:val="22"/>
          <w:szCs w:val="22"/>
        </w:rPr>
        <w:t xml:space="preserve">the input fields, showing “Already an Area Member!”.   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EF29815">
      <w:pPr>
        <w:numPr>
          <w:ilvl w:val="0"/>
          <w:numId w:val="9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Exception Flows: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5D1DA55A">
      <w:pPr>
        <w:numPr>
          <w:ilvl w:val="1"/>
          <w:numId w:val="11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i/>
          <w:iCs/>
          <w:sz w:val="22"/>
          <w:szCs w:val="22"/>
        </w:rPr>
        <w:t xml:space="preserve">Exception 1:</w:t>
      </w:r>
      <w:r>
        <w:rPr>
          <w:rFonts w:ascii="Open Sans" w:hAnsi="Open Sans" w:eastAsia="Open Sans" w:cs="Open Sans"/>
          <w:sz w:val="22"/>
          <w:szCs w:val="22"/>
        </w:rPr>
        <w:t xml:space="preserve"> The data </w:t>
      </w:r>
      <w:r>
        <w:rPr>
          <w:rFonts w:ascii="Open Sans" w:hAnsi="Open Sans" w:eastAsia="Open Sans" w:cs="Open Sans"/>
          <w:sz w:val="22"/>
          <w:szCs w:val="22"/>
        </w:rPr>
        <w:t xml:space="preserve">input</w:t>
      </w:r>
      <w:r>
        <w:rPr>
          <w:rFonts w:ascii="Open Sans" w:hAnsi="Open Sans" w:eastAsia="Open Sans" w:cs="Open Sans"/>
          <w:sz w:val="22"/>
          <w:szCs w:val="22"/>
        </w:rPr>
        <w:t xml:space="preserve"> by</w:t>
      </w:r>
      <w:r>
        <w:rPr>
          <w:rFonts w:ascii="Open Sans" w:hAnsi="Open Sans" w:eastAsia="Open Sans" w:cs="Open Sans"/>
          <w:sz w:val="22"/>
          <w:szCs w:val="22"/>
        </w:rPr>
        <w:t xml:space="preserve"> the</w:t>
      </w:r>
      <w:r>
        <w:rPr>
          <w:rFonts w:ascii="Open Sans" w:hAnsi="Open Sans" w:eastAsia="Open Sans" w:cs="Open Sans"/>
          <w:sz w:val="22"/>
          <w:szCs w:val="22"/>
        </w:rPr>
        <w:t xml:space="preserve"> user is invalid or </w:t>
      </w: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validation checks fail</w:t>
      </w:r>
      <w:r>
        <w:rPr>
          <w:rFonts w:ascii="Open Sans" w:hAnsi="Open Sans" w:eastAsia="Open Sans" w:cs="Open Sans"/>
          <w:sz w:val="22"/>
          <w:szCs w:val="22"/>
        </w:rPr>
        <w:t xml:space="preserve"> and </w:t>
      </w:r>
      <w:r>
        <w:rPr>
          <w:rFonts w:ascii="Open Sans" w:hAnsi="Open Sans" w:eastAsia="Open Sans" w:cs="Open Sans"/>
          <w:sz w:val="22"/>
          <w:szCs w:val="22"/>
        </w:rPr>
        <w:t xml:space="preserve">the system won’t add </w:t>
      </w: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data and won’t </w:t>
      </w:r>
      <w:r>
        <w:rPr>
          <w:rFonts w:ascii="Open Sans" w:hAnsi="Open Sans" w:eastAsia="Open Sans" w:cs="Open Sans"/>
          <w:sz w:val="22"/>
          <w:szCs w:val="22"/>
        </w:rPr>
        <w:t xml:space="preserve">add</w:t>
      </w:r>
      <w:r>
        <w:rPr>
          <w:rFonts w:ascii="Open Sans" w:hAnsi="Open Sans" w:eastAsia="Open Sans" w:cs="Open Sans"/>
          <w:sz w:val="22"/>
          <w:szCs w:val="22"/>
        </w:rPr>
        <w:t xml:space="preserve"> the </w:t>
      </w:r>
      <w:r>
        <w:rPr>
          <w:rFonts w:ascii="Open Sans" w:hAnsi="Open Sans" w:eastAsia="Open Sans" w:cs="Open Sans"/>
          <w:sz w:val="22"/>
          <w:szCs w:val="22"/>
        </w:rPr>
        <w:t xml:space="preserve">user as </w:t>
      </w:r>
      <w:r>
        <w:rPr>
          <w:rFonts w:ascii="Open Sans" w:hAnsi="Open Sans" w:eastAsia="Open Sans" w:cs="Open Sans"/>
          <w:sz w:val="22"/>
          <w:szCs w:val="22"/>
        </w:rPr>
        <w:t xml:space="preserve">an </w:t>
      </w:r>
      <w:r>
        <w:rPr>
          <w:rFonts w:ascii="Open Sans" w:hAnsi="Open Sans" w:eastAsia="Open Sans" w:cs="Open Sans"/>
          <w:sz w:val="22"/>
          <w:szCs w:val="22"/>
        </w:rPr>
        <w:t xml:space="preserve">Area Member</w:t>
      </w:r>
      <w:r>
        <w:rPr>
          <w:rFonts w:ascii="Open Sans" w:hAnsi="Open Sans" w:eastAsia="Open Sans" w:cs="Open Sans"/>
          <w:sz w:val="22"/>
          <w:szCs w:val="22"/>
        </w:rPr>
        <w:t xml:space="preserve"> of the area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BFAABCB">
      <w:pPr>
        <w:shd w:val="nil" w:color="auto"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</w:rPr>
        <w:br w:type="page" w:clear="all"/>
      </w:r>
      <w:r>
        <w:rPr>
          <w:rFonts w:ascii="Open Sans" w:hAnsi="Open Sans" w:cs="Open Sans"/>
        </w:rPr>
      </w:r>
      <w:r>
        <w:rPr>
          <w:rFonts w:ascii="Open Sans" w:hAnsi="Open Sans" w:cs="Open Sans"/>
        </w:rPr>
      </w:r>
    </w:p>
    <w:p w14:paraId="08E8104D">
      <w:pPr>
        <w:pStyle w:val="848"/>
        <w:spacing/>
        <w:ind/>
        <w:rPr>
          <w:rFonts w:ascii="Open Sans" w:hAnsi="Open Sans" w:eastAsia="Open Sans" w:cs="Open Sans"/>
          <w:b/>
          <w:bCs/>
          <w:color w:val="000000" w:themeColor="text1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</w:rPr>
        <w:t xml:space="preserve">User Stories</w:t>
      </w:r>
      <w:r>
        <w:rPr>
          <w:rFonts w:ascii="Open Sans" w:hAnsi="Open Sans" w:eastAsia="Open Sans" w:cs="Open Sans"/>
          <w:b/>
          <w:bCs/>
          <w:color w:val="000000" w:themeColor="text1"/>
          <w14:ligatures w14:val="none"/>
        </w:rPr>
      </w:r>
      <w:r>
        <w:rPr>
          <w:rFonts w:ascii="Open Sans" w:hAnsi="Open Sans" w:eastAsia="Open Sans" w:cs="Open Sans"/>
          <w:b/>
          <w:bCs/>
          <w:color w:val="000000" w:themeColor="text1"/>
          <w14:ligatures w14:val="none"/>
        </w:rPr>
      </w:r>
    </w:p>
    <w:p w14:paraId="44B84BC4">
      <w:pPr>
        <w:pStyle w:val="849"/>
        <w:spacing/>
        <w:ind/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color w:val="000000" w:themeColor="text1"/>
          <w:highlight w:val="none"/>
        </w:rPr>
        <w:t xml:space="preserve">User Story 1 (Priority: High)</w:t>
      </w:r>
      <w:r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r>
      <w:r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r>
    </w:p>
    <w:p w14:paraId="66604B54">
      <w:pPr>
        <w:spacing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As an Area </w:t>
      </w:r>
      <w:r>
        <w:rPr>
          <w:rFonts w:ascii="Open Sans" w:hAnsi="Open Sans" w:eastAsia="Open Sans" w:cs="Open Sans"/>
          <w:sz w:val="22"/>
          <w:szCs w:val="22"/>
        </w:rPr>
        <w:t xml:space="preserve">Member</w:t>
      </w:r>
      <w:r>
        <w:rPr>
          <w:rFonts w:ascii="Open Sans" w:hAnsi="Open Sans" w:eastAsia="Open Sans" w:cs="Open Sans"/>
          <w:sz w:val="22"/>
          <w:szCs w:val="22"/>
        </w:rPr>
        <w:t xml:space="preserve">, wh</w:t>
      </w:r>
      <w:r>
        <w:rPr>
          <w:rFonts w:ascii="Open Sans" w:hAnsi="Open Sans" w:eastAsia="Open Sans" w:cs="Open Sans"/>
          <w:sz w:val="22"/>
          <w:szCs w:val="22"/>
        </w:rPr>
        <w:t xml:space="preserve">ile joining</w:t>
      </w:r>
      <w:r>
        <w:rPr>
          <w:rFonts w:ascii="Open Sans" w:hAnsi="Open Sans" w:eastAsia="Open Sans" w:cs="Open Sans"/>
          <w:sz w:val="22"/>
          <w:szCs w:val="22"/>
        </w:rPr>
        <w:t xml:space="preserve"> an area</w:t>
      </w:r>
      <w:r>
        <w:rPr>
          <w:rFonts w:ascii="Open Sans" w:hAnsi="Open Sans" w:eastAsia="Open Sans" w:cs="Open Sans"/>
          <w:sz w:val="22"/>
          <w:szCs w:val="22"/>
        </w:rPr>
        <w:t xml:space="preserve">, the system must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provide </w:t>
      </w:r>
      <w:r>
        <w:rPr>
          <w:rFonts w:ascii="Open Sans" w:hAnsi="Open Sans" w:eastAsia="Open Sans" w:cs="Open Sans"/>
          <w:sz w:val="22"/>
          <w:szCs w:val="22"/>
        </w:rPr>
        <w:t xml:space="preserve">information about the area and its </w:t>
      </w:r>
      <w:r>
        <w:rPr>
          <w:rFonts w:ascii="Open Sans" w:hAnsi="Open Sans" w:eastAsia="Open Sans" w:cs="Open Sans"/>
          <w:sz w:val="22"/>
          <w:szCs w:val="22"/>
        </w:rPr>
        <w:t xml:space="preserve">management-related </w:t>
      </w:r>
      <w:r>
        <w:rPr>
          <w:rFonts w:ascii="Open Sans" w:hAnsi="Open Sans" w:eastAsia="Open Sans" w:cs="Open Sans"/>
          <w:sz w:val="22"/>
          <w:szCs w:val="22"/>
        </w:rPr>
        <w:t xml:space="preserve">status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DD6623E">
      <w:pPr>
        <w:spacing/>
        <w:ind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Acceptance Criteria:</w:t>
      </w:r>
      <w:r>
        <w:rPr>
          <w:rFonts w:ascii="Open Sans" w:hAnsi="Open Sans" w:cs="Open Sans"/>
          <w:b/>
          <w:bCs/>
          <w:sz w:val="22"/>
          <w:szCs w:val="22"/>
        </w:rPr>
      </w:r>
      <w:r>
        <w:rPr>
          <w:rFonts w:ascii="Open Sans" w:hAnsi="Open Sans" w:cs="Open Sans"/>
          <w:b/>
          <w:bCs/>
          <w:sz w:val="22"/>
          <w:szCs w:val="22"/>
        </w:rPr>
      </w:r>
    </w:p>
    <w:p w14:paraId="79AB6244">
      <w:pPr>
        <w:numPr>
          <w:ilvl w:val="0"/>
          <w:numId w:val="1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system must provide relevant information about the area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62DCD84">
      <w:pPr>
        <w:numPr>
          <w:ilvl w:val="0"/>
          <w:numId w:val="1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system</w:t>
      </w:r>
      <w:r>
        <w:rPr>
          <w:rFonts w:ascii="Open Sans" w:hAnsi="Open Sans" w:eastAsia="Open Sans" w:cs="Open Sans"/>
          <w:sz w:val="22"/>
          <w:szCs w:val="22"/>
        </w:rPr>
        <w:t xml:space="preserve"> must</w:t>
      </w:r>
      <w:r>
        <w:rPr>
          <w:rFonts w:ascii="Open Sans" w:hAnsi="Open Sans" w:eastAsia="Open Sans" w:cs="Open Sans"/>
          <w:sz w:val="22"/>
          <w:szCs w:val="22"/>
        </w:rPr>
        <w:t xml:space="preserve"> </w:t>
      </w:r>
      <w:r>
        <w:rPr>
          <w:rFonts w:ascii="Open Sans" w:hAnsi="Open Sans" w:eastAsia="Open Sans" w:cs="Open Sans"/>
          <w:sz w:val="22"/>
          <w:szCs w:val="22"/>
        </w:rPr>
        <w:t xml:space="preserve">provide </w:t>
      </w:r>
      <w:r>
        <w:rPr>
          <w:rFonts w:ascii="Open Sans" w:hAnsi="Open Sans" w:eastAsia="Open Sans" w:cs="Open Sans"/>
          <w:sz w:val="22"/>
          <w:szCs w:val="22"/>
        </w:rPr>
        <w:t xml:space="preserve">the management-related matters in the area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6BD86828">
      <w:pPr>
        <w:numPr>
          <w:ilvl w:val="0"/>
          <w:numId w:val="1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system must </w:t>
      </w:r>
      <w:r>
        <w:rPr>
          <w:rFonts w:ascii="Open Sans" w:hAnsi="Open Sans" w:eastAsia="Open Sans" w:cs="Open Sans"/>
          <w:sz w:val="22"/>
          <w:szCs w:val="22"/>
        </w:rPr>
        <w:t xml:space="preserve">identify the Area Organizer of the area. 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75312B5">
      <w:pPr>
        <w:spacing/>
        <w:ind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eastAsia="Open Sans" w:cs="Open Sans"/>
          <w:b/>
          <w:bCs/>
          <w:sz w:val="24"/>
          <w:szCs w:val="24"/>
        </w:rPr>
      </w:r>
      <w:r>
        <w:rPr>
          <w:rFonts w:ascii="Open Sans" w:hAnsi="Open Sans" w:cs="Open Sans"/>
          <w:b/>
          <w:bCs/>
          <w:sz w:val="24"/>
          <w:szCs w:val="24"/>
        </w:rPr>
      </w:r>
      <w:r>
        <w:rPr>
          <w:rFonts w:ascii="Open Sans" w:hAnsi="Open Sans" w:cs="Open Sans"/>
          <w:b/>
          <w:bCs/>
          <w:sz w:val="24"/>
          <w:szCs w:val="24"/>
        </w:rPr>
      </w:r>
    </w:p>
    <w:p w14:paraId="4106BA3B">
      <w:pPr>
        <w:pStyle w:val="849"/>
        <w:spacing/>
        <w:ind/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color w:val="000000" w:themeColor="text1"/>
          <w:highlight w:val="none"/>
        </w:rPr>
        <w:t xml:space="preserve">User Story 2 (Priority: High)</w:t>
      </w:r>
      <w:r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r>
      <w:r>
        <w:rPr>
          <w:rFonts w:ascii="Open Sans" w:hAnsi="Open Sans" w:eastAsia="Open Sans" w:cs="Open Sans"/>
          <w:color w:val="000000" w:themeColor="text1"/>
          <w:highlight w:val="none"/>
          <w14:ligatures w14:val="none"/>
        </w:rPr>
      </w:r>
    </w:p>
    <w:p w14:paraId="1BB1CEDB">
      <w:pPr>
        <w:spacing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As an Area </w:t>
      </w:r>
      <w:r>
        <w:rPr>
          <w:rFonts w:ascii="Open Sans" w:hAnsi="Open Sans" w:eastAsia="Open Sans" w:cs="Open Sans"/>
          <w:sz w:val="22"/>
          <w:szCs w:val="22"/>
        </w:rPr>
        <w:t xml:space="preserve">Member</w:t>
      </w:r>
      <w:r>
        <w:rPr>
          <w:rFonts w:ascii="Open Sans" w:hAnsi="Open Sans" w:eastAsia="Open Sans" w:cs="Open Sans"/>
          <w:sz w:val="22"/>
          <w:szCs w:val="22"/>
        </w:rPr>
        <w:t xml:space="preserve">, wh</w:t>
      </w:r>
      <w:r>
        <w:rPr>
          <w:rFonts w:ascii="Open Sans" w:hAnsi="Open Sans" w:eastAsia="Open Sans" w:cs="Open Sans"/>
          <w:sz w:val="22"/>
          <w:szCs w:val="22"/>
        </w:rPr>
        <w:t xml:space="preserve">ile joining an area</w:t>
      </w:r>
      <w:r>
        <w:rPr>
          <w:rFonts w:ascii="Open Sans" w:hAnsi="Open Sans" w:eastAsia="Open Sans" w:cs="Open Sans"/>
          <w:sz w:val="22"/>
          <w:szCs w:val="22"/>
        </w:rPr>
        <w:t xml:space="preserve">,</w:t>
      </w:r>
      <w:r>
        <w:rPr>
          <w:rFonts w:ascii="Open Sans" w:hAnsi="Open Sans" w:eastAsia="Open Sans" w:cs="Open Sans"/>
          <w:sz w:val="22"/>
          <w:szCs w:val="22"/>
        </w:rPr>
        <w:t xml:space="preserve"> the system must provide the rules and guide</w:t>
      </w:r>
      <w:r>
        <w:rPr>
          <w:rFonts w:ascii="Open Sans" w:hAnsi="Open Sans" w:eastAsia="Open Sans" w:cs="Open Sans"/>
          <w:sz w:val="22"/>
          <w:szCs w:val="22"/>
        </w:rPr>
        <w:t xml:space="preserve">l</w:t>
      </w:r>
      <w:r>
        <w:rPr>
          <w:rFonts w:ascii="Open Sans" w:hAnsi="Open Sans" w:eastAsia="Open Sans" w:cs="Open Sans"/>
          <w:sz w:val="22"/>
          <w:szCs w:val="22"/>
        </w:rPr>
        <w:t xml:space="preserve">ines related to the membership of the area.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1B78B483">
      <w:pPr>
        <w:spacing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b/>
          <w:bCs/>
          <w:sz w:val="22"/>
          <w:szCs w:val="22"/>
        </w:rPr>
        <w:t xml:space="preserve">Acceptance Criteria: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3FFD927E">
      <w:pPr>
        <w:numPr>
          <w:ilvl w:val="0"/>
          <w:numId w:val="1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system must mention the rules and guidelines right after choosing an area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707627A9">
      <w:pPr>
        <w:numPr>
          <w:ilvl w:val="0"/>
          <w:numId w:val="12"/>
        </w:numPr>
        <w:spacing w:line="240" w:lineRule="auto"/>
        <w:ind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eastAsia="Open Sans" w:cs="Open Sans"/>
          <w:sz w:val="22"/>
          <w:szCs w:val="22"/>
        </w:rPr>
        <w:t xml:space="preserve">The </w:t>
      </w:r>
      <w:r>
        <w:rPr>
          <w:rFonts w:ascii="Open Sans" w:hAnsi="Open Sans" w:eastAsia="Open Sans" w:cs="Open Sans"/>
          <w:sz w:val="22"/>
          <w:szCs w:val="22"/>
        </w:rPr>
        <w:t xml:space="preserve">system must provide the rules and guidelines in a clear and understandable format</w:t>
      </w:r>
      <w:r>
        <w:rPr>
          <w:rFonts w:ascii="Open Sans" w:hAnsi="Open Sans" w:eastAsia="Open Sans" w:cs="Open Sans"/>
          <w:sz w:val="22"/>
          <w:szCs w:val="22"/>
        </w:rPr>
        <w:t xml:space="preserve">.</w:t>
      </w:r>
      <w:r>
        <w:rPr>
          <w:rFonts w:ascii="Open Sans" w:hAnsi="Open Sans" w:cs="Open Sans"/>
          <w:sz w:val="22"/>
          <w:szCs w:val="22"/>
        </w:rPr>
      </w:r>
      <w:r>
        <w:rPr>
          <w:rFonts w:ascii="Open Sans" w:hAnsi="Open Sans" w:cs="Open Sans"/>
          <w:sz w:val="22"/>
          <w:szCs w:val="22"/>
        </w:rPr>
      </w:r>
    </w:p>
    <w:p w14:paraId="08269A3E">
      <w:pPr>
        <w:shd w:val="nil" w:color="auto"/>
        <w:spacing/>
        <w:ind/>
        <w:rPr>
          <w:rFonts w:ascii="Open Sans" w:hAnsi="Open Sans" w:eastAsia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  <w:br w:type="page" w:clear="all"/>
      </w: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eastAsia="Open Sans" w:cs="Open Sans"/>
          <w:highlight w:val="none"/>
        </w:rPr>
      </w:r>
    </w:p>
    <w:p w14:paraId="3A59540E">
      <w:pPr>
        <w:pStyle w:val="848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</w:r>
      <w:r>
        <w:rPr>
          <w:rFonts w:ascii="Open Sans" w:hAnsi="Open Sans" w:eastAsia="Open Sans" w:cs="Open Sans"/>
          <w:b/>
          <w:bCs/>
          <w:color w:val="000000" w:themeColor="text1"/>
        </w:rPr>
        <w:t xml:space="preserve">System Sequence Diagram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0B861773">
      <w:pPr>
        <w:spacing w:line="240" w:lineRule="auto"/>
        <w:ind/>
        <w:rPr>
          <w:rFonts w:ascii="Open Sans" w:hAnsi="Open Sans" w:eastAsia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eastAsia="Open Sans" w:cs="Open Sans"/>
          <w:highlight w:val="none"/>
        </w:rPr>
      </w:r>
    </w:p>
    <w:p w14:paraId="3EF88BCB">
      <w:pPr>
        <w:spacing w:line="240" w:lineRule="auto"/>
        <w:ind/>
        <w:rPr>
          <w:rFonts w:ascii="Open Sans" w:hAnsi="Open Sans" w:eastAsia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</w: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6024" cy="6045200"/>
                <wp:effectExtent l="0" t="0" r="0" b="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548055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656023" cy="6045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5.36pt;height:476.00pt;mso-wrap-distance-left:0.00pt;mso-wrap-distance-top:0.00pt;mso-wrap-distance-right:0.00pt;mso-wrap-distance-bottom:0.00pt;rotation:0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highlight w:val="none"/>
        </w:rPr>
        <w:br w:type="page" w:clear="all"/>
      </w: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eastAsia="Open Sans" w:cs="Open Sans"/>
          <w:highlight w:val="none"/>
        </w:rPr>
      </w:r>
    </w:p>
    <w:p w14:paraId="0A475C72">
      <w:pPr>
        <w:pStyle w:val="847"/>
        <w:spacing/>
        <w:ind/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color w:val="000000" w:themeColor="text1"/>
          <w:highlight w:val="none"/>
        </w:rPr>
        <w:t xml:space="preserve">The Domain Model</w:t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  <w:r>
        <w:rPr>
          <w:rFonts w:ascii="Open Sans" w:hAnsi="Open Sans" w:cs="Open Sans"/>
          <w:b/>
          <w:bCs/>
          <w:color w:val="000000" w:themeColor="text1"/>
          <w:highlight w:val="none"/>
          <w14:ligatures w14:val="none"/>
        </w:rPr>
      </w:r>
    </w:p>
    <w:p w14:paraId="169C17F5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highlight w:val="none"/>
        </w:rPr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p w14:paraId="52807C01">
      <w:pPr>
        <w:spacing w:line="240" w:lineRule="auto"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</w:rPr>
      </w:r>
      <w:r>
        <w:rPr>
          <w:rFonts w:ascii="Open Sans" w:hAnsi="Open Sans" w:eastAsia="Open Sans" w:cs="Open San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09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1549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710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49.6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highlight w:val="none"/>
        </w:rPr>
      </w:r>
      <w:r>
        <w:rPr>
          <w:rFonts w:ascii="Open Sans" w:hAnsi="Open Sans" w:cs="Open Sans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6D9C2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F858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EF858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EF858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F675E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1F675E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1EF858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F675E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hint="default" w:ascii="Courier New" w:hAnsi="Courier New"/>
          <w:sz w:val="20"/>
        </w:rPr>
        <w:start w:val="0"/>
        <w:suff w:val="tab"/>
      </w:lvl>
    </w:lvlOverride>
  </w:num>
  <w:num w:numId="4">
    <w:abstractNumId w:val="1"/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hint="default" w:ascii="Courier New" w:hAnsi="Courier New"/>
          <w:sz w:val="20"/>
        </w:rPr>
        <w:start w:val="0"/>
        <w:suff w:val="tab"/>
      </w:lvl>
    </w:lvlOverride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  <w:lvlOverride w:ilvl="1">
      <w:startOverride w:val="1"/>
    </w:lvlOverride>
  </w:num>
  <w:num w:numId="10">
    <w:abstractNumId w:val="6"/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hint="default" w:ascii="Courier New" w:hAnsi="Courier New" w:cs="Times New Roman"/>
          <w:sz w:val="20"/>
        </w:rPr>
        <w:start w:val="1"/>
        <w:suff w:val="tab"/>
      </w:lvl>
    </w:lvlOverride>
  </w:num>
  <w:num w:numId="11">
    <w:abstractNumId w:val="6"/>
    <w:lvlOverride w:ilvl="1">
      <w:lvl w:ilvl="1">
        <w:isLgl w:val="false"/>
        <w:lvlJc w:val="left"/>
        <w:lvlText w:val="o"/>
        <w:numFmt w:val="bullet"/>
        <w:pPr>
          <w:pBdr/>
          <w:tabs>
            <w:tab w:val="num" w:leader="none" w:pos="1440"/>
          </w:tabs>
          <w:spacing/>
          <w:ind w:hanging="360" w:left="1440"/>
        </w:pPr>
        <w:rPr>
          <w:rFonts w:hint="default" w:ascii="Courier New" w:hAnsi="Courier New" w:cs="Times New Roman"/>
          <w:sz w:val="20"/>
        </w:rPr>
        <w:start w:val="1"/>
        <w:suff w:val="tab"/>
      </w:lvl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2026-10-15T12:18:10Z</dcterms:modified>
</cp:coreProperties>
</file>