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rFonts w:ascii="Arial" w:cs="Arial" w:eastAsia="Arial" w:hAnsi="Arial"/>
          <w:sz w:val="26"/>
          <w:szCs w:val="26"/>
        </w:rPr>
        <w:t xml:space="preserve">جداول مواصفات المتطلبات RE-11 إلى RE-31</w:t>
      </w:r>
    </w:p>
    <w:p>
      <w:pPr>
        <w:pBdr>
          <w:bottom w:val="single" w:color="BFBFBF" w:sz="6" w:space="8"/>
        </w:pBdr>
        <w:bidi/>
        <w:spacing w:after="3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26 تشرين الأول 2026</w:t>
      </w:r>
    </w:p>
    <w:p>
      <w:pPr>
        <w:bidi/>
        <w:spacing w:after="200" w:before="0" w:line="276" w:lineRule="auto"/>
      </w:pPr>
      <w:r>
        <w:rPr>
          <w:rFonts w:ascii="Arial" w:cs="Arial" w:eastAsia="Arial" w:hAnsi="Arial"/>
          <w:sz w:val="26"/>
          <w:szCs w:val="26"/>
        </w:rPr>
        <w:t xml:space="preserve">لكل متطلب جدول مستقل يحدد: الفاعل، والوصف، والشروط المسبقة، والشروط اللاحقة، وتسلسل الأحداث، والتدفق البديل، والاستثناءات، والفرضيات، والمتطلبات المرتبطة. الجداول مرتبة حسب تسلسل وقوع الأحداث في سبع مراحل.</w:t>
      </w: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عناصر الجدول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العنصر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ما يجب أن يكون صحيحاً قبل أن يبدأ المتطلب.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ما يصبح صحيحاً بعد انتهاء المتطلب.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الخطوات الأساسية بالترتيب بين الفاعل والنظام، وهي المسار الطبيعي دون مشكلات.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مسار صحيح آخر يتفرع من خطوة محددة، ثم يكمل أو يصل إلى الهدف بطريقة مختلفة.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حالات خطأ أو ظروف تمنع إكمال المسار الأساسي، وما يفعله النظام عندها.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أمور يُفترض أنها صحيحة ولا يتحكم بها المتطلب نفسه.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خريطة التسلسل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006"/>
        <w:gridCol w:w="3900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#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المرحلة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المتطلبات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الفاعل الأساسي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1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بناء قاعدة المعرفة الدوائية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 إلى RE-16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2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تجهيز الصيدلية وربط مخزونها بالدليل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RE-31، RE-17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3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ملف المريض والبحث وعرض التركيب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RE-30، RE-19، RE-18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4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طلب البدائل واستخراجها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RE-20 إلى RE-23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 ثم النظام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5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التحليل والترتيب باستخدام LLM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RE-26، RE-27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6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عرض النتائج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7</w:t>
            </w:r>
          </w:p>
        </w:tc>
        <w:tc>
          <w:tcPr>
            <w:tcW w:type="dxa" w:w="3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قرار المريض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RE-25، RE-28، RE-29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</w:tbl>
    <w:p>
      <w:pPr>
        <w:bidi/>
        <w:spacing w:after="120" w:before="120" w:line="276" w:lineRule="auto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المتطلبات RE-01 إلى RE-10 من المشروع الفصلي، ويُشار إليها في الجداول باسم «المشروع الفصلي».</w:t>
      </w: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الأولى: بناء قاعدة المعرفة الدوائية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RE-11 — إضافة مادة فعالة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يضيف المدير مادة فعالة جديدة إلى قاعدة المعرفة (مثل Paracetamol أو Ibuprofen⁠)، لتصبح متاحة عند إدخال تركيب الأدوية.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بحساب له صلاحية المدير.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جدول active_ingredients موجود في قاعدة البيانات.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المادة محفوظة في جدول active_ingredients بحالة «مفعّلة».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تظهر المادة في القائمة الجاهزة عند إدخال تركيب أي دواء (⁠RE-16⁠)، وفي البحث بالمادة الفعالة (⁠RE-19⁠).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المدير صفحة «المواد الفعالة» في لوحة الإدارة.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«إضافة مادة».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يكتب اسم المادة، مثل Paracetamol، ويضغط «حفظ».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النظام من أن الاسم غير فارغ وغير مكرر، مع تجاهل اختلاف حالة الأحرف والمسافات الزائدة.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المادة بحالة «مفعّلة».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رسالة نجاح، وتظهر المادة في قائمة المواد.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إلغاء الإضافة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المدير «إلغاء»، فيُغلق النموذج دون حفظ شيء.</w:t>
            </w:r>
          </w:p>
          <w:p>
            <w:pPr>
              <w:pStyle w:val="ListParagraph"/>
              <w:numPr>
                <w:ilvl w:val="0"/>
                <w:numId w:val="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إضافة مادة أخرى (بعد 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المدير «إضافة مادة» من جديد، ويتكرر التسلسل من الخطوة 3.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اسم فارغ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ويطلب كتابة الاسم.</w:t>
            </w:r>
          </w:p>
          <w:p>
            <w:pPr>
              <w:pStyle w:val="ListParagraph"/>
              <w:numPr>
                <w:ilvl w:val="0"/>
                <w:numId w:val="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اسم مكرر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ويوضح أن المادة موجودة، حتى لو كانت حالتها «معطّلة».</w:t>
            </w:r>
          </w:p>
          <w:p>
            <w:pPr>
              <w:pStyle w:val="ListParagraph"/>
              <w:numPr>
                <w:ilvl w:val="0"/>
                <w:numId w:val="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ولا تُحفظ المادة.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يعتمد المدير على مصدر موثوق لأسماء المواد الفعالة.</w:t>
            </w:r>
          </w:p>
          <w:p>
            <w:pPr>
              <w:pStyle w:val="ListParagraph"/>
              <w:numPr>
                <w:ilvl w:val="0"/>
                <w:numId w:val="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تُكتب أسماء المواد بالإنجليزية وبصيغة موحدة، لأن البحث بالمادة الفعالة (⁠RE-19⁠) يعتمد عليها.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RE-12، RE-13، RE-14، RE-16، RE-19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RE-12 — تعديل بيانات مادة فعالة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يصحح المدير بيانات مادة فعالة موجودة، فينعكس التعديل على كل الأدوية المرتبطة بها.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بصلاحية المدير.</w:t>
            </w:r>
          </w:p>
          <w:p>
            <w:pPr>
              <w:pStyle w:val="ListParagraph"/>
              <w:numPr>
                <w:ilvl w:val="0"/>
                <w:numId w:val="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المادة المطلوبة موجودة في جدول active_ingredients (⁠RE-11⁠).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البيانات الجديدة محفوظة للمادة.</w:t>
            </w:r>
          </w:p>
          <w:p>
            <w:pPr>
              <w:pStyle w:val="ListParagraph"/>
              <w:numPr>
                <w:ilvl w:val="0"/>
                <w:numId w:val="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يظهر التعديل في كل الأدوية المرتبطة بالمادة، لأنها مرتبطة بمعرّفها لا بنص اسمها.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المدير صفحة «المواد الفعالة».</w:t>
            </w:r>
          </w:p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عن المادة ويضغط «تعديل».</w:t>
            </w:r>
          </w:p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نموذجاً فيه بيانات المادة الحالية.</w:t>
            </w:r>
          </w:p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يعدّل المدير البيانات، مثل تصحيح كتابة الاسم، ويضغط «حفظ».</w:t>
            </w:r>
          </w:p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النظام من أن الاسم الجديد غير فارغ وغير مكرر لمادة أخرى.</w:t>
            </w:r>
          </w:p>
          <w:p>
            <w:pPr>
              <w:pStyle w:val="ListParagraph"/>
              <w:numPr>
                <w:ilvl w:val="0"/>
                <w:numId w:val="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التعديل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الحفظ دون تغيير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يغلق النظام النموذج دون أي تحديث.</w:t>
            </w:r>
          </w:p>
          <w:p>
            <w:pPr>
              <w:pStyle w:val="ListParagraph"/>
              <w:numPr>
                <w:ilvl w:val="0"/>
                <w:numId w:val="1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إلغاء التعديل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المدير «إلغاء»، فتبقى البيانات القديمة كما هي.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الاسم الجديد فارغ أو مكرر لمادة أخرى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ويوضح السبب.</w:t>
            </w:r>
          </w:p>
          <w:p>
            <w:pPr>
              <w:pStyle w:val="ListParagraph"/>
              <w:numPr>
                <w:ilvl w:val="0"/>
                <w:numId w:val="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وتبقى البيانات القديمة.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الأدوية مرتبطة بالمادة عبر active_ingredient_id، فلا حاجة لتحديث سجلات الأدوية يدوياً بعد التعديل.</w:t>
            </w:r>
          </w:p>
          <w:p>
            <w:pPr>
              <w:pStyle w:val="ListParagraph"/>
              <w:numPr>
                <w:ilvl w:val="0"/>
                <w:numId w:val="1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يُستخدم التعديل لتصحيح بيانات المادة، لا لتحويلها إلى مادة أخرى؛ فتغيير المادة الفعالة لدواء يتم من تركيبه (⁠RE-16⁠).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RE-13، RE-16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RE-13 — تعطيل مادة فعالة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يوقف المدير مادة فعالة لم تعد مستخدمة دون حذفها، فتختفي من القوائم والبحث، وتبقى علاقتها بالأدوية القديمة سليمة.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بصلاحية المدير.</w:t>
            </w:r>
          </w:p>
          <w:p>
            <w:pPr>
              <w:pStyle w:val="ListParagraph"/>
              <w:numPr>
                <w:ilvl w:val="0"/>
                <w:numId w:val="1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المادة موجودة وحالتها «مفعّلة».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حالة المادة «معطّلة»، وسجلها باقٍ في قاعدة البيانات.</w:t>
            </w:r>
          </w:p>
          <w:p>
            <w:pPr>
              <w:pStyle w:val="ListParagraph"/>
              <w:numPr>
                <w:ilvl w:val="0"/>
                <w:numId w:val="1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لا تظهر المادة عند إدخال تركيب دواء جديد (⁠RE-16⁠)، ولا في البحث بالمادة الفعالة (⁠RE-19⁠).</w:t>
            </w:r>
          </w:p>
          <w:p>
            <w:pPr>
              <w:pStyle w:val="ListParagraph"/>
              <w:numPr>
                <w:ilvl w:val="0"/>
                <w:numId w:val="1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تحتفظ الأدوية المرتبطة بها بتركيبها.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المدير صفحة «المواد الفعالة».</w:t>
            </w:r>
          </w:p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المادة ويضغط «تعطيل».</w:t>
            </w:r>
          </w:p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يطلب النظام تأكيد العملية.</w:t>
            </w:r>
          </w:p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يؤكد المدير.</w:t>
            </w:r>
          </w:p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يغيّر النظام حالة المادة إلى «معطّلة» دون حذف سجلها.</w:t>
            </w:r>
          </w:p>
          <w:p>
            <w:pPr>
              <w:pStyle w:val="ListParagraph"/>
              <w:numPr>
                <w:ilvl w:val="0"/>
                <w:numId w:val="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رسالة نجاح، وتظهر المادة في القائمة بعلامة «معطّلة».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المادة مرتبطة بأدوية في الدليل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تعرض رسالة التأكيد عدد الأدوية المرتبطة، لينتبه المدير قبل التعطيل.</w:t>
            </w:r>
          </w:p>
          <w:p>
            <w:pPr>
              <w:pStyle w:val="ListParagraph"/>
              <w:numPr>
                <w:ilvl w:val="0"/>
                <w:numId w:val="1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التراجع عن التعطيل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المدير «إلغاء»، فتبقى المادة «مفعّلة».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محاولة حذف المادة نهائياً: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يمنع النظام الحذف ويقترح التعطيل، لأن الحذف يكسر علاقة active_ingredient_id في جدول medicines فتفقد الأدوية تركيبها.</w:t>
            </w:r>
          </w:p>
          <w:p>
            <w:pPr>
              <w:pStyle w:val="ListParagraph"/>
              <w:numPr>
                <w:ilvl w:val="0"/>
                <w:numId w:val="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وتبقى المادة «مفعّلة».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التعطيل مفضّل على الحذف دائماً، حفاظاً على علاقة المادة بالأدوية المسجلة.</w:t>
            </w:r>
          </w:p>
          <w:p>
            <w:pPr>
              <w:pStyle w:val="ListParagraph"/>
              <w:numPr>
                <w:ilvl w:val="0"/>
                <w:numId w:val="1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تُعطَّل المادة عندما لا تعود مستخدمة، لا لتصحيح خطأ في بياناتها؛ فالتصحيح يتم عبر RE-12.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RE-12، RE-16، RE-19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RE-14 — إضافة فئة علاجية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يضيف المدير فئة علاجية جديدة (مثل المسكنات أو مضادات الحساسية) ويربط بها المواد الفعالة المناسبة، فيصبح ممكناً إيجاد بدائل من الفئة نفسها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بصلاحية المدير.</w:t>
            </w:r>
          </w:p>
          <w:p>
            <w:pPr>
              <w:pStyle w:val="ListParagraph"/>
              <w:numPr>
                <w:ilvl w:val="0"/>
                <w:numId w:val="2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المواد الفعالة المراد ربطها موجودة ومفعّلة (⁠RE-11⁠).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الفئة محفوظة في جدول therapeutic_classes.</w:t>
            </w:r>
          </w:p>
          <w:p>
            <w:pPr>
              <w:pStyle w:val="ListParagraph"/>
              <w:numPr>
                <w:ilvl w:val="0"/>
                <w:numId w:val="2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كل مادة رُبطت بالفئة تحمل معرّفها، فتدخل أدويتها في البحث عن بدائل من الفئة نفسها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المدير صفحة «الفئات العلاجية» ويضغط «إضافة فئة».</w:t>
            </w:r>
          </w:p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يكتب اسم الفئة، مثل «المسكنات».</w:t>
            </w:r>
          </w:p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المواد الفعالة التي تنتمي إليها من قائمة المواد المفعّلة.</w:t>
            </w:r>
          </w:p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«حفظ»، فيتحقق النظام من أن اسم الفئة غير فارغ وغير مكرر.</w:t>
            </w:r>
          </w:p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الفئة، ويربط بها المواد المختارة.</w:t>
            </w:r>
          </w:p>
          <w:p>
            <w:pPr>
              <w:pStyle w:val="ListParagraph"/>
              <w:numPr>
                <w:ilvl w:val="0"/>
                <w:numId w:val="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رسالة نجاح، وتظهر الفئة في القائمة مع عدد موادها.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حفظ الفئة دون مواد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تُحفظ الفئة فارغة، ويربط المدير موادها لاحقاً عبر تعديل الفئة (⁠RE-15⁠).</w:t>
            </w:r>
          </w:p>
          <w:p>
            <w:pPr>
              <w:pStyle w:val="ListParagraph"/>
              <w:numPr>
                <w:ilvl w:val="0"/>
                <w:numId w:val="2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مادة مرتبطة بفئة أخرى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ينبّه النظام بأن المادة ستنتقل إلى الفئة الجديدة، لأن لكل مادة فئة واحدة.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اسم فئة فارغ أو مكرر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ويوضح السبب.</w:t>
            </w:r>
          </w:p>
          <w:p>
            <w:pPr>
              <w:pStyle w:val="ListParagraph"/>
              <w:numPr>
                <w:ilvl w:val="0"/>
                <w:numId w:val="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ولا تُحفظ الفئة ولا الروابط.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تنتمي كل مادة فعالة إلى فئة علاجية واحدة كما في تصميم الملف؛ وإن احتاجت مادة أكثر من فئة يلزم جدول وسيط.</w:t>
            </w:r>
          </w:p>
          <w:p>
            <w:pPr>
              <w:pStyle w:val="ListParagraph"/>
              <w:numPr>
                <w:ilvl w:val="0"/>
                <w:numId w:val="2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تبدأ قائمة الفئات صغيرة ومدققة، لأن التصنيف الخاطئ يُظهر بدائل غير مناسبة.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RE-15، RE-18، RE-23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RE-15 — تعديل فئة علاجية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يعدّل المدير اسم فئة علاجية موجودة أو المواد الفعالة المرتبطة بها، فيتغيّر ما يظهر من بدائل الفئة نفسها تبعاً لذلك.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بصلاحية المدير.</w:t>
            </w:r>
          </w:p>
          <w:p>
            <w:pPr>
              <w:pStyle w:val="ListParagraph"/>
              <w:numPr>
                <w:ilvl w:val="0"/>
                <w:numId w:val="2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الفئة المطلوبة موجودة (⁠RE-14⁠).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الاسم الجديد والروابط الجديدة محفوظة للفئة.</w:t>
            </w:r>
          </w:p>
          <w:p>
            <w:pPr>
              <w:pStyle w:val="ListParagraph"/>
              <w:numPr>
                <w:ilvl w:val="0"/>
                <w:numId w:val="2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المواد التي أُضيفت إلى الفئة أو أُزيلت منها يتغيّر ظهور أدويتها في البحث عن بدائل من الفئة نفسها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المدير صفحة «الفئات العلاجية» ويختار «تعديل» لفئة موجودة.</w:t>
            </w:r>
          </w:p>
          <w:p>
            <w:pPr>
              <w:pStyle w:val="ListParagraph"/>
              <w:numPr>
                <w:ilvl w:val="0"/>
                <w:numId w:val="2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اسم الفئة والمواد المرتبطة بها.</w:t>
            </w:r>
          </w:p>
          <w:p>
            <w:pPr>
              <w:pStyle w:val="ListParagraph"/>
              <w:numPr>
                <w:ilvl w:val="0"/>
                <w:numId w:val="2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يعدّل المدير الاسم، أو يضيف مواد إلى الفئة أو يزيلها منها.</w:t>
            </w:r>
          </w:p>
          <w:p>
            <w:pPr>
              <w:pStyle w:val="ListParagraph"/>
              <w:numPr>
                <w:ilvl w:val="0"/>
                <w:numId w:val="2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«حفظ»، فيتحقق النظام من أن الاسم غير فارغ وغير مكرر لفئة أخرى.</w:t>
            </w:r>
          </w:p>
          <w:p>
            <w:pPr>
              <w:pStyle w:val="ListParagraph"/>
              <w:numPr>
                <w:ilvl w:val="0"/>
                <w:numId w:val="2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التعديلات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إزالة مادة من الفئة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تبقى المادة في النظام بلا فئة، فلا تدخل أدويتها في البحث عن بدائل من الفئة نفسها حتى تُربط بفئة أخرى.</w:t>
            </w:r>
          </w:p>
          <w:p>
            <w:pPr>
              <w:pStyle w:val="ListParagraph"/>
              <w:numPr>
                <w:ilvl w:val="0"/>
                <w:numId w:val="2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إلغاء التعديل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المدير «إلغاء»، فتبقى الفئة كما كانت.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الاسم الجديد فارغ أو مكرر لفئة أخرى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ويوضح السبب.</w:t>
            </w:r>
          </w:p>
          <w:p>
            <w:pPr>
              <w:pStyle w:val="ListParagraph"/>
              <w:numPr>
                <w:ilvl w:val="0"/>
                <w:numId w:val="3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وتبقى البيانات القديمة.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يُستخدم التعديل لتصحيح الفئة وروابطها بدل حذفها؛ فحذف فئة مرتبطة بمواد يترك تلك المواد بلا فئة ويُخرج أدويتها من بدائل الفئة نفسها.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RE-14، RE-23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RE-16 — إضافة دواء إلى المخزون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عند إضافة دواء إلى دليل الأدوية يحدد المدير مادته الفعالة وتركيزه وشكله الصيدلاني؛ وهي الحقول التي تُبنى عليها مستويات البدائل.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المدير مسجّل الدخول بصلاحية المدير.</w:t>
            </w:r>
          </w:p>
          <w:p>
            <w:pPr>
              <w:pStyle w:val="ListParagraph"/>
              <w:numPr>
                <w:ilvl w:val="0"/>
                <w:numId w:val="3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المادة الفعالة للدواء موجودة ومفعّلة (⁠RE-11⁠).</w:t>
            </w:r>
          </w:p>
          <w:p>
            <w:pPr>
              <w:pStyle w:val="ListParagraph"/>
              <w:numPr>
                <w:ilvl w:val="0"/>
                <w:numId w:val="3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قائمة الأشكال الصيدلانية الجاهزة معرّفة (⁠Tablet، Syrup، Capsule...).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الدواء محفوظ في جدول medicines بالأعمدة active_ingredient_id وstrength وdosage_form.</w:t>
            </w:r>
          </w:p>
          <w:p>
            <w:pPr>
              <w:pStyle w:val="ListParagraph"/>
              <w:numPr>
                <w:ilvl w:val="0"/>
                <w:numId w:val="3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الدواء متاح للصيدليات لإضافته إلى مخزونها (⁠RE-17⁠)، ويدخل في مقارنات البدائل.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المدير «إضافة دواء» في دليل الأدوية.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يكتب الاسم التجاري، مثل Panadol.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المادة الفعالة من قائمة جاهزة مصدرها جدول active_ingredients.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يُدخل التركيز بصيغة موحدة، مثل 500mg.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الشكل الصيدلاني من قائمة جاهزة.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النظام من اكتمال الحقول، ومن عدم تكرار الاسم التجاري نفسه بالتركيب نفسه.</w:t>
            </w:r>
          </w:p>
          <w:p>
            <w:pPr>
              <w:pStyle w:val="ListParagraph"/>
              <w:numPr>
                <w:ilvl w:val="0"/>
                <w:numId w:val="3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الدواء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المادة غير موجودة في القائمة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يضيفها المدير أولاً عبر RE-11، ثم يعود ويكمل من الخطوة 3.</w:t>
            </w:r>
          </w:p>
          <w:p>
            <w:pPr>
              <w:pStyle w:val="ListParagraph"/>
              <w:numPr>
                <w:ilvl w:val="0"/>
                <w:numId w:val="3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تعديل تركيب دواء موجود: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يفتح المدير الدواء ويعدّل حقوله، فيتغيّر تصنيفه تلقائياً في أي مقارنة لاحقة.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حقل ناقص أو تركيز بصيغة غير صالحة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ويحدد الحقل المطلوب تصحيحه.</w:t>
            </w:r>
          </w:p>
          <w:p>
            <w:pPr>
              <w:pStyle w:val="ListParagraph"/>
              <w:numPr>
                <w:ilvl w:val="0"/>
                <w:numId w:val="3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دواء مكرر بالاسم والتركيب نفسيهما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مع رسالة.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لكل دواء مادة فعالة واحدة؛ الأدوية المركّبة من أكثر من مادة خارج التصميم الحالي.</w:t>
            </w:r>
          </w:p>
          <w:p>
            <w:pPr>
              <w:pStyle w:val="ListParagraph"/>
              <w:numPr>
                <w:ilvl w:val="0"/>
                <w:numId w:val="3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يُكتب التركيز بصيغة موحدة (رقم ثم وحدة بلا مسافة)، لأن المقارنة في RE-21 وRE-22 تعتمد على تطابق النص.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RE-17، RE-18، RE-21، RE-22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الثانية: تجهيز الصيدلية وربط مخزونها بالدليل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RE-31 — إدارة ملف الصيدلاني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الصيدلاني بياناته وبيانات صيدليته ويعدّلها: الاسم والهاتف وكلمة المرور، واسم الصيدلية وعنوانها وموقعها على الخريطة ورقم هاتفها وساعات عملها؛ وهي البيانات التي يراها المريض عند عرض الصيدليات (⁠RE-28، RE-29⁠).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 مسجّل الدخول بحساب صيدلاني.</w:t>
            </w:r>
          </w:p>
          <w:p>
            <w:pPr>
              <w:pStyle w:val="ListParagraph"/>
              <w:numPr>
                <w:ilvl w:val="0"/>
                <w:numId w:val="3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 مرتبط بصيدلية مفعّلة في النظام (المشروع الفصلي).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بيانات الصيدلاني وصيدليته محفوظة بعد التعديل.</w:t>
            </w:r>
          </w:p>
          <w:p>
            <w:pPr>
              <w:pStyle w:val="ListParagraph"/>
              <w:numPr>
                <w:ilvl w:val="0"/>
                <w:numId w:val="3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تظهر بيانات الصيدلية الجديدة للمرضى في قائمة الصيدليات وعلى الخريطة (⁠RE-28، RE-29⁠).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الصيدلاني صفحة «ملفي الشخصي».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قسمين: بياناته الشخصية (الاسم، والهاتف، والبريد الإلكتروني)، وبيانات صيدليته (الاسم، والعنوان، والموقع على الخريطة، ورقم الهاتف، وساعات العمل).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«تعديل» ويغيّر ما يريد من الحقول.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يحدد موقع الصيدلية بوضع علامة على الخريطة، فيحفظ النظام خط العرض وخط الطول.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يُدخل ساعات العمل: وقت الفتح ووقت الإغلاق لكل يوم.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«حفظ»، فيتحقق النظام من الحقول: الحقول الإلزامية غير فارغة، وصيغة الهاتف صحيحة، ووقت الإغلاق بعد وقت الفتح.</w:t>
            </w:r>
          </w:p>
          <w:p>
            <w:pPr>
              <w:pStyle w:val="ListParagraph"/>
              <w:numPr>
                <w:ilvl w:val="0"/>
                <w:numId w:val="4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التعديلات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تغيير كلمة المرور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كما في ملف المريض (⁠RE-30⁠): الحالية، ثم الجديدة مرتين.</w:t>
            </w:r>
          </w:p>
          <w:p>
            <w:pPr>
              <w:pStyle w:val="ListParagraph"/>
              <w:numPr>
                <w:ilvl w:val="0"/>
                <w:numId w:val="4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يوم عطلة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يحدد الصيدلاني اليوم «مغلق» بدل إدخال الأوقات.</w:t>
            </w:r>
          </w:p>
          <w:p>
            <w:pPr>
              <w:pStyle w:val="ListParagraph"/>
              <w:numPr>
                <w:ilvl w:val="0"/>
                <w:numId w:val="4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إلغاء التعديل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الصيدلاني «إلغاء»، فتبقى البيانات كما كانت.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حقل إلزامي فارغ أو صيغة غير صالحة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ويحدد الحقل المطلوب تصحيحه.</w:t>
            </w:r>
          </w:p>
          <w:p>
            <w:pPr>
              <w:pStyle w:val="ListParagraph"/>
              <w:numPr>
                <w:ilvl w:val="0"/>
                <w:numId w:val="4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وقت الإغلاق قبل وقت الفتح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مع رسالة توضح اليوم الخاطئ.</w:t>
            </w:r>
          </w:p>
          <w:p>
            <w:pPr>
              <w:pStyle w:val="ListParagraph"/>
              <w:numPr>
                <w:ilvl w:val="0"/>
                <w:numId w:val="4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تعذّر تحميل الخريطة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يُبقي النظام الموقع السابق، ويمكن حفظ بقية التعديلات.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إنشاء الصيدلية وربط الصيدلاني بها وتفعيلها من عمل المدير في المشروع الفصلي، ولا يغيّر الصيدلاني من ملفه ارتباطه بالصيدلية.</w:t>
            </w:r>
          </w:p>
          <w:p>
            <w:pPr>
              <w:pStyle w:val="ListParagraph"/>
              <w:numPr>
                <w:ilvl w:val="0"/>
                <w:numId w:val="4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يعتمد ما يراه المريض عن الصيدلية (العنوان والحالة والموقع) على هذه البيانات، لذلك يحدّثها الصيدلاني عند أي تغيير.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RE-28، RE-29، RE-30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RE-17 — اختيار الدواء من دليل الأدوية عند إضافته إلى المخزون، ثم تحديد الكمية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يضيف الصيدلاني أدوية صيدليته باختيارها من دليل الأدوية بدل كتابة الاسم يدوياً، ثم يحدد الكمية، فتبقى البيانات موحّدة في كل الصيدليات.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الصيدلاني مسجّل الدخول ومرتبط بصيدلية في النظام.</w:t>
            </w:r>
          </w:p>
          <w:p>
            <w:pPr>
              <w:pStyle w:val="ListParagraph"/>
              <w:numPr>
                <w:ilvl w:val="0"/>
                <w:numId w:val="4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الدواء موجود في دليل الأدوية بتركيبه (⁠RE-16⁠).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سجل مخزون محفوظ يحمل medicine_id ومعرّف الصيدلية والكمية.</w:t>
            </w:r>
          </w:p>
          <w:p>
            <w:pPr>
              <w:pStyle w:val="ListParagraph"/>
              <w:numPr>
                <w:ilvl w:val="0"/>
                <w:numId w:val="4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يدخل الدواء في البحث وفي حساب توفر البدائل (⁠RE-28⁠).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الصيدلاني «إضافة دواء للمخزون».</w:t>
            </w:r>
          </w:p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يبدأ بكتابة الاسم، فيقترح النظام أدوية من الدليل مع تركيز كل منها وشكله، مثل «Panadol 500mg Tablet».</w:t>
            </w:r>
          </w:p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الصيدلاني الدواء الصحيح من الاقتراحات.</w:t>
            </w:r>
          </w:p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يُدخل الكمية المتوفرة.</w:t>
            </w:r>
          </w:p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النظام من صحة الكمية، ومن أن الدواء غير موجود مسبقاً في مخزون الصيدلية.</w:t>
            </w:r>
          </w:p>
          <w:p>
            <w:pPr>
              <w:pStyle w:val="ListParagraph"/>
              <w:numPr>
                <w:ilvl w:val="0"/>
                <w:numId w:val="4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سجل المخزون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الدواء موجود مسبقاً في المخزون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يعرض النظام تحديث كميته بدلاً من إضافة سجل مكرر.</w:t>
            </w:r>
          </w:p>
          <w:p>
            <w:pPr>
              <w:pStyle w:val="ListParagraph"/>
              <w:numPr>
                <w:ilvl w:val="0"/>
                <w:numId w:val="4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الدواء غير موجود في الدليل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لا يكتبه الصيدلاني يدوياً؛ يطلب من المدير إضافته بتركيبه (⁠RE-16⁠).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كمية سالبة أو غير رقمية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مع رسالة.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4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يحدّث الصيدلاني الكميات بانتظام، فتعكس البيانات ما على الرف فعلاً.</w:t>
            </w:r>
          </w:p>
          <w:p>
            <w:pPr>
              <w:pStyle w:val="ListParagraph"/>
              <w:numPr>
                <w:ilvl w:val="0"/>
                <w:numId w:val="4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يميّز الصيدلاني بين تراكيز الدواء وأشكاله عند الاختيار، لأنها سجلات مختلفة في الدليل.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RE-16، RE-28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الثالثة: ملف المريض والبحث وعرض التركيب الدوائي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RE-30 — إدارة ملف 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المريض بيانات حسابه ويعدّلها: الاسم، ورقم الهاتف، والبريد الإلكتروني، وكلمة المرور، وموقعه الافتراضي الذي يُعتمد عند عدم إتاحة موقعه الحالي.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 مسجّل الدخول بحساب مريض (المشروع الفصلي).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البيانات الجديدة محفوظة في حساب المريض وتظهر في ملفه.</w:t>
            </w:r>
          </w:p>
          <w:p>
            <w:pPr>
              <w:pStyle w:val="ListParagraph"/>
              <w:numPr>
                <w:ilvl w:val="0"/>
                <w:numId w:val="5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يُعتمد الموقع الافتراضي عند عدم إتاحة الموقع الحالي، ومنه عرض الخريطة (⁠RE-29⁠).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يفتح المريض صفحة «ملفي الشخصي».</w:t>
            </w:r>
          </w:p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بياناته الحالية: الاسم، ورقم الهاتف، والبريد الإلكتروني، والموقع الافتراضي.</w:t>
            </w:r>
          </w:p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«تعديل» ويغيّر ما يريد من الحقول.</w:t>
            </w:r>
          </w:p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يحدد موقعه الافتراضي إن أراد، باختيار نقطة على الخريطة أو بكتابة منطقته.</w:t>
            </w:r>
          </w:p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«حفظ»، فيتحقق النظام من الحقول: الاسم غير فارغ، وصيغة الهاتف والبريد صحيحة، والبريد غير مستخدم في حساب آخر.</w:t>
            </w:r>
          </w:p>
          <w:p>
            <w:pPr>
              <w:pStyle w:val="ListParagraph"/>
              <w:numPr>
                <w:ilvl w:val="0"/>
                <w:numId w:val="5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يحفظ النظام التعديلات ويعرض رسالة نجاح.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تغيير كلمة المرور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يُدخل المريض كلمة المرور الحالية، ثم الجديدة مرتين؛ يتحقق النظام من الحالية ومن تطابق الجديدتين وطولهما، ثم يحفظ الجديدة مشفّرة.</w:t>
            </w:r>
          </w:p>
          <w:p>
            <w:pPr>
              <w:pStyle w:val="ListParagraph"/>
              <w:numPr>
                <w:ilvl w:val="0"/>
                <w:numId w:val="5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إلغاء التعديل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المريض «إلغاء»، فتبقى البيانات كما كانت.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حقل غير صالح، أو بريد مستخدم في حساب آخر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الحفظ ويحدد الحقل المطلوب تصحيحه.</w:t>
            </w:r>
          </w:p>
          <w:p>
            <w:pPr>
              <w:pStyle w:val="ListParagraph"/>
              <w:numPr>
                <w:ilvl w:val="0"/>
                <w:numId w:val="5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كلمة المرور الحالية خاطئة (عند تغيير كلمة المرور):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يرفض النظام التغيير مع رسالة، وتبقى كلمة المرور القديمة.</w:t>
            </w:r>
          </w:p>
          <w:p>
            <w:pPr>
              <w:pStyle w:val="ListParagraph"/>
              <w:numPr>
                <w:ilvl w:val="0"/>
                <w:numId w:val="5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قاعدة البيانات أثناء الحفظ (الخطوة 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خطأ، وتبقى البيانات القديمة.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إنشاء الحساب وتسجيل الدخول واستعادة كلمة المرور من المشروع الفصلي؛ وهذا المتطلب يغطي عرض بيانات الحساب وتعديلها.</w:t>
            </w:r>
          </w:p>
          <w:p>
            <w:pPr>
              <w:pStyle w:val="ListParagraph"/>
              <w:numPr>
                <w:ilvl w:val="0"/>
                <w:numId w:val="5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الملف يحوي بيانات الحساب فقط، ولا يحوي سجلاً طبياً للمريض.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RE-29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RE-19 — البحث عن الأدوية باستخدام اسم المادة الفعالة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يكتب المريض اسم المادة الفعالة، فيعرض النظام كل الأدوية التجارية المرتبطة بها.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في قاعدة المعرفة مواد فعالة مفعّلة وأدوية مرتبطة بها (⁠RE-11، 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تُعرض للمريض الأدوية المرتبطة بالمادة، ولكل منها تركيزه وشكله.</w:t>
            </w:r>
          </w:p>
          <w:p>
            <w:pPr>
              <w:pStyle w:val="ListParagraph"/>
              <w:numPr>
                <w:ilvl w:val="0"/>
                <w:numId w:val="5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يستطيع المريض فتح تفاصيل أي دواء منها (⁠RE-18⁠).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المريض البحث بالمادة الفعالة.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يكتب اسم المادة، مثل paracetamol.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يوحّد النظام النص المكتوب: حالة الأحرف والمسافات الزائدة.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في جدول active_ingredients عن المادة المطابقة، متسامحاً مع الاختلافات البسيطة في الكتابة.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يسترجع من جدول medicines الأدوية المرتبطة بالمادة، مثل Panadol وAdol وFevadol.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النتائج، ولكل دواء تركيزه وشكله.</w:t>
            </w:r>
          </w:p>
          <w:p>
            <w:pPr>
              <w:pStyle w:val="ListParagraph"/>
              <w:numPr>
                <w:ilvl w:val="0"/>
                <w:numId w:val="5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يختار المريض دواءً فينتقل إلى تفاصيله (⁠RE-18⁠) وإلى توفره ضمن نطاق البحث.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5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أكثر من مادة تطابق جزء الاسم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يعرض النظام قائمة المواد ليختار المريض منها، ثم يكمل من الخطوة 5.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حقل البحث فارغ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لا يُنفَّذ البحث، وتظهر رسالة تطلب كتابة اسم المادة.</w:t>
            </w:r>
          </w:p>
          <w:p>
            <w:pPr>
              <w:pStyle w:val="ListParagraph"/>
              <w:numPr>
                <w:ilvl w:val="0"/>
                <w:numId w:val="6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توجد مادة مطابقة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«لا نتائج» مع اقتراح أقرب اسم إن وُجد.</w:t>
            </w:r>
          </w:p>
          <w:p>
            <w:pPr>
              <w:pStyle w:val="ListParagraph"/>
              <w:numPr>
                <w:ilvl w:val="0"/>
                <w:numId w:val="6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المادة معطّلة (⁠RE-13⁠):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تُعامل كأنها غير موجودة.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يعرف المريض الاسم العلمي من الوصفة أو العلبة.</w:t>
            </w:r>
          </w:p>
          <w:p>
            <w:pPr>
              <w:pStyle w:val="ListParagraph"/>
              <w:numPr>
                <w:ilvl w:val="0"/>
                <w:numId w:val="6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تكفي معالجة بسيطة لاختلافات الكتابة: مطابقة جزئية بعد توحيد الأحرف.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RE-11، RE-13، RE-16، RE-18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RE-18 — عرض المادة الفعالة والتركيز والشكل الصيدلاني والفئة العلاجية للدواء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تركيب الدواء كاملاً عند فتح تفاصيله، ليكون المرجع الذي تُقارن به البدائل.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وصل المريض إلى الدواء من نتائج البحث (⁠RE-19، أو البحث بالاسم التجاري في المشروع الفصلي).</w:t>
            </w:r>
          </w:p>
          <w:p>
            <w:pPr>
              <w:pStyle w:val="ListParagraph"/>
              <w:numPr>
                <w:ilvl w:val="0"/>
                <w:numId w:val="6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للدواء تركيب مسجّل في الدليل (⁠RE-16⁠).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تظهر الحقول الأربعة: المادة الفعالة، والتركيز، والشكل الصيدلاني، والفئة العلاجية.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على دواء من نتائج البحث.</w:t>
            </w:r>
          </w:p>
          <w:p>
            <w:pPr>
              <w:pStyle w:val="ListParagraph"/>
              <w:numPr>
                <w:ilvl w:val="0"/>
                <w:numId w:val="6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يقرأ النظام سجل الدواء من جدول medicines: الاسم التجاري، والتركيز، والشكل.</w:t>
            </w:r>
          </w:p>
          <w:p>
            <w:pPr>
              <w:pStyle w:val="ListParagraph"/>
              <w:numPr>
                <w:ilvl w:val="0"/>
                <w:numId w:val="6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يجلب اسم المادة الفعالة عبر active_ingredient_id.</w:t>
            </w:r>
          </w:p>
          <w:p>
            <w:pPr>
              <w:pStyle w:val="ListParagraph"/>
              <w:numPr>
                <w:ilvl w:val="0"/>
                <w:numId w:val="6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يجلب الفئة العلاجية عبر ارتباط المادة بفئتها (⁠RE-14⁠).</w:t>
            </w:r>
          </w:p>
          <w:p>
            <w:pPr>
              <w:pStyle w:val="ListParagraph"/>
              <w:numPr>
                <w:ilvl w:val="0"/>
                <w:numId w:val="6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واجهة Vue البيانات الأربع، مثل: Paracetamol · 500mg · Tablet · مسكنات.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الدواء غير متوفر ضمن نطاق البحث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يُظهر النظام في الصفحة زر «اقتراح بدائل» (⁠RE-20⁠).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المادة بلا فئة علاجية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يُكتب «غير مصنّف» بدل ترك الحقل فارغاً.</w:t>
            </w:r>
          </w:p>
          <w:p>
            <w:pPr>
              <w:pStyle w:val="ListParagraph"/>
              <w:numPr>
                <w:ilvl w:val="0"/>
                <w:numId w:val="6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الدواء عُطّل بعد ظهوره في النتائج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«الدواء غير متاح» والعودة إلى البحث.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بيانات التركيب في الدليل صحيحة كما أدخلها المدير.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RE-14، RE-16، RE-20، RE-25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الرابعة: طلب البدائل واستخراجها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RE-20 — طلب اقتراح بدائل للدواء عند عدم توفره ضمن نطاق البحث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عندما لا يتوفر الدواء في أي صيدلية ضمن نطاق البحث، يطلب المريض بدائل بضغطة زر، فيشغّل النظام وحدة البدائل.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بحث المريض عن الدواء، وظهر أنه غير متوفر في أي صيدلية ضمن نطاق البحث.</w:t>
            </w:r>
          </w:p>
          <w:p>
            <w:pPr>
              <w:pStyle w:val="ListParagraph"/>
              <w:numPr>
                <w:ilvl w:val="0"/>
                <w:numId w:val="6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للدواء تركيب مكتمل في الدليل (⁠RE-16⁠).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6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نُفّذت عمليات البحث الثلاث عن البدائل (⁠RE-21 إلى RE-23⁠)، وظهرت النتائج أو رسالة عدم وجود 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تُظهر نتيجة البحث أن الدواء غير متوفر ضمن النطاق، ومعها زر «اقتراح بدائل».</w:t>
            </w:r>
          </w:p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الزر.</w:t>
            </w:r>
          </w:p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ترسل واجهة Vue طلباً إلى Laravel فيه معرّف الدواء ونطاق البحث الحالي.</w:t>
            </w:r>
          </w:p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Laravel من وجود الدواء في الدليل واكتمال تركيبه.</w:t>
            </w:r>
          </w:p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يشغّل وحدة البحث عن البدائل بالترتيب: RE-21 ثم RE-22 ثم RE-23.</w:t>
            </w:r>
          </w:p>
          <w:p>
            <w:pPr>
              <w:pStyle w:val="ListParagraph"/>
              <w:numPr>
                <w:ilvl w:val="0"/>
                <w:numId w:val="7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تظهر للمريض حالة انتظار حتى تصل النتائج.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ضغط الزر أكثر من مرة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يُعطَّل الزر حتى يصل الرد، فلا تُرسل طلبات مكررة.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انقطاع الاتصال بالخادم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خطأ مع إمكانية إعادة الطلب.</w:t>
            </w:r>
          </w:p>
          <w:p>
            <w:pPr>
              <w:pStyle w:val="ListParagraph"/>
              <w:numPr>
                <w:ilvl w:val="0"/>
                <w:numId w:val="7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تركيب الدواء ناقص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توضح تعذّر البحث عن بدائل لهذا الدواء.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نطاق البحث الجغرافي متاح من المشروع الفصلي، ويُرسل مع الطلب.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RE-18، RE-21، RE-22، RE-23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RE-21 — إيجاد بدائل بالمادة الفعالة والتركيز والشكل الصيدلاني نفسها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 (يبدأ تلقائياً بعد طلب المريض في RE-20⁠)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النظام عن أدوية بالمادة الفعالة والتركيز والشكل الصيدلاني نفسها، لكن باسم تجاري مختلف.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وصل طلب بدائل صالح (⁠RE-20⁠)، وتركيب الدواء الأصلي مكتمل.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أُضيف كل دواء مطابق إلى قائمة البدائل بالمستوى 1.</w:t>
            </w:r>
          </w:p>
          <w:p>
            <w:pPr>
              <w:pStyle w:val="ListParagraph"/>
              <w:numPr>
                <w:ilvl w:val="0"/>
                <w:numId w:val="7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انتقل النظام إلى البحث بالمادة الفعالة نفسها مع اختلاف التركيز أو الشكل (⁠RE-22⁠).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يقرأ النظام تركيب الدواء الأصلي، مثلاً: Paracetamol · 500mg · Tablet.</w:t>
            </w:r>
          </w:p>
          <w:p>
            <w:pPr>
              <w:pStyle w:val="ListParagraph"/>
              <w:numPr>
                <w:ilvl w:val="0"/>
                <w:numId w:val="7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ينفّذ استعلاماً على جدول medicines بشرط: active_ingredient_id وstrength وdosage_form مساوية للأصل، والمعرّف مختلف.</w:t>
            </w:r>
          </w:p>
          <w:p>
            <w:pPr>
              <w:pStyle w:val="ListParagraph"/>
              <w:numPr>
                <w:ilvl w:val="0"/>
                <w:numId w:val="7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يستبعد الأدوية المعطّلة.</w:t>
            </w:r>
          </w:p>
          <w:p>
            <w:pPr>
              <w:pStyle w:val="ListParagraph"/>
              <w:numPr>
                <w:ilvl w:val="0"/>
                <w:numId w:val="7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يعطي كل نتيجة المستوى 1، مثل Adol 500mg Tablet.</w:t>
            </w:r>
          </w:p>
          <w:p>
            <w:pPr>
              <w:pStyle w:val="ListParagraph"/>
              <w:numPr>
                <w:ilvl w:val="0"/>
                <w:numId w:val="7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يضيف النتائج إلى قائمة البدائل، وينتقل إلى البحث التالي (⁠RE-22⁠).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توجد نتائج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يكمل النظام إلى البحث التالي (⁠RE-22⁠) دون إضافة شيء.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تنفيذ الاستعلام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يتوقف الطلب، وتظهر رسالة خطأ عامة، ويُسجَّل الخطأ في سجل الخادم.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7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التركيز والشكل مكتوبان بصيغة موحدة في كل الأدوية، وإلا ضاعت بعض المطابقات.</w:t>
            </w:r>
          </w:p>
          <w:p>
            <w:pPr>
              <w:pStyle w:val="ListParagraph"/>
              <w:numPr>
                <w:ilvl w:val="0"/>
                <w:numId w:val="7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تطابق البيانات لا يضمن صلاحية الاستبدال العلاجي، لذلك يُعرض المستوى بعبارة «تطابق تام في البيانات» لا «بديل مضمون».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RE-16، RE-20، RE-22، RE-24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RE-22 — إيجاد بدائل بالمادة الفعالة نفسها مع اختلاف التركيز أو الشكل الصيدلاني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 (يكمل بعد RE-21⁠)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النظام عن أدوية بالمادة الفعالة نفسها، مع اختلاف التركيز أو الشكل الصيدلاني.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انتهى البحث بالمادة الفعالة والتركيز والشكل نفسها (⁠RE-21⁠).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أُضيفت كل نتيجة بالمستوى 2 مع نوع الاختلاف: تركيز، أو شكل، أو كلاهما.</w:t>
            </w:r>
          </w:p>
          <w:p>
            <w:pPr>
              <w:pStyle w:val="ListParagraph"/>
              <w:numPr>
                <w:ilvl w:val="0"/>
                <w:numId w:val="8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انتقل النظام إلى البحث في الفئة العلاجية نفسها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ينفّذ النظام استعلاماً بشرط: المادة نفسها، والمعرّف مختلف، و(التركيز مختلف أو الشكل مختلف).</w:t>
            </w:r>
          </w:p>
          <w:p>
            <w:pPr>
              <w:pStyle w:val="ListParagraph"/>
              <w:numPr>
                <w:ilvl w:val="0"/>
                <w:numId w:val="8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يحدد لكل نتيجة نوع الاختلاف ويحفظه ليظهر للمريض لاحقاً.</w:t>
            </w:r>
          </w:p>
          <w:p>
            <w:pPr>
              <w:pStyle w:val="ListParagraph"/>
              <w:numPr>
                <w:ilvl w:val="0"/>
                <w:numId w:val="8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يعطي كل نتيجة المستوى 2، مثل Fevadol 250mg Syrup مقابل الأصل Panadol 500mg Tablet.</w:t>
            </w:r>
          </w:p>
          <w:p>
            <w:pPr>
              <w:pStyle w:val="ListParagraph"/>
              <w:numPr>
                <w:ilvl w:val="0"/>
                <w:numId w:val="8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يضيف النتائج إلى القائمة، وينتقل إلى البحث التالي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توجد نتائج (الخطوة 1⁠):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يكمل النظام إلى البحث التالي (⁠RE-23⁠).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خطأ في تنفيذ الاستعلام (الخطوة 1⁠):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يُعالج كما في RE-21.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لا يقدّم النظام تعليمات جرعة أو استبدال؛ فالانتقال من تركيز أو شكل إلى آخر قرار طبي.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RE-21، RE-23، RE-24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RE-23 — إيجاد بدائل من الفئة العلاجية نفسها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 (يكمل بعد RE-22⁠)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النظام عن أدوية بمادة فعالة مختلفة من الفئة العلاجية نفسها، مثل Brufen (مادته Ibuprofen⁠) لدواء مادته Paracetamol.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انتهى البحث بالمادة الفعالة نفسها مع اختلاف التركيز أو الشكل (⁠RE-22⁠).</w:t>
            </w:r>
          </w:p>
          <w:p>
            <w:pPr>
              <w:pStyle w:val="ListParagraph"/>
              <w:numPr>
                <w:ilvl w:val="0"/>
                <w:numId w:val="8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مادة الدواء الأصلي مرتبطة بفئة علاجية (⁠RE-14⁠).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اكتملت قائمة البدائل بمستوياتها الثلاثة، وأصبحت جاهزة للتحليل (⁠RE-26⁠).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يقرأ النظام فئة المادة الفعالة للدواء الأصلي، مثلاً «المسكنات».</w:t>
            </w:r>
          </w:p>
          <w:p>
            <w:pPr>
              <w:pStyle w:val="ListParagraph"/>
              <w:numPr>
                <w:ilvl w:val="0"/>
                <w:numId w:val="8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يبحث عن مواد فعالة أخرى في الفئة نفسها، ثم عن أدويتها.</w:t>
            </w:r>
          </w:p>
          <w:p>
            <w:pPr>
              <w:pStyle w:val="ListParagraph"/>
              <w:numPr>
                <w:ilvl w:val="0"/>
                <w:numId w:val="8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يستبعد الأدوية التي تحمل المادة الأصلية، لأنها ظهرت في البحثين السابقين (⁠RE-21 وRE-22⁠).</w:t>
            </w:r>
          </w:p>
          <w:p>
            <w:pPr>
              <w:pStyle w:val="ListParagraph"/>
              <w:numPr>
                <w:ilvl w:val="0"/>
                <w:numId w:val="8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يعطي كل نتيجة المستوى 3.</w:t>
            </w:r>
          </w:p>
          <w:p>
            <w:pPr>
              <w:pStyle w:val="ListParagraph"/>
              <w:numPr>
                <w:ilvl w:val="0"/>
                <w:numId w:val="8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يرسل القائمة المكتملة إلى التحليل بالـ LLM (⁠RE-26⁠).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8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مادة الدواء الأصلي بلا فئة (الخطوة 1⁠):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يتخطى النظام هذا البحث، ويكمل بالقائمة الموجودة.</w:t>
            </w:r>
          </w:p>
          <w:p>
            <w:pPr>
              <w:pStyle w:val="ListParagraph"/>
              <w:numPr>
                <w:ilvl w:val="0"/>
                <w:numId w:val="8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نتائج كثيرة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يحدد النظام عدداً أقصى لكل مستوى (مثلاً 10⁠)، ويفضّل المتوفر منها ضمن النطاق، فيبقى طلب الـ LLM صغيراً وسريعاً.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بدائل في عمليات البحث الثلاث كلها: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«لا توجد بدائل مسجلة لهذا الدواء» دون استدعاء الـ LLM.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التصنيف العلاجي في قاعدة المعرفة صحيح ومدقق.</w:t>
            </w:r>
          </w:p>
          <w:p>
            <w:pPr>
              <w:pStyle w:val="ListParagraph"/>
              <w:numPr>
                <w:ilvl w:val="0"/>
                <w:numId w:val="9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الانتماء إلى الفئة نفسها لا يثبت قابلية الاستبدال، لذلك يُعرض هذا المستوى منفصلاً.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RE-14، RE-22، RE-24، RE-26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الخامسة: التحليل والترتيب باستخدام LLM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RE-26 — تحليل بيانات الدواء الأصلي والبدائل المطابقة باستخدام خدمة LLM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 (فاعل ثانوي: خدمة LLM الخارجية)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يرسل النظام بيانات الدواء الأصلي والبدائل كبيانات منظمة إلى خدمة LLM، لترتيب البدائل داخل كل مستوى وكتابة سبب كل اقتراح.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قائمة البدائل مكتملة بمستوياتها، وفيها بديل واحد على الأقل (⁠RE-23⁠).</w:t>
            </w:r>
          </w:p>
          <w:p>
            <w:pPr>
              <w:pStyle w:val="ListParagraph"/>
              <w:numPr>
                <w:ilvl w:val="0"/>
                <w:numId w:val="9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مفتاح الـ API وعنوان الخدمة واسم النموذج مضبوطة في ملف .env على الخادم.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عند النجاح: لكل بديل ترتيب داخل مستواه وسبب قصير بالعربية، والمستويات كما هي.</w:t>
            </w:r>
          </w:p>
          <w:p>
            <w:pPr>
              <w:pStyle w:val="ListParagraph"/>
              <w:numPr>
                <w:ilvl w:val="0"/>
                <w:numId w:val="9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عند الفشل: لا تتغير البدائل ولا مستوياتها، وتُعرض مرتبة حسب المستوى بأسباب افتراضية.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يحوّل Laravel بيانات الدواء الأصلي والبدائل إلى JSON: الاسم، والمادة الفعالة، والتركيز، والشكل، والفئة، ومستوى التطابق.</w:t>
            </w:r>
          </w:p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يجهّز التعليمات (⁠Prompt⁠): رتّب البدائل داخل كل مستوى فقط، واكتب سبباً قصيراً بالعربية لكل بديل، ولا تضف أدوية ولا نصائح جرعات، وأعد النتيجة بصيغة JSON فقط.</w:t>
            </w:r>
          </w:p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يرسل طلباً واحداً إلى LLM API فيه التعليمات والبيانات، بمهلة انتظار محددة (مثلاً 15 ثانية).</w:t>
            </w:r>
          </w:p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تعيد الخدمة رداً بصيغة JSON فيه ترتيب البدائل وسبب كل بديل.</w:t>
            </w:r>
          </w:p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يتحقق النظام من الرد: كل بديل موجود فعلاً في قائمته، ومستوى كل بديل لم يتغير.</w:t>
            </w:r>
          </w:p>
          <w:p>
            <w:pPr>
              <w:pStyle w:val="ListParagraph"/>
              <w:numPr>
                <w:ilvl w:val="0"/>
                <w:numId w:val="9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يمرر الترتيب إلى RE-27، والأسباب إلى العرض (⁠RE-24⁠).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الرد يحوي اسم دواء غير موجود في القائمة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يتجاهله النظام ويكمل بالباقي.</w:t>
            </w:r>
          </w:p>
          <w:p>
            <w:pPr>
              <w:pStyle w:val="ListParagraph"/>
              <w:numPr>
                <w:ilvl w:val="0"/>
                <w:numId w:val="9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الرد ينقصه بعض البدائل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تُضاف البدائل الناقصة في آخر مستواها بسببها الافتراضي، فلا يختفي بديل حددته قاعدة البيانات.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فشل الاتصال، أو تجاوز المهلة، أو رد ليس JSON صالحاً (الخطوتان 3 و4⁠):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تعيد دالة analyze القيمة null، فتُعرض البدائل مرتبة حسب المستوى فقط، ولكل بديل السبب الافتراضي لمستواه.</w:t>
            </w:r>
          </w:p>
          <w:p>
            <w:pPr>
              <w:pStyle w:val="ListParagraph"/>
              <w:numPr>
                <w:ilvl w:val="0"/>
                <w:numId w:val="9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مفتاح API غير صالح أو تجاوز حد الاستخدام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يُعامل كفشل اتصال.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خدمة LLM متاحة من الخادم عبر الإنترنت (مثل Gemini، أو عبر مزود وسيط مثل OpenRouter كما في الملف).</w:t>
            </w:r>
          </w:p>
          <w:p>
            <w:pPr>
              <w:pStyle w:val="ListParagraph"/>
              <w:numPr>
                <w:ilvl w:val="0"/>
                <w:numId w:val="9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يلتزم النموذج بالتعليمات في أغلب الحالات، وما يخالفها يلتقطه التحقق في الخطوة 5.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RE-23، RE-24، RE-27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RE-27 — ترتيب البدائل: المستوى أولاً، ثم نتيجة الـ LLM داخل كل مستوى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يرتب النظام البدائل في مجموعات ثابتة حسب المستوى، ويستخدم نتيجة الـ LLM فقط للترتيب داخل كل مجموعة.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استُلم رد الـ LLM وتجاوز التحقق (⁠RE-26⁠).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9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قائمة واحدة مرتبة: المستوى 1 ثم 2 ثم 3، وداخل كل مستوى حسب ترتيب الـ LLM، جاهزة للعرض.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يقسم النظام البدائل إلى ثلاث مجموعات حسب المستوى المسجّل في قاعدة البيانات.</w:t>
            </w:r>
          </w:p>
          <w:p>
            <w:pPr>
              <w:pStyle w:val="ListParagraph"/>
              <w:numPr>
                <w:ilvl w:val="0"/>
                <w:numId w:val="10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يرتب المجموعات ترتيباً ثابتاً: 1 ثم 2 ثم 3.</w:t>
            </w:r>
          </w:p>
          <w:p>
            <w:pPr>
              <w:pStyle w:val="ListParagraph"/>
              <w:numPr>
                <w:ilvl w:val="0"/>
                <w:numId w:val="10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يطبّق داخل كل مجموعة الترتيب الوارد في رد الـ LLM.</w:t>
            </w:r>
          </w:p>
          <w:p>
            <w:pPr>
              <w:pStyle w:val="ListParagraph"/>
              <w:numPr>
                <w:ilvl w:val="0"/>
                <w:numId w:val="10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يُخرج قائمة واحدة مرتبة ويرسلها إلى العرض.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الرد يضع بديلاً في مستوى غير مستواه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يُبقي النظام البديل في مستواه المسجّل، ويستفيد من الرد فقط في ترتيبه داخل هذا المستوى.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يوجد رد صالح من الـ LLM (⁠RE-26⁠):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يرتب النظام المستويات 1 ثم 2 ثم 3، وداخل كل مستوى ترتيباً ثابتاً (أبجدياً مثلاً).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المستوى نتيجة قواعد يمكن التحقق منها (مقارنة حقول)، أما رد النموذج فقد يخطئ؛ لذلك لا يُسمح له بتغيير المستوى.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RE-24، RE-26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السادسة: عرض النتائج للمريض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RE-24 — عرض البدائل مع مستوى التشابه وسبب الاقتراح والتنبيه الطبي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تُعرض البدائل في صفحة واحدة: تنبيه طبي ثابت في الأعلى، ثم البدائل مجمّعة حسب مستوى التشابه، ولكل بديل شارة مستواه وجملة قصيرة بسبب اقتراحه.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وصلت قائمة البدائل المرتبة إلى الواجهة (⁠RE-27⁠)، ولكل بديل رقم مستواه (⁠1 أو 2 أو 3⁠) وسبب اقتراحه.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التنبيه الطبي ظاهر في أعلى الصفحة طوال تصفح النتائج.</w:t>
            </w:r>
          </w:p>
          <w:p>
            <w:pPr>
              <w:pStyle w:val="ListParagraph"/>
              <w:numPr>
                <w:ilvl w:val="0"/>
                <w:numId w:val="10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كل بديل معروض بشارة مستواه وسبب اقتراحه، والبدائل مجمّعة تحت عناوين مستوياتها.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تُفتح صفحة النتائج.</w:t>
            </w:r>
          </w:p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يظهر التنبيه الطبي في أعلاها قبل القائمة، بنص ثابت مثل: «البدائل المعروضة معلومات مساعدة، وليست تشخيصاً أو وصفة طبية. راجع الصيدلاني أو الطبيب قبل تغيير الدواء».</w:t>
            </w:r>
          </w:p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تحوّل الواجهة رقم مستوى كل بديل إلى شارة بنص واضح ولون خاص: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المستوى 1: «تطابق تام».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المستوى 2: «تشابه جزئي».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المستوى 3: «الفئة العلاجية نفسها».</w:t>
            </w:r>
          </w:p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البدائل مجمّعة تحت عنوان مستواها، والشارة بجانب اسم كل بديل، ومعه عدد الصيدليات القريبة التي يتوفر لديها (⁠RE-28⁠).</w:t>
            </w:r>
          </w:p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تحت كل بديل جملة قصيرة بسبب اقتراحه، مثلاً: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لـAdol: «المادة الفعالة والتركيز والشكل نفسها، باسم تجاري مختلف».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لـFevadol: «المادة الفعالة نفسها، لكن التركيز والشكل مختلفان (شراب)».</w:t>
            </w:r>
          </w:p>
          <w:p>
            <w:pPr>
              <w:pStyle w:val="ListParagraph"/>
              <w:numPr>
                <w:ilvl w:val="1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لـBrufen: «مادة فعالة مختلفة من الفئة العلاجية نفسها (مسكنات)».</w:t>
            </w:r>
          </w:p>
          <w:p>
            <w:pPr>
              <w:pStyle w:val="ListParagraph"/>
              <w:numPr>
                <w:ilvl w:val="0"/>
                <w:numId w:val="10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يقرأ المريض النتائج، وقد يقارن بديلاً بدوائه (⁠RE-25⁠) أو يعرض الصيدليات التي يتوفر لديها (⁠RE-28⁠).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لم تصل نتيجة الـ LLM (استثناء في RE-26⁠):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يُعرض السبب الافتراضي لكل مستوى بدل سبب الـ LLM، وتبقى الشارات والتنبيه كما هي.</w:t>
            </w:r>
          </w:p>
          <w:p>
            <w:pPr>
              <w:pStyle w:val="ListParagraph"/>
              <w:numPr>
                <w:ilvl w:val="0"/>
                <w:numId w:val="10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مستوى بلا بدائل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يُخفى عنوانه بدل عرض مجموعة فارغة.</w:t>
            </w:r>
          </w:p>
          <w:p>
            <w:pPr>
              <w:pStyle w:val="ListParagraph"/>
              <w:numPr>
                <w:ilvl w:val="0"/>
                <w:numId w:val="10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فتح صفحة المقارنة (⁠RE-25⁠):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يُكرَّر التنبيه فيها أيضاً.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توجد بدائل: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تظهر رسالة «لا توجد بدائل» وحدها، دون تنبيه أو شارات.</w:t>
            </w:r>
          </w:p>
          <w:p>
            <w:pPr>
              <w:pStyle w:val="ListParagraph"/>
              <w:numPr>
                <w:ilvl w:val="0"/>
                <w:numId w:val="10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سبب فارغ أو أطول من الحد المسموح (الخطوة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يُستبدل بالسبب الافتراضي للمستوى.</w:t>
            </w:r>
          </w:p>
          <w:p>
            <w:pPr>
              <w:pStyle w:val="ListParagraph"/>
              <w:numPr>
                <w:ilvl w:val="0"/>
                <w:numId w:val="10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رقم مستوى غير معروف في البيانات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لا يُعرض البديل، ويُسجَّل الخطأ للمطوّر.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0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مصدر المستوى قواعد المقارنة في قاعدة البيانات (⁠RE-21 إلى RE-23⁠) لا تقدير الـ LLM، لذلك تبقى الشارة صحيحة حتى عند تعذّر الـ LLM.</w:t>
            </w:r>
          </w:p>
          <w:p>
            <w:pPr>
              <w:pStyle w:val="ListParagraph"/>
              <w:numPr>
                <w:ilvl w:val="0"/>
                <w:numId w:val="10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يصف السبب الفرق في المادة والتركيز والشكل والفئة فقط، ولا يقول للمريض ماذا يتناول أو كيف يغيّر جرعته.</w:t>
            </w:r>
          </w:p>
          <w:p>
            <w:pPr>
              <w:pStyle w:val="ListParagraph"/>
              <w:numPr>
                <w:ilvl w:val="0"/>
                <w:numId w:val="10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نص التنبيه ثابت في الواجهة، والقرار العلاجي يبقى للصيدلاني أو الطبيب.</w:t>
            </w:r>
          </w:p>
          <w:p>
            <w:pPr>
              <w:pStyle w:val="ListParagraph"/>
              <w:numPr>
                <w:ilvl w:val="0"/>
                <w:numId w:val="10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لكل مستوى سبب افتراضي ثابت في الكود يُستخدم عند غياب سبب الـ LLM، مثل «المادة الفعالة والتركيز والشكل نفسها، باسم تجاري مختلف» للمستوى 1.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RE-21، RE-22، RE-23، RE-25، RE-26، RE-27، RE-28</w:t>
            </w:r>
          </w:p>
        </w:tc>
      </w:tr>
    </w:tbl>
    <w:p>
      <w:pPr>
        <w:bidi/>
        <w:spacing w:after="220"/>
      </w:pP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المرحلة السابعة: قرار المريض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RE-25 — مقارنة بيانات الدواء الأصلي مع بديل يختاره 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يعرض النظام الدواء الأصلي والبديل الذي اختاره المريض جنباً إلى جنب، مع تمييز الحقول المختلفة.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نتائج البدائل معروضة (⁠RE-24⁠)، واختار المريض بديلاً للمقارنة.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يرى المريض جدول مقارنة تتميز فيه الحقول المختلفة، ويستطيع الانتقال إلى الصيدليات (⁠RE-28⁠).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«مقارنة» بجانب أحد البدائل.</w:t>
            </w:r>
          </w:p>
          <w:p>
            <w:pPr>
              <w:pStyle w:val="ListParagraph"/>
              <w:numPr>
                <w:ilvl w:val="0"/>
                <w:numId w:val="1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Vue جدولاً من عمودين (الدواء الأصلي والبديل)، صفوفه: الاسم التجاري، والمادة الفعالة، والتركيز، والشكل الصيدلاني، والفئة العلاجية.</w:t>
            </w:r>
          </w:p>
          <w:p>
            <w:pPr>
              <w:pStyle w:val="ListParagraph"/>
              <w:numPr>
                <w:ilvl w:val="0"/>
                <w:numId w:val="1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تُميَّز الحقول المختلفة بصرياً؛ فعند مقارنة Panadol مع Fevadol يظهر الاختلاف في التركيز والشكل.</w:t>
            </w:r>
          </w:p>
          <w:p>
            <w:pPr>
              <w:pStyle w:val="ListParagraph"/>
              <w:numPr>
                <w:ilvl w:val="0"/>
                <w:numId w:val="11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ينتقل المريض إلى الصيدليات التي يتوفر لديها البديل (⁠RE-28⁠).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مقارنة بديل آخر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يعود المريض إلى القائمة ويختار بديلاً آخر؛ فالمقارنة تتم لبديل واحد في كل مرة.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تعذّر جلب بيانات أحد الدواءين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خطأ والعودة إلى قائمة البدائل.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بيانات الدواءين موجودة أصلاً في الرد أو في سجليهما، فلا حاجة لجدول قاعدة بيانات جديد.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RE-18، RE-24، RE-28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RE-28 — عرض الصيدليات ضمن نطاق البحث التي يتوفر لديها البديل، مع عددها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يعرف المريض عدد الصيدليات القريبة التي يتوفر لديها كل بديل، ويرى عند اختيار بديل قائمة هذه الصيدليات حسب موقعه الجغرافي، بعنوان كل منها وحالتها.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نتائج البدائل معروضة (⁠RE-24⁠)، ونطاق البحث الجغرافي معروف من الطلب (⁠RE-20⁠).</w:t>
            </w:r>
          </w:p>
          <w:p>
            <w:pPr>
              <w:pStyle w:val="ListParagraph"/>
              <w:numPr>
                <w:ilvl w:val="0"/>
                <w:numId w:val="11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سجلات المخزون مرتبطة بمعرّفات الأدوية في الدليل (⁠RE-17⁠).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يظهر بجانب كل بديل عدد الصيدليات ضمن النطاق التي يتوفر لديها.</w:t>
            </w:r>
          </w:p>
          <w:p>
            <w:pPr>
              <w:pStyle w:val="ListParagraph"/>
              <w:numPr>
                <w:ilvl w:val="0"/>
                <w:numId w:val="11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عند اختيار بديل تظهر قائمة صيدلياته، وعددها يساوي العدد الظاهر بجانبه.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أثناء تجهيز النتائج ينفّذ Laravel استعلاماً تجميعياً واحداً (⁠COUNT مع GROUP BY على معرّف الدواء) على المخزون، مقيّداً بصيدليات النطاق وبكمية أكبر من صفر.</w:t>
            </w:r>
          </w:p>
          <w:p>
            <w:pPr>
              <w:pStyle w:val="ListParagraph"/>
              <w:numPr>
                <w:ilvl w:val="0"/>
                <w:numId w:val="1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Vue العدد بجانب كل بديل، مثلاً «متوفر في 4 صيدليات قريبة».</w:t>
            </w:r>
          </w:p>
          <w:p>
            <w:pPr>
              <w:pStyle w:val="ListParagraph"/>
              <w:numPr>
                <w:ilvl w:val="0"/>
                <w:numId w:val="1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على البديل المختار.</w:t>
            </w:r>
          </w:p>
          <w:p>
            <w:pPr>
              <w:pStyle w:val="ListParagraph"/>
              <w:numPr>
                <w:ilvl w:val="0"/>
                <w:numId w:val="1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يستدعي النظام وظيفة البحث الجغرافي من المشروع الفصلي، بمعرّف البديل وبنطاق البحث نفسه.</w:t>
            </w:r>
          </w:p>
          <w:p>
            <w:pPr>
              <w:pStyle w:val="ListParagraph"/>
              <w:numPr>
                <w:ilvl w:val="0"/>
                <w:numId w:val="118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تُعرض قائمة الصيدليات مرتبة حسب القرب من موقع المريض، ولكل صيدلية عنوانها وحالتها.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1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العدد صفر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يظهر البديل مع عبارة «غير متوفر ضمن النطاق»، دون تغيير ترتيبه (⁠RE-27⁠).</w:t>
            </w:r>
          </w:p>
          <w:p>
            <w:pPr>
              <w:pStyle w:val="ListParagraph"/>
              <w:numPr>
                <w:ilvl w:val="0"/>
                <w:numId w:val="11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عرض الصيدليات على الخريطة (بعد 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يضغط المريض «عرض على الخريطة» (⁠RE-29⁠).</w:t>
            </w:r>
          </w:p>
          <w:p>
            <w:pPr>
              <w:pStyle w:val="ListParagraph"/>
              <w:numPr>
                <w:ilvl w:val="0"/>
                <w:numId w:val="119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اختيار بديل آخر (بعد الخطوة 5⁠):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يعود المريض إلى قائمة البدائل، ويتكرر التسلسل من الخطوة 3.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تعذّر حساب الأعداد (الخطوة 1⁠):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تُعرض البدائل دون الأعداد، ولا يتوقف العرض.</w:t>
            </w:r>
          </w:p>
          <w:p>
            <w:pPr>
              <w:pStyle w:val="ListParagraph"/>
              <w:numPr>
                <w:ilvl w:val="0"/>
                <w:numId w:val="120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لا توجد صيدلية ضمن النطاق (الخطوة 4⁠):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توضح ذلك، مع العودة لاختيار بديل آخر.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وظيفة البحث الجغرافي وحالة الصيدلية والمسافة متوفرة في المشروع الفصلي، ويُعاد استخدامها دون خدمة مواقع جديدة.</w:t>
            </w:r>
          </w:p>
          <w:p>
            <w:pPr>
              <w:pStyle w:val="ListParagraph"/>
              <w:numPr>
                <w:ilvl w:val="0"/>
                <w:numId w:val="12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كميات المخزون محدّثة من الصيدليات، فيعكس العدد الواقع.</w:t>
            </w:r>
          </w:p>
          <w:p>
            <w:pPr>
              <w:pStyle w:val="ListParagraph"/>
              <w:numPr>
                <w:ilvl w:val="0"/>
                <w:numId w:val="121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عنوان الصيدلية وموقعها وساعات عملها يحدّثها الصيدلاني من ملفه (⁠RE-31⁠).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RE-17، RE-20، RE-24، RE-25، RE-27، RE-29، RE-31</w:t>
            </w:r>
          </w:p>
        </w:tc>
      </w:tr>
    </w:tbl>
    <w:p>
      <w:pPr>
        <w:bidi/>
        <w:spacing w:after="220"/>
      </w:pP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0"/>
        <w:gridCol w:w="7056"/>
      </w:tblGrid>
      <w:tr>
        <w:trPr>
          <w:cantSplit/>
          <w:tblHeader/>
        </w:trPr>
        <w:tc>
          <w:tcPr>
            <w:tcW w:type="dxa" w:w="9306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Heading2"/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RE-29 — عرض الصيدليات التي يتوفر لديها البديل على الخريطة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الفاعل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الوصف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يرى المريض الصيدليات التي يتوفر لديها البديل كعلامات على خريطة، مع موقعه، فيعرف أقربها إليه.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المسبقة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ظهرت قائمة الصيدليات التي يتوفر لديها البديل (⁠RE-28⁠).</w:t>
            </w:r>
          </w:p>
          <w:p>
            <w:pPr>
              <w:pStyle w:val="ListParagraph"/>
              <w:numPr>
                <w:ilvl w:val="0"/>
                <w:numId w:val="122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لكل صيدلية إحداثيات (خط العرض وخط الطول) مسجلة في النظام (⁠RE-31⁠).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الشروط اللاحقة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3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تظهر الصيدليات على الخريطة كعلامات، ومعها موقع المريض.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تسلسل الأحداث (التدفق الأساسي)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«عرض على الخريطة» في قائمة الصيدليات.</w:t>
            </w:r>
          </w:p>
          <w:p>
            <w:pPr>
              <w:pStyle w:val="ListParagraph"/>
              <w:numPr>
                <w:ilvl w:val="0"/>
                <w:numId w:val="1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يحدد النظام موقع المريض: موقعه الحالي إن سمح بالوصول إليه، وإلا موقعه الافتراضي من ملفه (⁠RE-30⁠)، أو مركز نطاق البحث.</w:t>
            </w:r>
          </w:p>
          <w:p>
            <w:pPr>
              <w:pStyle w:val="ListParagraph"/>
              <w:numPr>
                <w:ilvl w:val="0"/>
                <w:numId w:val="1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تعرض الواجهة خريطة يتوسطها موقع المريض، وعلى كل صيدلية علامة.</w:t>
            </w:r>
          </w:p>
          <w:p>
            <w:pPr>
              <w:pStyle w:val="ListParagraph"/>
              <w:numPr>
                <w:ilvl w:val="0"/>
                <w:numId w:val="1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يضغط المريض على علامة، فتظهر بطاقة الصيدلية: الاسم والعنوان والحالة.</w:t>
            </w:r>
          </w:p>
          <w:p>
            <w:pPr>
              <w:pStyle w:val="ListParagraph"/>
              <w:numPr>
                <w:ilvl w:val="0"/>
                <w:numId w:val="124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يعود المريض إلى القائمة متى شاء.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التدفق البديل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رفض المريض مشاركة موقعه (الخطوة 2⁠):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تتوسط الخريطة موقعه الافتراضي (⁠RE-30⁠)، أو مركز نطاق البحث إن لم يحدده.</w:t>
            </w:r>
          </w:p>
          <w:p>
            <w:pPr>
              <w:pStyle w:val="ListParagraph"/>
              <w:numPr>
                <w:ilvl w:val="0"/>
                <w:numId w:val="125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تحريك الخريطة أو تكبيرها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يرى المريض الصيدليات الأبعد ضمن النطاق.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الاستثناءات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تعذّر تحميل الخريطة (انقطاع الإنترنت مثلاً)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رسالة خطأ، وتبقى قائمة الصيدليات متاحة.</w:t>
            </w:r>
          </w:p>
          <w:p>
            <w:pPr>
              <w:pStyle w:val="ListParagraph"/>
              <w:numPr>
                <w:ilvl w:val="0"/>
                <w:numId w:val="126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صيدلية بلا إحداثيات (الخطوة 3⁠):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لا تظهر على الخريطة، وتبقى في القائمة.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الفرضيات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12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إحداثيات الصيدليات موجودة من المشروع الفصلي، ويحدّثها الصيدلاني من ملفه (⁠RE-31⁠).</w:t>
            </w:r>
          </w:p>
          <w:p>
            <w:pPr>
              <w:pStyle w:val="ListParagraph"/>
              <w:numPr>
                <w:ilvl w:val="0"/>
                <w:numId w:val="127"/>
              </w:num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تُعرض الخريطة في Vue بمكتبة خرائط مثل Leaflet مع OpenStreetMap المجانية.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المتطلبات المرتبطة</w:t>
            </w:r>
          </w:p>
        </w:tc>
        <w:tc>
          <w:tcPr>
            <w:tcW w:type="dxa" w:w="7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40" w:before="0" w:line="276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RE-28، RE-30، RE-31</w:t>
            </w:r>
          </w:p>
        </w:tc>
      </w:tr>
    </w:tbl>
    <w:p>
      <w:pPr>
        <w:bidi/>
        <w:spacing w:after="220"/>
      </w:pP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80"/>
      </w:pPr>
      <w:rPr>
        <w:rFonts w:ascii="Arial" w:cs="Arial" w:eastAsia="Arial" w:hAnsi="Arial"/>
      </w:rPr>
    </w:lvl>
    <w:lvl w:ilvl="1" w:tentative="1">
      <w:start w:val="1"/>
      <w:numFmt w:val="bullet"/>
      <w:lvlText w:val="◦"/>
      <w:lvlJc w:val="left"/>
      <w:pPr>
        <w:ind w:left="880" w:hanging="30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  <w:rPr>
        <w:rFonts w:ascii="Arial" w:cs="Arial" w:eastAsia="Arial" w:hAnsi="Arial"/>
      </w:rPr>
    </w:lvl>
    <w:lvl w:ilvl="1" w:tentative="1">
      <w:start w:val="1"/>
      <w:numFmt w:val="bullet"/>
      <w:lvlText w:val="◦"/>
      <w:lvlJc w:val="left"/>
      <w:pPr>
        <w:ind w:left="7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2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2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2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2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2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2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2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2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2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2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2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2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>
      <w:pPr>
        <w:spacing w:line="288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0" w:before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جداول مواصفات المتطلبات RE-11 إلى RE-31</dc:title>
  <dc:creator>Khalid</dc:creator>
  <cp:lastModifiedBy>Un-named</cp:lastModifiedBy>
  <cp:revision>1</cp:revision>
  <dcterms:created xsi:type="dcterms:W3CDTF">2026-10-26T10:02:51.638Z</dcterms:created>
  <dcterms:modified xsi:type="dcterms:W3CDTF">2026-10-26T10:02:51.638Z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