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72282D" w14:textId="77777777" w:rsidR="00FA0780" w:rsidRDefault="00000000">
      <w:pPr>
        <w:spacing w:after="120"/>
        <w:jc w:val="center"/>
      </w:pPr>
      <w:r>
        <w:rPr>
          <w:rFonts w:ascii="Yu Gothic" w:eastAsia="Yu Gothic" w:hAnsi="Yu Gothic" w:cs="Yu Gothic"/>
          <w:b/>
          <w:bCs/>
          <w:color w:val="8B1A1A"/>
          <w:sz w:val="44"/>
          <w:szCs w:val="44"/>
        </w:rPr>
        <w:t>四柱統治フレームワーク</w:t>
      </w:r>
    </w:p>
    <w:p w14:paraId="697C25E1" w14:textId="77777777" w:rsidR="00FA0780" w:rsidRDefault="00000000">
      <w:pPr>
        <w:spacing w:after="400"/>
        <w:jc w:val="center"/>
      </w:pPr>
      <w:r>
        <w:rPr>
          <w:rFonts w:ascii="Yu Gothic" w:eastAsia="Yu Gothic" w:hAnsi="Yu Gothic" w:cs="Yu Gothic"/>
          <w:i/>
          <w:iCs/>
          <w:color w:val="9C7A2E"/>
          <w:sz w:val="24"/>
          <w:szCs w:val="24"/>
        </w:rPr>
        <w:t>The Four Pillars of Statecraft</w:t>
      </w:r>
    </w:p>
    <w:p w14:paraId="5AC61947" w14:textId="77777777" w:rsidR="00FA0780" w:rsidRDefault="00000000">
      <w:pPr>
        <w:spacing w:after="80"/>
        <w:jc w:val="center"/>
      </w:pPr>
      <w:r>
        <w:rPr>
          <w:color w:val="666666"/>
          <w:sz w:val="20"/>
          <w:szCs w:val="20"/>
        </w:rPr>
        <w:t>イマダルマ王国 実行統治マスターファイル</w:t>
      </w:r>
    </w:p>
    <w:p w14:paraId="7CC4B240" w14:textId="77777777" w:rsidR="00FA0780" w:rsidRDefault="00000000">
      <w:pPr>
        <w:spacing w:after="80"/>
        <w:jc w:val="center"/>
      </w:pPr>
      <w:r>
        <w:rPr>
          <w:color w:val="666666"/>
          <w:sz w:val="20"/>
          <w:szCs w:val="20"/>
        </w:rPr>
        <w:t>制定 2026年7月 / いまだ唯仁 — イマダルマ王国</w:t>
      </w:r>
    </w:p>
    <w:p w14:paraId="20F72BF3" w14:textId="77777777" w:rsidR="00FA0780" w:rsidRDefault="00000000">
      <w:pPr>
        <w:spacing w:after="80"/>
        <w:jc w:val="center"/>
      </w:pPr>
      <w:r>
        <w:rPr>
          <w:color w:val="666666"/>
          <w:sz w:val="20"/>
          <w:szCs w:val="20"/>
        </w:rPr>
        <w:t>上位規範:イマダルマ王国憲法(じぶん憲法)</w:t>
      </w:r>
    </w:p>
    <w:p w14:paraId="455DD5EE" w14:textId="77777777" w:rsidR="00FA0780" w:rsidRDefault="00000000">
      <w:pPr>
        <w:pStyle w:val="1"/>
        <w:pBdr>
          <w:bottom w:val="single" w:sz="6" w:space="4" w:color="8B1A1A"/>
        </w:pBdr>
        <w:spacing w:before="400" w:after="200"/>
      </w:pPr>
      <w:r>
        <w:rPr>
          <w:rFonts w:ascii="Yu Gothic" w:eastAsia="Yu Gothic" w:hAnsi="Yu Gothic" w:cs="Yu Gothic"/>
          <w:b/>
          <w:bCs/>
          <w:color w:val="8B1A1A"/>
          <w:sz w:val="30"/>
          <w:szCs w:val="30"/>
        </w:rPr>
        <w:t>0. 位置づけ</w:t>
      </w:r>
    </w:p>
    <w:p w14:paraId="3BE4DE55" w14:textId="77777777" w:rsidR="00FA0780" w:rsidRDefault="00000000">
      <w:pPr>
        <w:spacing w:after="150" w:line="320" w:lineRule="auto"/>
      </w:pPr>
      <w:r>
        <w:t>四柱統治フレームワークは、イマダルマ王国憲法(じぶん憲法)の下位に位置する実行統治の基本構造である。</w:t>
      </w:r>
    </w:p>
    <w:p w14:paraId="563238AC" w14:textId="77777777" w:rsidR="00FA0780" w:rsidRDefault="00000000">
      <w:pPr>
        <w:spacing w:after="150" w:line="320" w:lineRule="auto"/>
      </w:pPr>
      <w:r>
        <w:t>人格・内政・外交・財政の四つの柱によって、国家運営(いまだ唯仁の人生・事業運営)を体系的に統治する。</w:t>
      </w:r>
    </w:p>
    <w:p w14:paraId="5FB4F77F" w14:textId="77777777" w:rsidR="00FA0780" w:rsidRDefault="00000000">
      <w:pPr>
        <w:spacing w:after="150" w:line="320" w:lineRule="auto"/>
      </w:pPr>
      <w:r>
        <w:t>人格の柱の詳細定義は、独立ファイル「明君七徳」を参照する。</w:t>
      </w:r>
    </w:p>
    <w:p w14:paraId="3C87BB3F" w14:textId="77777777" w:rsidR="00FA0780" w:rsidRDefault="00000000">
      <w:pPr>
        <w:spacing w:after="150" w:line="320" w:lineRule="auto"/>
      </w:pPr>
      <w:r>
        <w:t>本ファイルの内容が上位の憲法と矛盾する場合、常に憲法が優先する。</w:t>
      </w:r>
    </w:p>
    <w:p w14:paraId="02D87AFF" w14:textId="77777777" w:rsidR="00FA0780" w:rsidRDefault="00000000">
      <w:pPr>
        <w:pStyle w:val="1"/>
        <w:pBdr>
          <w:bottom w:val="single" w:sz="6" w:space="4" w:color="8B1A1A"/>
        </w:pBdr>
        <w:spacing w:before="400" w:after="200"/>
      </w:pPr>
      <w:r>
        <w:rPr>
          <w:rFonts w:ascii="Yu Gothic" w:eastAsia="Yu Gothic" w:hAnsi="Yu Gothic" w:cs="Yu Gothic"/>
          <w:b/>
          <w:bCs/>
          <w:color w:val="8B1A1A"/>
          <w:sz w:val="30"/>
          <w:szCs w:val="30"/>
        </w:rPr>
        <w:t>1. 定義</w:t>
      </w:r>
    </w:p>
    <w:p w14:paraId="45F32E67" w14:textId="77777777" w:rsidR="00FA0780" w:rsidRDefault="00000000">
      <w:pPr>
        <w:spacing w:after="150" w:line="320" w:lineRule="auto"/>
      </w:pPr>
      <w:r>
        <w:t>国家統治の原理を個人の人生に応用し、仁子(Jin-Tzu)哲学(人格)・神経科学(メカニズム)・孫子戦略(外交)を統合したじぶん憲法を土台に、人格・内政・外交・財政の四柱統治フレームワークによって、自分という国家を設計・統治・繁栄させるための実践体系である。</w:t>
      </w:r>
    </w:p>
    <w:p w14:paraId="1D47EDE1" w14:textId="77777777" w:rsidR="00FA0780" w:rsidRDefault="00000000">
      <w:pPr>
        <w:pStyle w:val="1"/>
        <w:pBdr>
          <w:bottom w:val="single" w:sz="6" w:space="4" w:color="8B1A1A"/>
        </w:pBdr>
        <w:spacing w:before="400" w:after="200"/>
      </w:pPr>
      <w:r>
        <w:rPr>
          <w:rFonts w:ascii="Yu Gothic" w:eastAsia="Yu Gothic" w:hAnsi="Yu Gothic" w:cs="Yu Gothic"/>
          <w:b/>
          <w:bCs/>
          <w:color w:val="8B1A1A"/>
          <w:sz w:val="30"/>
          <w:szCs w:val="30"/>
        </w:rPr>
        <w:t>2. 四柱 概要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3600"/>
        <w:gridCol w:w="1400"/>
      </w:tblGrid>
      <w:tr w:rsidR="00FA0780" w14:paraId="6F8961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8B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D8DA7" w14:textId="77777777" w:rsidR="00FA0780" w:rsidRDefault="00000000">
            <w:r>
              <w:rPr>
                <w:rFonts w:ascii="Yu Gothic" w:eastAsia="Yu Gothic" w:hAnsi="Yu Gothic" w:cs="Yu Gothic"/>
                <w:b/>
                <w:bCs/>
                <w:color w:val="FFFFFF"/>
                <w:sz w:val="20"/>
                <w:szCs w:val="20"/>
              </w:rPr>
              <w:t>柱</w:t>
            </w:r>
          </w:p>
        </w:tc>
        <w:tc>
          <w:tcPr>
            <w:tcW w:w="2800" w:type="dxa"/>
            <w:shd w:val="clear" w:color="auto" w:fill="8B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0335B" w14:textId="77777777" w:rsidR="00FA0780" w:rsidRDefault="00000000">
            <w:r>
              <w:rPr>
                <w:rFonts w:ascii="Yu Gothic" w:eastAsia="Yu Gothic" w:hAnsi="Yu Gothic" w:cs="Yu Gothic"/>
                <w:b/>
                <w:bCs/>
                <w:color w:val="FFFFFF"/>
                <w:sz w:val="20"/>
                <w:szCs w:val="20"/>
              </w:rPr>
              <w:t>国家での意味</w:t>
            </w:r>
          </w:p>
        </w:tc>
        <w:tc>
          <w:tcPr>
            <w:tcW w:w="3600" w:type="dxa"/>
            <w:shd w:val="clear" w:color="auto" w:fill="8B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F1547" w14:textId="77777777" w:rsidR="00FA0780" w:rsidRDefault="00000000">
            <w:r>
              <w:rPr>
                <w:rFonts w:ascii="Yu Gothic" w:eastAsia="Yu Gothic" w:hAnsi="Yu Gothic" w:cs="Yu Gothic"/>
                <w:b/>
                <w:bCs/>
                <w:color w:val="FFFFFF"/>
                <w:sz w:val="20"/>
                <w:szCs w:val="20"/>
              </w:rPr>
              <w:t>個人の人生での意味</w:t>
            </w:r>
          </w:p>
        </w:tc>
        <w:tc>
          <w:tcPr>
            <w:tcW w:w="1400" w:type="dxa"/>
            <w:shd w:val="clear" w:color="auto" w:fill="8B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04239" w14:textId="77777777" w:rsidR="00FA0780" w:rsidRDefault="00000000">
            <w:r>
              <w:rPr>
                <w:rFonts w:ascii="Yu Gothic" w:eastAsia="Yu Gothic" w:hAnsi="Yu Gothic" w:cs="Yu Gothic"/>
                <w:b/>
                <w:bCs/>
                <w:color w:val="FFFFFF"/>
                <w:sz w:val="20"/>
                <w:szCs w:val="20"/>
              </w:rPr>
              <w:t>対応書籍</w:t>
            </w:r>
          </w:p>
        </w:tc>
      </w:tr>
      <w:tr w:rsidR="00FA0780" w14:paraId="6DB42F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5EAE23" w14:textId="77777777" w:rsidR="00FA0780" w:rsidRDefault="00000000">
            <w:r>
              <w:rPr>
                <w:color w:val="222222"/>
                <w:sz w:val="20"/>
                <w:szCs w:val="20"/>
              </w:rPr>
              <w:t>人格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4B3514" w14:textId="77777777" w:rsidR="00FA0780" w:rsidRDefault="00000000">
            <w:r>
              <w:rPr>
                <w:color w:val="222222"/>
                <w:sz w:val="20"/>
                <w:szCs w:val="20"/>
              </w:rPr>
              <w:t>君主の徳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401B3B" w14:textId="77777777" w:rsidR="00FA0780" w:rsidRDefault="00000000">
            <w:r>
              <w:rPr>
                <w:color w:val="222222"/>
                <w:sz w:val="20"/>
                <w:szCs w:val="20"/>
              </w:rPr>
              <w:t>明君七徳(智信仁勇厳明美)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616D8B" w14:textId="77777777" w:rsidR="00FA0780" w:rsidRDefault="00000000">
            <w:r>
              <w:rPr>
                <w:color w:val="222222"/>
                <w:sz w:val="20"/>
                <w:szCs w:val="20"/>
              </w:rPr>
              <w:t>勝利の人格</w:t>
            </w:r>
          </w:p>
        </w:tc>
      </w:tr>
      <w:tr w:rsidR="00FA0780" w14:paraId="6FF818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C892C" w14:textId="77777777" w:rsidR="00FA0780" w:rsidRDefault="00000000">
            <w:r>
              <w:rPr>
                <w:color w:val="222222"/>
                <w:sz w:val="20"/>
                <w:szCs w:val="20"/>
              </w:rPr>
              <w:t>内政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771A5B" w14:textId="77777777" w:rsidR="00FA0780" w:rsidRDefault="00000000">
            <w:r>
              <w:rPr>
                <w:color w:val="222222"/>
                <w:sz w:val="20"/>
                <w:szCs w:val="20"/>
              </w:rPr>
              <w:t>国内インフラ・治安維持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ABF79" w14:textId="77777777" w:rsidR="00FA0780" w:rsidRDefault="00000000">
            <w:r>
              <w:rPr>
                <w:color w:val="222222"/>
                <w:sz w:val="20"/>
                <w:szCs w:val="20"/>
              </w:rPr>
              <w:t>睡眠・運動・習慣・感情/思考の安定・秩序維持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03118" w14:textId="77777777" w:rsidR="00FA0780" w:rsidRDefault="00000000">
            <w:r>
              <w:rPr>
                <w:color w:val="222222"/>
                <w:sz w:val="20"/>
                <w:szCs w:val="20"/>
              </w:rPr>
              <w:t>勝利の睡眠・習慣</w:t>
            </w:r>
          </w:p>
        </w:tc>
      </w:tr>
      <w:tr w:rsidR="00FA0780" w14:paraId="13087C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745BE" w14:textId="77777777" w:rsidR="00FA0780" w:rsidRDefault="00000000">
            <w:r>
              <w:rPr>
                <w:color w:val="222222"/>
                <w:sz w:val="20"/>
                <w:szCs w:val="20"/>
              </w:rPr>
              <w:t>外交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B59F9" w14:textId="77777777" w:rsidR="00FA0780" w:rsidRDefault="00000000">
            <w:r>
              <w:rPr>
                <w:color w:val="222222"/>
                <w:sz w:val="20"/>
                <w:szCs w:val="20"/>
              </w:rPr>
              <w:t>国際関係・輸入輸出管理・国境管理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77807" w14:textId="77777777" w:rsidR="00FA0780" w:rsidRDefault="00000000">
            <w:r>
              <w:rPr>
                <w:color w:val="222222"/>
                <w:sz w:val="20"/>
                <w:szCs w:val="20"/>
              </w:rPr>
              <w:t>情報の取捨選択・交渉・食事という栄養素の輸入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484D4" w14:textId="77777777" w:rsidR="00FA0780" w:rsidRDefault="00000000">
            <w:r>
              <w:rPr>
                <w:color w:val="222222"/>
                <w:sz w:val="20"/>
                <w:szCs w:val="20"/>
              </w:rPr>
              <w:t>勝利の食事・外交</w:t>
            </w:r>
          </w:p>
        </w:tc>
      </w:tr>
      <w:tr w:rsidR="00FA0780" w14:paraId="02F86C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FB46B" w14:textId="77777777" w:rsidR="00FA0780" w:rsidRDefault="00000000">
            <w:r>
              <w:rPr>
                <w:color w:val="222222"/>
                <w:sz w:val="20"/>
                <w:szCs w:val="20"/>
              </w:rPr>
              <w:t>財政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0934F3" w14:textId="77777777" w:rsidR="00FA0780" w:rsidRDefault="00000000">
            <w:r>
              <w:rPr>
                <w:color w:val="222222"/>
                <w:sz w:val="20"/>
                <w:szCs w:val="20"/>
              </w:rPr>
              <w:t>国家財政・経済力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414470" w14:textId="77777777" w:rsidR="00FA0780" w:rsidRDefault="00000000">
            <w:r>
              <w:rPr>
                <w:color w:val="222222"/>
                <w:sz w:val="20"/>
                <w:szCs w:val="20"/>
              </w:rPr>
              <w:t>資産運用・収益設計・経済的主権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B67C3" w14:textId="77777777" w:rsidR="00FA0780" w:rsidRDefault="00000000">
            <w:r>
              <w:rPr>
                <w:color w:val="222222"/>
                <w:sz w:val="20"/>
                <w:szCs w:val="20"/>
              </w:rPr>
              <w:t>勝利の財政・起業</w:t>
            </w:r>
          </w:p>
        </w:tc>
      </w:tr>
    </w:tbl>
    <w:p w14:paraId="0F794ABA" w14:textId="77777777" w:rsidR="00FA0780" w:rsidRDefault="00000000">
      <w:pPr>
        <w:pStyle w:val="1"/>
        <w:pBdr>
          <w:bottom w:val="single" w:sz="6" w:space="4" w:color="8B1A1A"/>
        </w:pBdr>
        <w:spacing w:before="400" w:after="200"/>
      </w:pPr>
      <w:r>
        <w:rPr>
          <w:rFonts w:ascii="Yu Gothic" w:eastAsia="Yu Gothic" w:hAnsi="Yu Gothic" w:cs="Yu Gothic"/>
          <w:b/>
          <w:bCs/>
          <w:color w:val="8B1A1A"/>
          <w:sz w:val="30"/>
          <w:szCs w:val="30"/>
        </w:rPr>
        <w:lastRenderedPageBreak/>
        <w:t>3. 人格の柱</w:t>
      </w:r>
    </w:p>
    <w:p w14:paraId="3B3472E0" w14:textId="77777777" w:rsidR="00FA0780" w:rsidRDefault="00000000">
      <w:pPr>
        <w:spacing w:after="150" w:line="320" w:lineRule="auto"/>
      </w:pPr>
      <w:r>
        <w:t>詳細定義は独立ファイル「明君七徳(The Seven Virtues of the Wise Sovereign)」を正とする。</w:t>
      </w:r>
    </w:p>
    <w:p w14:paraId="6627D9C8" w14:textId="77777777" w:rsidR="00FA0780" w:rsidRDefault="00000000">
      <w:pPr>
        <w:spacing w:after="150" w:line="320" w:lineRule="auto"/>
      </w:pPr>
      <w:r>
        <w:t>四柱における人格の柱は、七徳(智・信・仁・勇・厳・明・美)の実践度そのものによって測定される。</w:t>
      </w:r>
    </w:p>
    <w:p w14:paraId="21DAC8C4" w14:textId="77777777" w:rsidR="00FA0780" w:rsidRDefault="00000000">
      <w:pPr>
        <w:pStyle w:val="1"/>
        <w:pBdr>
          <w:bottom w:val="single" w:sz="6" w:space="4" w:color="8B1A1A"/>
        </w:pBdr>
        <w:spacing w:before="400" w:after="200"/>
      </w:pPr>
      <w:r>
        <w:rPr>
          <w:rFonts w:ascii="Yu Gothic" w:eastAsia="Yu Gothic" w:hAnsi="Yu Gothic" w:cs="Yu Gothic"/>
          <w:b/>
          <w:bCs/>
          <w:color w:val="8B1A1A"/>
          <w:sz w:val="30"/>
          <w:szCs w:val="30"/>
        </w:rPr>
        <w:t>4. 内政の柱 — 詳細定義</w:t>
      </w:r>
    </w:p>
    <w:p w14:paraId="6154CB63" w14:textId="77777777" w:rsidR="00FA0780" w:rsidRDefault="00000000">
      <w:pPr>
        <w:spacing w:after="150" w:line="320" w:lineRule="auto"/>
      </w:pPr>
      <w:r>
        <w:t>内政とは、身体・習慣・時間・感情という国家インフラの管理である。神経科学を「メカニズム」として活用し、高パフォーマンス国家の内部秩序を維持する。内政の基準は「モチベーション」ではなく「憲法」である。</w:t>
      </w:r>
    </w:p>
    <w:p w14:paraId="0D0B7A0C" w14:textId="77777777" w:rsidR="00FA0780" w:rsidRDefault="00000000">
      <w:pPr>
        <w:pStyle w:val="2"/>
        <w:spacing w:before="300" w:after="150"/>
      </w:pPr>
      <w:r>
        <w:rPr>
          <w:rFonts w:ascii="Yu Gothic" w:eastAsia="Yu Gothic" w:hAnsi="Yu Gothic" w:cs="Yu Gothic"/>
          <w:b/>
          <w:bCs/>
          <w:color w:val="9C7A2E"/>
        </w:rPr>
        <w:t>4.1 睡眠</w:t>
      </w:r>
    </w:p>
    <w:p w14:paraId="0C55D31D" w14:textId="77777777" w:rsidR="00FA0780" w:rsidRDefault="00000000">
      <w:pPr>
        <w:pStyle w:val="a4"/>
        <w:numPr>
          <w:ilvl w:val="0"/>
          <w:numId w:val="1"/>
        </w:numPr>
        <w:spacing w:after="90" w:line="300" w:lineRule="auto"/>
      </w:pPr>
      <w:r>
        <w:t>最低基準:7時間</w:t>
      </w:r>
    </w:p>
    <w:p w14:paraId="5390AE37" w14:textId="77777777" w:rsidR="00FA0780" w:rsidRDefault="00000000">
      <w:pPr>
        <w:pStyle w:val="a4"/>
        <w:numPr>
          <w:ilvl w:val="0"/>
          <w:numId w:val="1"/>
        </w:numPr>
        <w:spacing w:after="90" w:line="300" w:lineRule="auto"/>
      </w:pPr>
      <w:r>
        <w:t>緊急内政モード:5時間以下が2日継続した場合に発動する</w:t>
      </w:r>
    </w:p>
    <w:p w14:paraId="70785409" w14:textId="77777777" w:rsidR="00FA0780" w:rsidRDefault="00000000">
      <w:pPr>
        <w:pStyle w:val="2"/>
        <w:spacing w:before="300" w:after="150"/>
      </w:pPr>
      <w:r>
        <w:rPr>
          <w:rFonts w:ascii="Yu Gothic" w:eastAsia="Yu Gothic" w:hAnsi="Yu Gothic" w:cs="Yu Gothic"/>
          <w:b/>
          <w:bCs/>
          <w:color w:val="9C7A2E"/>
        </w:rPr>
        <w:t>4.2 運動</w:t>
      </w:r>
    </w:p>
    <w:p w14:paraId="533CD83A" w14:textId="77777777" w:rsidR="00FA0780" w:rsidRDefault="00000000">
      <w:pPr>
        <w:pStyle w:val="a4"/>
        <w:numPr>
          <w:ilvl w:val="0"/>
          <w:numId w:val="1"/>
        </w:numPr>
        <w:spacing w:after="90" w:line="300" w:lineRule="auto"/>
      </w:pPr>
      <w:r>
        <w:t>身体資本の維持・強化を担う</w:t>
      </w:r>
    </w:p>
    <w:p w14:paraId="604005C1" w14:textId="77777777" w:rsidR="00FA0780" w:rsidRDefault="00000000">
      <w:pPr>
        <w:pStyle w:val="a4"/>
        <w:numPr>
          <w:ilvl w:val="0"/>
          <w:numId w:val="1"/>
        </w:numPr>
        <w:spacing w:after="90" w:line="300" w:lineRule="auto"/>
      </w:pPr>
      <w:r>
        <w:t>内政インフラの土台であり、他のすべての柱の実行力を支える</w:t>
      </w:r>
    </w:p>
    <w:p w14:paraId="1329B168" w14:textId="77777777" w:rsidR="00FA0780" w:rsidRDefault="00000000">
      <w:pPr>
        <w:pStyle w:val="2"/>
        <w:spacing w:before="300" w:after="150"/>
      </w:pPr>
      <w:r>
        <w:rPr>
          <w:rFonts w:ascii="Yu Gothic" w:eastAsia="Yu Gothic" w:hAnsi="Yu Gothic" w:cs="Yu Gothic"/>
          <w:b/>
          <w:bCs/>
          <w:color w:val="9C7A2E"/>
        </w:rPr>
        <w:t>4.3 感情の安定</w:t>
      </w:r>
    </w:p>
    <w:p w14:paraId="418792A9" w14:textId="77777777" w:rsidR="00FA0780" w:rsidRDefault="00000000">
      <w:pPr>
        <w:pStyle w:val="a4"/>
        <w:numPr>
          <w:ilvl w:val="0"/>
          <w:numId w:val="1"/>
        </w:numPr>
        <w:spacing w:after="90" w:line="300" w:lineRule="auto"/>
      </w:pPr>
      <w:r>
        <w:t>第3条(最大の敵の定義)における「内乱」(疲弊・習慣の途絶・モチベーション依存)を防ぐ防衛線</w:t>
      </w:r>
    </w:p>
    <w:p w14:paraId="091239DC" w14:textId="77777777" w:rsidR="00FA0780" w:rsidRDefault="00000000">
      <w:pPr>
        <w:pStyle w:val="a4"/>
        <w:numPr>
          <w:ilvl w:val="0"/>
          <w:numId w:val="1"/>
        </w:numPr>
        <w:spacing w:after="90" w:line="300" w:lineRule="auto"/>
      </w:pPr>
      <w:r>
        <w:t>感情は参考にするが、選択・判断の根拠にはしない(第16条の原則を内政にも適用する)</w:t>
      </w:r>
    </w:p>
    <w:p w14:paraId="1B4265F2" w14:textId="77777777" w:rsidR="00FA0780" w:rsidRDefault="00000000">
      <w:pPr>
        <w:pStyle w:val="2"/>
        <w:spacing w:before="300" w:after="150"/>
      </w:pPr>
      <w:r>
        <w:rPr>
          <w:rFonts w:ascii="Yu Gothic" w:eastAsia="Yu Gothic" w:hAnsi="Yu Gothic" w:cs="Yu Gothic"/>
          <w:b/>
          <w:bCs/>
          <w:color w:val="9C7A2E"/>
        </w:rPr>
        <w:t>4.4 思考の安定</w:t>
      </w:r>
    </w:p>
    <w:p w14:paraId="5D4DB128" w14:textId="77777777" w:rsidR="00FA0780" w:rsidRDefault="00000000">
      <w:pPr>
        <w:pStyle w:val="a4"/>
        <w:numPr>
          <w:ilvl w:val="0"/>
          <w:numId w:val="1"/>
        </w:numPr>
        <w:spacing w:after="90" w:line="300" w:lineRule="auto"/>
      </w:pPr>
      <w:r>
        <w:t>前頭前皮質(前頭葉内閣)の正常機能を維持する</w:t>
      </w:r>
    </w:p>
    <w:p w14:paraId="089226DF" w14:textId="77777777" w:rsidR="00FA0780" w:rsidRDefault="00000000">
      <w:pPr>
        <w:pStyle w:val="a4"/>
        <w:numPr>
          <w:ilvl w:val="0"/>
          <w:numId w:val="1"/>
        </w:numPr>
        <w:spacing w:after="90" w:line="300" w:lineRule="auto"/>
      </w:pPr>
      <w:r>
        <w:t>判断力低下の兆候(ローカルスリープ・自己消耗)を早期に検知する</w:t>
      </w:r>
    </w:p>
    <w:p w14:paraId="69E9FC98" w14:textId="77777777" w:rsidR="00FA0780" w:rsidRDefault="00000000">
      <w:pPr>
        <w:pStyle w:val="2"/>
        <w:spacing w:before="300" w:after="150"/>
      </w:pPr>
      <w:r>
        <w:rPr>
          <w:rFonts w:ascii="Yu Gothic" w:eastAsia="Yu Gothic" w:hAnsi="Yu Gothic" w:cs="Yu Gothic"/>
          <w:b/>
          <w:bCs/>
          <w:color w:val="9C7A2E"/>
        </w:rPr>
        <w:t>4.5 習慣・秩序維持</w:t>
      </w:r>
    </w:p>
    <w:p w14:paraId="508C4D47" w14:textId="77777777" w:rsidR="00FA0780" w:rsidRDefault="00000000">
      <w:pPr>
        <w:pStyle w:val="a4"/>
        <w:numPr>
          <w:ilvl w:val="0"/>
          <w:numId w:val="1"/>
        </w:numPr>
        <w:spacing w:after="90" w:line="300" w:lineRule="auto"/>
      </w:pPr>
      <w:r>
        <w:t>睡眠・運動・感情・思考の安定すべてを支える仕組み</w:t>
      </w:r>
    </w:p>
    <w:p w14:paraId="317D7283" w14:textId="77777777" w:rsidR="00FA0780" w:rsidRDefault="00000000">
      <w:pPr>
        <w:pStyle w:val="a4"/>
        <w:numPr>
          <w:ilvl w:val="0"/>
          <w:numId w:val="1"/>
        </w:numPr>
        <w:spacing w:after="90" w:line="300" w:lineRule="auto"/>
      </w:pPr>
      <w:r>
        <w:lastRenderedPageBreak/>
        <w:t>天候・感情・体調に関係なく実行される</w:t>
      </w:r>
    </w:p>
    <w:p w14:paraId="349EDDA3" w14:textId="77777777" w:rsidR="00FA0780" w:rsidRDefault="00000000">
      <w:pPr>
        <w:pStyle w:val="1"/>
        <w:pBdr>
          <w:bottom w:val="single" w:sz="6" w:space="4" w:color="8B1A1A"/>
        </w:pBdr>
        <w:spacing w:before="400" w:after="200"/>
      </w:pPr>
      <w:r>
        <w:rPr>
          <w:rFonts w:ascii="Yu Gothic" w:eastAsia="Yu Gothic" w:hAnsi="Yu Gothic" w:cs="Yu Gothic"/>
          <w:b/>
          <w:bCs/>
          <w:color w:val="8B1A1A"/>
          <w:sz w:val="30"/>
          <w:szCs w:val="30"/>
        </w:rPr>
        <w:t>5. 外交の柱 — 詳細定義</w:t>
      </w:r>
    </w:p>
    <w:p w14:paraId="4DA98C15" w14:textId="77777777" w:rsidR="00FA0780" w:rsidRDefault="00000000">
      <w:pPr>
        <w:spacing w:after="150" w:line="320" w:lineRule="auto"/>
      </w:pPr>
      <w:r>
        <w:t>外交とは、人間関係・市場・発信・食事の総体である。外交の目的は、国家価値を外部と交換し、王国の使命を世界に静かに届けることである(第15条)。</w:t>
      </w:r>
    </w:p>
    <w:p w14:paraId="7C6FE19C" w14:textId="77777777" w:rsidR="00FA0780" w:rsidRDefault="00000000">
      <w:pPr>
        <w:pStyle w:val="2"/>
        <w:spacing w:before="300" w:after="150"/>
      </w:pPr>
      <w:r>
        <w:rPr>
          <w:rFonts w:ascii="Yu Gothic" w:eastAsia="Yu Gothic" w:hAnsi="Yu Gothic" w:cs="Yu Gothic"/>
          <w:b/>
          <w:bCs/>
          <w:color w:val="9C7A2E"/>
        </w:rPr>
        <w:t>5.1 情報の国境管理</w:t>
      </w:r>
    </w:p>
    <w:p w14:paraId="6B2F11A9" w14:textId="77777777" w:rsidR="00FA0780" w:rsidRDefault="00000000">
      <w:pPr>
        <w:pStyle w:val="a4"/>
        <w:numPr>
          <w:ilvl w:val="0"/>
          <w:numId w:val="1"/>
        </w:numPr>
        <w:spacing w:after="90" w:line="300" w:lineRule="auto"/>
      </w:pPr>
      <w:r>
        <w:t>何を取り入れ、何を遮断するかを選択する権限は君主にある</w:t>
      </w:r>
    </w:p>
    <w:p w14:paraId="07C56121" w14:textId="77777777" w:rsidR="00FA0780" w:rsidRDefault="00000000">
      <w:pPr>
        <w:pStyle w:val="a4"/>
        <w:numPr>
          <w:ilvl w:val="0"/>
          <w:numId w:val="1"/>
        </w:numPr>
        <w:spacing w:after="90" w:line="300" w:lineRule="auto"/>
      </w:pPr>
      <w:r>
        <w:t>受動的な情報消費ではなく、能動的な情報統制として扱う</w:t>
      </w:r>
    </w:p>
    <w:p w14:paraId="3A2BF5A5" w14:textId="77777777" w:rsidR="00FA0780" w:rsidRDefault="00000000">
      <w:pPr>
        <w:pStyle w:val="2"/>
        <w:spacing w:before="300" w:after="150"/>
      </w:pPr>
      <w:r>
        <w:rPr>
          <w:rFonts w:ascii="Yu Gothic" w:eastAsia="Yu Gothic" w:hAnsi="Yu Gothic" w:cs="Yu Gothic"/>
          <w:b/>
          <w:bCs/>
          <w:color w:val="9C7A2E"/>
        </w:rPr>
        <w:t>5.2 交渉(対人外交)</w:t>
      </w:r>
    </w:p>
    <w:p w14:paraId="437B9FCC" w14:textId="77777777" w:rsidR="00FA0780" w:rsidRDefault="00000000">
      <w:pPr>
        <w:pStyle w:val="a4"/>
        <w:numPr>
          <w:ilvl w:val="0"/>
          <w:numId w:val="1"/>
        </w:numPr>
        <w:spacing w:after="90" w:line="300" w:lineRule="auto"/>
      </w:pPr>
      <w:r>
        <w:t>与えることを先とし、承認を求めることを後とする</w:t>
      </w:r>
    </w:p>
    <w:p w14:paraId="78AE1B50" w14:textId="77777777" w:rsidR="00FA0780" w:rsidRDefault="00000000">
      <w:pPr>
        <w:pStyle w:val="a4"/>
        <w:numPr>
          <w:ilvl w:val="0"/>
          <w:numId w:val="1"/>
        </w:numPr>
        <w:spacing w:after="90" w:line="300" w:lineRule="auto"/>
      </w:pPr>
      <w:r>
        <w:t>影響力とは、静かに放たれる国家の意志である</w:t>
      </w:r>
    </w:p>
    <w:p w14:paraId="4A5AD3D5" w14:textId="77777777" w:rsidR="00FA0780" w:rsidRDefault="00000000">
      <w:pPr>
        <w:pStyle w:val="2"/>
        <w:spacing w:before="300" w:after="150"/>
      </w:pPr>
      <w:r>
        <w:rPr>
          <w:rFonts w:ascii="Yu Gothic" w:eastAsia="Yu Gothic" w:hAnsi="Yu Gothic" w:cs="Yu Gothic"/>
          <w:b/>
          <w:bCs/>
          <w:color w:val="9C7A2E"/>
        </w:rPr>
        <w:t>5.3 食事(栄養素の輸入政策)</w:t>
      </w:r>
    </w:p>
    <w:p w14:paraId="197D7151" w14:textId="77777777" w:rsidR="00FA0780" w:rsidRDefault="00000000">
      <w:pPr>
        <w:pStyle w:val="a4"/>
        <w:numPr>
          <w:ilvl w:val="0"/>
          <w:numId w:val="1"/>
        </w:numPr>
        <w:spacing w:after="90" w:line="300" w:lineRule="auto"/>
      </w:pPr>
      <w:r>
        <w:t>食事とは、この国家が外部から取り入れる最重要の輸入物資である(第15条)</w:t>
      </w:r>
    </w:p>
    <w:p w14:paraId="7C70E938" w14:textId="77777777" w:rsidR="00FA0780" w:rsidRDefault="00000000">
      <w:pPr>
        <w:pStyle w:val="a4"/>
        <w:numPr>
          <w:ilvl w:val="0"/>
          <w:numId w:val="1"/>
        </w:numPr>
        <w:spacing w:after="90" w:line="300" w:lineRule="auto"/>
      </w:pPr>
      <w:r>
        <w:t>身体という国土を治めるために、何を輸入し、何を輸入しないかを選択する権限は君主にある</w:t>
      </w:r>
    </w:p>
    <w:p w14:paraId="12AFFD69" w14:textId="77777777" w:rsidR="00FA0780" w:rsidRDefault="00000000">
      <w:pPr>
        <w:pStyle w:val="a4"/>
        <w:numPr>
          <w:ilvl w:val="0"/>
          <w:numId w:val="1"/>
        </w:numPr>
        <w:spacing w:after="90" w:line="300" w:lineRule="auto"/>
      </w:pPr>
      <w:r>
        <w:t>感情的な選好ではなく、国家の長期戦略に基づいた輸入政策として実行する</w:t>
      </w:r>
    </w:p>
    <w:p w14:paraId="04996690" w14:textId="77777777" w:rsidR="00FA0780" w:rsidRDefault="00000000">
      <w:pPr>
        <w:spacing w:after="150" w:line="320" w:lineRule="auto"/>
      </w:pPr>
      <w:r>
        <w:rPr>
          <w:i/>
          <w:iCs/>
        </w:rPr>
        <w:t>食事は内政ではなく外交に一本化する。内政は、輸入されたものをどう消化・運用するか(睡眠・運動・秩序維持)を扱う。</w:t>
      </w:r>
    </w:p>
    <w:p w14:paraId="0C004562" w14:textId="77777777" w:rsidR="00FA0780" w:rsidRDefault="00000000">
      <w:pPr>
        <w:pStyle w:val="1"/>
        <w:pBdr>
          <w:bottom w:val="single" w:sz="6" w:space="4" w:color="8B1A1A"/>
        </w:pBdr>
        <w:spacing w:before="400" w:after="200"/>
      </w:pPr>
      <w:r>
        <w:rPr>
          <w:rFonts w:ascii="Yu Gothic" w:eastAsia="Yu Gothic" w:hAnsi="Yu Gothic" w:cs="Yu Gothic"/>
          <w:b/>
          <w:bCs/>
          <w:color w:val="8B1A1A"/>
          <w:sz w:val="30"/>
          <w:szCs w:val="30"/>
        </w:rPr>
        <w:t>6. 財政の柱 — 詳細定義</w:t>
      </w:r>
    </w:p>
    <w:p w14:paraId="01727462" w14:textId="77777777" w:rsidR="00FA0780" w:rsidRDefault="00000000">
      <w:pPr>
        <w:spacing w:after="150" w:line="320" w:lineRule="auto"/>
      </w:pPr>
      <w:r>
        <w:t>経済統治において、感情は参考にするが、選択・判断の根拠にしてはならない。</w:t>
      </w:r>
    </w:p>
    <w:p w14:paraId="1EE7746C" w14:textId="77777777" w:rsidR="00FA0780" w:rsidRDefault="00000000">
      <w:pPr>
        <w:pStyle w:val="2"/>
        <w:spacing w:before="300" w:after="150"/>
      </w:pPr>
      <w:r>
        <w:rPr>
          <w:rFonts w:ascii="Yu Gothic" w:eastAsia="Yu Gothic" w:hAnsi="Yu Gothic" w:cs="Yu Gothic"/>
          <w:b/>
          <w:bCs/>
          <w:color w:val="9C7A2E"/>
        </w:rPr>
        <w:t>6.1 損切り原則(第16条)</w:t>
      </w:r>
    </w:p>
    <w:p w14:paraId="306A1C24" w14:textId="77777777" w:rsidR="00FA0780" w:rsidRDefault="00000000">
      <w:pPr>
        <w:pStyle w:val="a4"/>
        <w:numPr>
          <w:ilvl w:val="0"/>
          <w:numId w:val="1"/>
        </w:numPr>
        <w:spacing w:after="90" w:line="300" w:lineRule="auto"/>
      </w:pPr>
      <w:r>
        <w:t>損切りラインを事前に定め、到達した瞬間に機械的に実行する</w:t>
      </w:r>
    </w:p>
    <w:p w14:paraId="71C66C4D" w14:textId="77777777" w:rsidR="00FA0780" w:rsidRDefault="00000000">
      <w:pPr>
        <w:pStyle w:val="a4"/>
        <w:numPr>
          <w:ilvl w:val="0"/>
          <w:numId w:val="1"/>
        </w:numPr>
        <w:spacing w:after="90" w:line="300" w:lineRule="auto"/>
      </w:pPr>
      <w:r>
        <w:t>利確ラインを事前に定め、欲望がそれを上回っても従う</w:t>
      </w:r>
    </w:p>
    <w:p w14:paraId="6435B8A6" w14:textId="77777777" w:rsidR="00FA0780" w:rsidRDefault="00000000">
      <w:pPr>
        <w:pStyle w:val="a4"/>
        <w:numPr>
          <w:ilvl w:val="0"/>
          <w:numId w:val="1"/>
        </w:numPr>
        <w:spacing w:after="90" w:line="300" w:lineRule="auto"/>
      </w:pPr>
      <w:r>
        <w:t>「いつか戻る」という感情的選択を最大の違憲行為と定義する</w:t>
      </w:r>
    </w:p>
    <w:p w14:paraId="7BF9A579" w14:textId="77777777" w:rsidR="00FA0780" w:rsidRDefault="00000000">
      <w:pPr>
        <w:pStyle w:val="2"/>
        <w:spacing w:before="300" w:after="150"/>
      </w:pPr>
      <w:r>
        <w:rPr>
          <w:rFonts w:ascii="Yu Gothic" w:eastAsia="Yu Gothic" w:hAnsi="Yu Gothic" w:cs="Yu Gothic"/>
          <w:b/>
          <w:bCs/>
          <w:color w:val="9C7A2E"/>
        </w:rPr>
        <w:t>6.2 複利法(第17条)</w:t>
      </w:r>
    </w:p>
    <w:p w14:paraId="334E05C0" w14:textId="77777777" w:rsidR="00FA0780" w:rsidRDefault="00000000">
      <w:pPr>
        <w:pStyle w:val="a4"/>
        <w:numPr>
          <w:ilvl w:val="0"/>
          <w:numId w:val="1"/>
        </w:numPr>
        <w:spacing w:after="90" w:line="300" w:lineRule="auto"/>
      </w:pPr>
      <w:r>
        <w:lastRenderedPageBreak/>
        <w:t>経済統治の目的は、短期の利益ではなく複利による長期の国力増強である</w:t>
      </w:r>
    </w:p>
    <w:p w14:paraId="533F54B7" w14:textId="77777777" w:rsidR="00FA0780" w:rsidRDefault="00000000">
      <w:pPr>
        <w:pStyle w:val="a4"/>
        <w:numPr>
          <w:ilvl w:val="0"/>
          <w:numId w:val="1"/>
        </w:numPr>
        <w:spacing w:after="90" w:line="300" w:lineRule="auto"/>
      </w:pPr>
      <w:r>
        <w:t>一度の大きな損失は複利の連鎖を断ち切る</w:t>
      </w:r>
    </w:p>
    <w:p w14:paraId="3FA1D2A3" w14:textId="77777777" w:rsidR="00FA0780" w:rsidRDefault="00000000">
      <w:pPr>
        <w:pStyle w:val="a4"/>
        <w:numPr>
          <w:ilvl w:val="0"/>
          <w:numId w:val="1"/>
        </w:numPr>
        <w:spacing w:after="90" w:line="300" w:lineRule="auto"/>
      </w:pPr>
      <w:r>
        <w:t>生き残ることを選ぶことが、最も重要な経済統治の義務である</w:t>
      </w:r>
    </w:p>
    <w:p w14:paraId="3E1A8F1B" w14:textId="77777777" w:rsidR="00FA0780" w:rsidRDefault="00000000">
      <w:pPr>
        <w:pStyle w:val="2"/>
        <w:spacing w:before="300" w:after="150"/>
      </w:pPr>
      <w:r>
        <w:rPr>
          <w:rFonts w:ascii="Yu Gothic" w:eastAsia="Yu Gothic" w:hAnsi="Yu Gothic" w:cs="Yu Gothic"/>
          <w:b/>
          <w:bCs/>
          <w:color w:val="9C7A2E"/>
        </w:rPr>
        <w:t>6.3 資産運用・収益設計</w:t>
      </w:r>
    </w:p>
    <w:p w14:paraId="1BF0DB1F" w14:textId="77777777" w:rsidR="00FA0780" w:rsidRDefault="00000000">
      <w:pPr>
        <w:pStyle w:val="a4"/>
        <w:numPr>
          <w:ilvl w:val="0"/>
          <w:numId w:val="1"/>
        </w:numPr>
        <w:spacing w:after="90" w:line="300" w:lineRule="auto"/>
      </w:pPr>
      <w:r>
        <w:t>事業(</w:t>
      </w:r>
      <w:proofErr w:type="spellStart"/>
      <w:r>
        <w:t>imadaruma.sound</w:t>
      </w:r>
      <w:proofErr w:type="spellEnd"/>
      <w:r>
        <w:t xml:space="preserve"> / Daily Statecraft)と投資(</w:t>
      </w:r>
      <w:proofErr w:type="spellStart"/>
      <w:r>
        <w:t>imadaruma.capital</w:t>
      </w:r>
      <w:proofErr w:type="spellEnd"/>
      <w:r>
        <w:t>)の両輪で構成する</w:t>
      </w:r>
    </w:p>
    <w:p w14:paraId="2ECEDB9A" w14:textId="77777777" w:rsidR="00FA0780" w:rsidRDefault="00000000">
      <w:pPr>
        <w:pStyle w:val="1"/>
        <w:pBdr>
          <w:bottom w:val="single" w:sz="6" w:space="4" w:color="8B1A1A"/>
        </w:pBdr>
        <w:spacing w:before="400" w:after="200"/>
      </w:pPr>
      <w:r>
        <w:rPr>
          <w:rFonts w:ascii="Yu Gothic" w:eastAsia="Yu Gothic" w:hAnsi="Yu Gothic" w:cs="Yu Gothic"/>
          <w:b/>
          <w:bCs/>
          <w:color w:val="8B1A1A"/>
          <w:sz w:val="30"/>
          <w:szCs w:val="30"/>
        </w:rPr>
        <w:t>7. 四柱の相互依存原則</w:t>
      </w:r>
    </w:p>
    <w:p w14:paraId="50CB7D89" w14:textId="77777777" w:rsidR="00FA0780" w:rsidRDefault="00000000">
      <w:pPr>
        <w:spacing w:after="150" w:line="320" w:lineRule="auto"/>
      </w:pPr>
      <w:r>
        <w:t>四柱は独立した領域ではなく、相互に依存する。財政の達成は、外交(営業導線・発信)と内政(実行を継続させる規律)なしには成立しない。人格(七徳)は、他の三柱すべてを貫く基盤である。</w:t>
      </w:r>
    </w:p>
    <w:p w14:paraId="27657043" w14:textId="77777777" w:rsidR="00FA0780" w:rsidRDefault="00FA0780">
      <w:pPr>
        <w:pBdr>
          <w:bottom w:val="single" w:sz="4" w:space="1" w:color="CCCCCC"/>
        </w:pBdr>
        <w:spacing w:before="200" w:after="200"/>
      </w:pPr>
    </w:p>
    <w:p w14:paraId="79906FE9" w14:textId="77777777" w:rsidR="00FA0780" w:rsidRDefault="00000000">
      <w:pPr>
        <w:spacing w:before="100"/>
        <w:jc w:val="center"/>
      </w:pPr>
      <w:r>
        <w:rPr>
          <w:i/>
          <w:iCs/>
          <w:color w:val="8B1A1A"/>
          <w:sz w:val="20"/>
          <w:szCs w:val="20"/>
        </w:rPr>
        <w:t>葦なる刃は、静かに尖れる。</w:t>
      </w:r>
    </w:p>
    <w:p w14:paraId="3522447B" w14:textId="77777777" w:rsidR="00FA0780" w:rsidRDefault="00000000">
      <w:pPr>
        <w:jc w:val="center"/>
      </w:pPr>
      <w:r>
        <w:rPr>
          <w:i/>
          <w:iCs/>
          <w:color w:val="888888"/>
          <w:sz w:val="18"/>
          <w:szCs w:val="18"/>
        </w:rPr>
        <w:t>The reed blade sharpens in silence.</w:t>
      </w:r>
    </w:p>
    <w:sectPr w:rsidR="00FA078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A102A2"/>
    <w:multiLevelType w:val="hybridMultilevel"/>
    <w:tmpl w:val="639CB05C"/>
    <w:lvl w:ilvl="0" w:tplc="49FA49D4">
      <w:start w:val="1"/>
      <w:numFmt w:val="bullet"/>
      <w:lvlText w:val="●"/>
      <w:lvlJc w:val="left"/>
      <w:pPr>
        <w:ind w:left="720" w:hanging="360"/>
      </w:pPr>
    </w:lvl>
    <w:lvl w:ilvl="1" w:tplc="C3564148">
      <w:start w:val="1"/>
      <w:numFmt w:val="bullet"/>
      <w:lvlText w:val="○"/>
      <w:lvlJc w:val="left"/>
      <w:pPr>
        <w:ind w:left="1440" w:hanging="360"/>
      </w:pPr>
    </w:lvl>
    <w:lvl w:ilvl="2" w:tplc="C00AB0B8">
      <w:start w:val="1"/>
      <w:numFmt w:val="bullet"/>
      <w:lvlText w:val="■"/>
      <w:lvlJc w:val="left"/>
      <w:pPr>
        <w:ind w:left="2160" w:hanging="360"/>
      </w:pPr>
    </w:lvl>
    <w:lvl w:ilvl="3" w:tplc="07F230D2">
      <w:start w:val="1"/>
      <w:numFmt w:val="bullet"/>
      <w:lvlText w:val="●"/>
      <w:lvlJc w:val="left"/>
      <w:pPr>
        <w:ind w:left="2880" w:hanging="360"/>
      </w:pPr>
    </w:lvl>
    <w:lvl w:ilvl="4" w:tplc="6A2A5044">
      <w:start w:val="1"/>
      <w:numFmt w:val="bullet"/>
      <w:lvlText w:val="○"/>
      <w:lvlJc w:val="left"/>
      <w:pPr>
        <w:ind w:left="3600" w:hanging="360"/>
      </w:pPr>
    </w:lvl>
    <w:lvl w:ilvl="5" w:tplc="B66A8218">
      <w:start w:val="1"/>
      <w:numFmt w:val="bullet"/>
      <w:lvlText w:val="■"/>
      <w:lvlJc w:val="left"/>
      <w:pPr>
        <w:ind w:left="4320" w:hanging="360"/>
      </w:pPr>
    </w:lvl>
    <w:lvl w:ilvl="6" w:tplc="547449DC">
      <w:start w:val="1"/>
      <w:numFmt w:val="bullet"/>
      <w:lvlText w:val="●"/>
      <w:lvlJc w:val="left"/>
      <w:pPr>
        <w:ind w:left="5040" w:hanging="360"/>
      </w:pPr>
    </w:lvl>
    <w:lvl w:ilvl="7" w:tplc="077C862E">
      <w:start w:val="1"/>
      <w:numFmt w:val="bullet"/>
      <w:lvlText w:val="●"/>
      <w:lvlJc w:val="left"/>
      <w:pPr>
        <w:ind w:left="5760" w:hanging="360"/>
      </w:pPr>
    </w:lvl>
    <w:lvl w:ilvl="8" w:tplc="35E61438">
      <w:start w:val="1"/>
      <w:numFmt w:val="bullet"/>
      <w:lvlText w:val="●"/>
      <w:lvlJc w:val="left"/>
      <w:pPr>
        <w:ind w:left="6480" w:hanging="360"/>
      </w:pPr>
    </w:lvl>
  </w:abstractNum>
  <w:num w:numId="1" w16cid:durableId="19494654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780"/>
    <w:rsid w:val="0006084E"/>
    <w:rsid w:val="004F3E78"/>
    <w:rsid w:val="00FA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0BB81D"/>
  <w15:docId w15:val="{84B0C03D-3444-0343-BA1C-009F68EFA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游明朝" w:eastAsia="游明朝" w:hAnsi="游明朝" w:cs="游明朝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いまだ 唯仁</cp:lastModifiedBy>
  <cp:revision>2</cp:revision>
  <dcterms:created xsi:type="dcterms:W3CDTF">2026-07-07T15:16:00Z</dcterms:created>
  <dcterms:modified xsi:type="dcterms:W3CDTF">2026-07-08T01:09:00Z</dcterms:modified>
</cp:coreProperties>
</file>