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EE1792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640917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640917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اليوم</w:t>
      </w:r>
      <w:r w:rsidR="00EE179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49</w:t>
      </w:r>
      <w:proofErr w:type="spellEnd"/>
      <w:proofErr w:type="gramEnd"/>
      <w:r w:rsidR="00EE179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-50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1E0924" w:rsidRPr="00444093" w:rsidRDefault="00C8291A" w:rsidP="0044409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الطبيعية: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870969" w:rsidRPr="001E0924" w:rsidTr="00DB5A7E">
        <w:tc>
          <w:tcPr>
            <w:tcW w:w="14770" w:type="dxa"/>
            <w:gridSpan w:val="6"/>
          </w:tcPr>
          <w:p w:rsidR="00870969" w:rsidRPr="00444093" w:rsidRDefault="00870969" w:rsidP="00DB5A7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4409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870969" w:rsidRPr="001E0924" w:rsidTr="00DB5A7E">
        <w:tc>
          <w:tcPr>
            <w:tcW w:w="5328" w:type="dxa"/>
            <w:gridSpan w:val="2"/>
          </w:tcPr>
          <w:p w:rsidR="00444093" w:rsidRPr="00701785" w:rsidRDefault="00870969" w:rsidP="00701785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E1792" w:rsidRPr="00EE1792">
              <w:rPr>
                <w:rStyle w:val="lev"/>
                <w:rFonts w:hint="cs"/>
                <w:rtl/>
              </w:rPr>
              <w:t>يتوقف النشاط الانزيمي عندما</w:t>
            </w:r>
          </w:p>
        </w:tc>
        <w:tc>
          <w:tcPr>
            <w:tcW w:w="5156" w:type="dxa"/>
            <w:gridSpan w:val="2"/>
          </w:tcPr>
          <w:p w:rsidR="00870969" w:rsidRPr="00EE1792" w:rsidRDefault="00870969" w:rsidP="00B9469B">
            <w:pPr>
              <w:bidi/>
              <w:rPr>
                <w:rStyle w:val="lev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44409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EE1792" w:rsidRPr="00914363">
              <w:rPr>
                <w:rStyle w:val="lev"/>
                <w:rFonts w:hint="cs"/>
                <w:rtl/>
              </w:rPr>
              <w:t>النوعية</w:t>
            </w:r>
            <w:proofErr w:type="spellEnd"/>
            <w:r w:rsidR="00EE1792"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EE1792" w:rsidRPr="00914363">
              <w:rPr>
                <w:rStyle w:val="lev"/>
                <w:rFonts w:hint="cs"/>
                <w:rtl/>
              </w:rPr>
              <w:t>بالنسبة</w:t>
            </w:r>
            <w:proofErr w:type="spellEnd"/>
            <w:r w:rsidR="00EE1792"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EE1792" w:rsidRPr="00914363">
              <w:rPr>
                <w:rStyle w:val="lev"/>
                <w:rFonts w:hint="cs"/>
                <w:rtl/>
              </w:rPr>
              <w:t>لنوع</w:t>
            </w:r>
            <w:proofErr w:type="spellEnd"/>
            <w:r w:rsidR="00EE1792"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="00EE1792" w:rsidRPr="00914363">
              <w:rPr>
                <w:rStyle w:val="lev"/>
                <w:rFonts w:hint="cs"/>
                <w:rtl/>
              </w:rPr>
              <w:t>التفاعل</w:t>
            </w:r>
            <w:proofErr w:type="spellEnd"/>
            <w:r w:rsidR="00EE1792" w:rsidRPr="00914363">
              <w:rPr>
                <w:rStyle w:val="lev"/>
                <w:rFonts w:hint="cs"/>
                <w:rtl/>
              </w:rPr>
              <w:t xml:space="preserve"> :</w:t>
            </w:r>
          </w:p>
        </w:tc>
        <w:tc>
          <w:tcPr>
            <w:tcW w:w="4286" w:type="dxa"/>
            <w:gridSpan w:val="2"/>
          </w:tcPr>
          <w:p w:rsidR="00870969" w:rsidRPr="00914363" w:rsidRDefault="00870969" w:rsidP="00914363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1436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يشرف على تركيب </w:t>
            </w:r>
            <w:proofErr w:type="spellStart"/>
            <w:r w:rsidR="0091436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جزيئة</w:t>
            </w:r>
            <w:r w:rsidR="00914363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cmh</w:t>
            </w:r>
            <w:proofErr w:type="spellEnd"/>
            <w:r w:rsidR="00914363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  <w:proofErr w:type="spellStart"/>
            <w:r w:rsidR="00914363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الصبغيين</w:t>
            </w:r>
            <w:proofErr w:type="spellEnd"/>
          </w:p>
        </w:tc>
      </w:tr>
      <w:tr w:rsidR="00870969" w:rsidRPr="001E0924" w:rsidTr="00DB5A7E">
        <w:tc>
          <w:tcPr>
            <w:tcW w:w="4823" w:type="dxa"/>
          </w:tcPr>
          <w:p w:rsidR="00870969" w:rsidRPr="00930080" w:rsidRDefault="00EE1792" w:rsidP="00930080">
            <w:pPr>
              <w:pStyle w:val="Sous-titre"/>
              <w:bidi/>
              <w:rPr>
                <w:rStyle w:val="Emphaseple"/>
              </w:rPr>
            </w:pPr>
            <w:proofErr w:type="spellStart"/>
            <w:r w:rsidRPr="00930080">
              <w:rPr>
                <w:rStyle w:val="Emphaseple"/>
                <w:rFonts w:hint="cs"/>
                <w:rtl/>
              </w:rPr>
              <w:t>تستهلك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كمية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مادة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التفاعل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كليا</w:t>
            </w:r>
            <w:proofErr w:type="spellEnd"/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1785" w:rsidRPr="00914363" w:rsidRDefault="00EE1792" w:rsidP="00701785">
            <w:pPr>
              <w:bidi/>
              <w:rPr>
                <w:rStyle w:val="lev"/>
              </w:rPr>
            </w:pPr>
            <w:proofErr w:type="spellStart"/>
            <w:r w:rsidRPr="00914363">
              <w:rPr>
                <w:rStyle w:val="lev"/>
                <w:rFonts w:hint="cs"/>
                <w:rtl/>
              </w:rPr>
              <w:t>كل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انزيم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يحفز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نوعا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واحد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من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التفاعلات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614F19" w:rsidRPr="00614F19" w:rsidRDefault="00914363" w:rsidP="00614F1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15 و 6</w:t>
            </w:r>
          </w:p>
        </w:tc>
        <w:tc>
          <w:tcPr>
            <w:tcW w:w="564" w:type="dxa"/>
          </w:tcPr>
          <w:p w:rsidR="00870969" w:rsidRPr="001E0924" w:rsidRDefault="00914363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930080" w:rsidRDefault="00EE1792" w:rsidP="00930080">
            <w:pPr>
              <w:pStyle w:val="Sous-titre"/>
              <w:bidi/>
              <w:rPr>
                <w:rStyle w:val="Emphaseple"/>
                <w:rtl/>
              </w:rPr>
            </w:pPr>
            <w:proofErr w:type="spellStart"/>
            <w:r w:rsidRPr="00930080">
              <w:rPr>
                <w:rStyle w:val="Emphaseple"/>
                <w:rFonts w:hint="cs"/>
                <w:rtl/>
              </w:rPr>
              <w:t>يستهلك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الانزيم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كليا</w:t>
            </w:r>
            <w:proofErr w:type="spellEnd"/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914363" w:rsidRDefault="00EE1792" w:rsidP="00DB5A7E">
            <w:pPr>
              <w:bidi/>
              <w:rPr>
                <w:rStyle w:val="lev"/>
                <w:rtl/>
              </w:rPr>
            </w:pPr>
            <w:proofErr w:type="spellStart"/>
            <w:r w:rsidRPr="00914363">
              <w:rPr>
                <w:rStyle w:val="lev"/>
                <w:rFonts w:hint="cs"/>
                <w:rtl/>
              </w:rPr>
              <w:t>كل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ركيزة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تتأثر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بانزيم</w:t>
            </w:r>
            <w:proofErr w:type="spellEnd"/>
            <w:r w:rsidRPr="00914363">
              <w:rPr>
                <w:rStyle w:val="lev"/>
                <w:rFonts w:hint="cs"/>
                <w:rtl/>
              </w:rPr>
              <w:t xml:space="preserve"> </w:t>
            </w:r>
            <w:proofErr w:type="spellStart"/>
            <w:r w:rsidRPr="00914363">
              <w:rPr>
                <w:rStyle w:val="lev"/>
                <w:rFonts w:hint="cs"/>
                <w:rtl/>
              </w:rPr>
              <w:t>واحد</w:t>
            </w:r>
            <w:proofErr w:type="spellEnd"/>
            <w:r w:rsidR="00914363" w:rsidRPr="00914363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870969" w:rsidRDefault="00914363" w:rsidP="00614F1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9و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15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930080" w:rsidRDefault="00EE1792" w:rsidP="00930080">
            <w:pPr>
              <w:pStyle w:val="Sous-titre"/>
              <w:bidi/>
              <w:rPr>
                <w:rStyle w:val="Emphaseple"/>
                <w:rtl/>
              </w:rPr>
            </w:pPr>
            <w:proofErr w:type="spellStart"/>
            <w:r w:rsidRPr="00930080">
              <w:rPr>
                <w:rStyle w:val="Emphaseple"/>
                <w:rFonts w:hint="cs"/>
                <w:rtl/>
              </w:rPr>
              <w:t>عندما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يبلغ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الانزيم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نشاطه</w:t>
            </w:r>
            <w:proofErr w:type="spellEnd"/>
            <w:r w:rsidRPr="00930080">
              <w:rPr>
                <w:rStyle w:val="Emphaseple"/>
                <w:rFonts w:hint="cs"/>
                <w:rtl/>
              </w:rPr>
              <w:t xml:space="preserve"> </w:t>
            </w:r>
            <w:proofErr w:type="spellStart"/>
            <w:r w:rsidRPr="00930080">
              <w:rPr>
                <w:rStyle w:val="Emphaseple"/>
                <w:rFonts w:hint="cs"/>
                <w:rtl/>
              </w:rPr>
              <w:t>الاعظمي</w:t>
            </w:r>
            <w:proofErr w:type="spellEnd"/>
          </w:p>
        </w:tc>
        <w:tc>
          <w:tcPr>
            <w:tcW w:w="505" w:type="dxa"/>
          </w:tcPr>
          <w:p w:rsidR="00870969" w:rsidRPr="005F014F" w:rsidRDefault="00640917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870969" w:rsidP="00614F1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870969" w:rsidRPr="00701785" w:rsidRDefault="00914363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6و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19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773D10" w:rsidRDefault="00773D10" w:rsidP="00773D1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73D10" w:rsidRPr="00444093" w:rsidTr="00631D01">
        <w:tc>
          <w:tcPr>
            <w:tcW w:w="14770" w:type="dxa"/>
            <w:gridSpan w:val="6"/>
          </w:tcPr>
          <w:p w:rsidR="00773D10" w:rsidRPr="00444093" w:rsidRDefault="00773D10" w:rsidP="00631D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773D10" w:rsidRPr="00701785" w:rsidTr="00631D01">
        <w:tc>
          <w:tcPr>
            <w:tcW w:w="5328" w:type="dxa"/>
            <w:gridSpan w:val="2"/>
          </w:tcPr>
          <w:p w:rsidR="00773D10" w:rsidRPr="00701785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691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 مميزات الاستجابة المناعية </w:t>
            </w:r>
            <w:proofErr w:type="spellStart"/>
            <w:r w:rsidR="0065691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الخلطية</w:t>
            </w:r>
            <w:proofErr w:type="spellEnd"/>
          </w:p>
        </w:tc>
        <w:tc>
          <w:tcPr>
            <w:tcW w:w="5156" w:type="dxa"/>
            <w:gridSpan w:val="2"/>
          </w:tcPr>
          <w:p w:rsidR="00773D10" w:rsidRPr="00614F19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691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رامزة البدء :</w:t>
            </w:r>
          </w:p>
        </w:tc>
        <w:tc>
          <w:tcPr>
            <w:tcW w:w="4286" w:type="dxa"/>
            <w:gridSpan w:val="2"/>
          </w:tcPr>
          <w:p w:rsidR="00773D10" w:rsidRPr="00701785" w:rsidRDefault="00773D10" w:rsidP="00631D01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5691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الحمض </w:t>
            </w:r>
            <w:proofErr w:type="spellStart"/>
            <w:r w:rsidR="0065691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الاميني</w:t>
            </w:r>
            <w:proofErr w:type="spellEnd"/>
            <w:r w:rsidR="0065691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يشفر له :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614F19" w:rsidRDefault="0065691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قابلية النقل</w:t>
            </w: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73D10" w:rsidRPr="00701785" w:rsidRDefault="0065691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AUG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73D10" w:rsidRPr="00614F19" w:rsidRDefault="0065691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برامزة واحدة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فقط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65691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طويلة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المدى</w:t>
            </w: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73D10" w:rsidRPr="001E0924" w:rsidRDefault="0065691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AGU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870969" w:rsidRDefault="0065691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بررامزتين</w:t>
            </w:r>
            <w:proofErr w:type="spellEnd"/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65691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سريعة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التأثير</w:t>
            </w:r>
          </w:p>
        </w:tc>
        <w:tc>
          <w:tcPr>
            <w:tcW w:w="505" w:type="dxa"/>
          </w:tcPr>
          <w:p w:rsidR="00773D10" w:rsidRPr="005F014F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73D10" w:rsidRPr="001E0924" w:rsidRDefault="0065691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UAG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656913" w:rsidRPr="00701785" w:rsidRDefault="00656913" w:rsidP="00656913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برامزة او عدة رامزات</w:t>
            </w: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773D10" w:rsidRDefault="00773D10" w:rsidP="00773D10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773D10" w:rsidRPr="00773D10" w:rsidRDefault="001E0924" w:rsidP="00773D1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773D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التربية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</w:t>
      </w:r>
      <w:r w:rsidR="00773D1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لاسلامية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73D10" w:rsidRPr="001E0924" w:rsidTr="00631D01">
        <w:tc>
          <w:tcPr>
            <w:tcW w:w="14770" w:type="dxa"/>
            <w:gridSpan w:val="6"/>
          </w:tcPr>
          <w:p w:rsidR="00773D10" w:rsidRPr="00444093" w:rsidRDefault="00773D10" w:rsidP="00631D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773D10" w:rsidRPr="001E0924" w:rsidTr="001B21C8">
        <w:trPr>
          <w:trHeight w:val="590"/>
        </w:trPr>
        <w:tc>
          <w:tcPr>
            <w:tcW w:w="5328" w:type="dxa"/>
            <w:gridSpan w:val="2"/>
          </w:tcPr>
          <w:p w:rsidR="00773D10" w:rsidRPr="00701785" w:rsidRDefault="00773D10" w:rsidP="00631D01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57F6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الذين يرثون بالتعصيب :</w:t>
            </w:r>
          </w:p>
        </w:tc>
        <w:tc>
          <w:tcPr>
            <w:tcW w:w="5156" w:type="dxa"/>
            <w:gridSpan w:val="2"/>
          </w:tcPr>
          <w:p w:rsidR="00773D10" w:rsidRPr="00614F19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B21C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معايير تفاوت الانصبة</w:t>
            </w:r>
          </w:p>
        </w:tc>
        <w:tc>
          <w:tcPr>
            <w:tcW w:w="4286" w:type="dxa"/>
            <w:gridSpan w:val="2"/>
          </w:tcPr>
          <w:p w:rsidR="00773D10" w:rsidRPr="00701785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1B21C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 </w:t>
            </w:r>
            <w:proofErr w:type="spellStart"/>
            <w:r w:rsidR="001B21C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الوراثون</w:t>
            </w:r>
            <w:proofErr w:type="spellEnd"/>
            <w:r w:rsidR="001B21C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بالفرض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614F19" w:rsidRDefault="00357F65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الابن</w:t>
            </w:r>
            <w:proofErr w:type="gramEnd"/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73D10" w:rsidRPr="00701785" w:rsidRDefault="001B21C8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العبء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المالي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73D10" w:rsidRPr="00614F19" w:rsidRDefault="001B21C8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الاب</w:t>
            </w: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357F65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بنت الابن</w:t>
            </w: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73D10" w:rsidRPr="001E0924" w:rsidRDefault="001B21C8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الابوة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870969" w:rsidRDefault="001B21C8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الجد</w:t>
            </w:r>
            <w:proofErr w:type="gramEnd"/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357F65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الجدة</w:t>
            </w:r>
            <w:proofErr w:type="gramEnd"/>
          </w:p>
        </w:tc>
        <w:tc>
          <w:tcPr>
            <w:tcW w:w="505" w:type="dxa"/>
          </w:tcPr>
          <w:p w:rsidR="00773D10" w:rsidRPr="005F014F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73D10" w:rsidRPr="001E0924" w:rsidRDefault="001B21C8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الولاء</w:t>
            </w:r>
            <w:proofErr w:type="gramEnd"/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701785" w:rsidRDefault="001B21C8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الزوج</w:t>
            </w:r>
            <w:proofErr w:type="gramEnd"/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773D10" w:rsidRDefault="00773D10" w:rsidP="00773D10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773D10" w:rsidRPr="00444093" w:rsidRDefault="00773D10" w:rsidP="00773D10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 :</w:t>
      </w:r>
      <w:proofErr w:type="gramEnd"/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73D10" w:rsidRPr="001E0924" w:rsidTr="00631D01">
        <w:tc>
          <w:tcPr>
            <w:tcW w:w="14770" w:type="dxa"/>
            <w:gridSpan w:val="6"/>
          </w:tcPr>
          <w:p w:rsidR="00773D10" w:rsidRPr="00444093" w:rsidRDefault="00773D10" w:rsidP="00631D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3008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773D10" w:rsidRPr="001E0924" w:rsidTr="009B6E57">
        <w:trPr>
          <w:trHeight w:val="548"/>
        </w:trPr>
        <w:tc>
          <w:tcPr>
            <w:tcW w:w="5328" w:type="dxa"/>
            <w:gridSpan w:val="2"/>
          </w:tcPr>
          <w:p w:rsidR="00773D10" w:rsidRPr="00930080" w:rsidRDefault="00773D10" w:rsidP="0093008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9300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930080">
              <w:rPr>
                <w:rStyle w:val="Accentuation"/>
                <w:rFonts w:hint="cs"/>
                <w:rtl/>
                <w:lang w:bidi="ar-DZ"/>
              </w:rPr>
              <w:t>=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930080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930080"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  <w:t>π</w:t>
            </w:r>
            <w:proofErr w:type="spellStart"/>
            <w:r w:rsidR="00930080">
              <w:rPr>
                <w:rFonts w:ascii="Arial" w:hAnsi="Arial" w:cs="Arial" w:hint="cs"/>
                <w:b/>
                <w:bCs/>
                <w:color w:val="1F1F1F"/>
                <w:sz w:val="23"/>
                <w:szCs w:val="23"/>
                <w:shd w:val="clear" w:color="auto" w:fill="FFFFFF"/>
                <w:rtl/>
                <w:lang w:bidi="ar-DZ"/>
              </w:rPr>
              <w:t>+</w:t>
            </w:r>
            <w:proofErr w:type="spellEnd"/>
            <w:r w:rsidR="00930080"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>θ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30080" w:rsidRPr="0093008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Cos (</w:t>
            </w:r>
          </w:p>
        </w:tc>
        <w:tc>
          <w:tcPr>
            <w:tcW w:w="5156" w:type="dxa"/>
            <w:gridSpan w:val="2"/>
          </w:tcPr>
          <w:p w:rsidR="00773D10" w:rsidRPr="00930080" w:rsidRDefault="00773D10" w:rsidP="00631D01">
            <w:pPr>
              <w:bidi/>
              <w:rPr>
                <w:rStyle w:val="Accentuation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93008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arg</w:t>
            </w:r>
            <w:proofErr w:type="spellEnd"/>
            <w:r w:rsidR="0093008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(-z) </w:t>
            </w:r>
            <w:r w:rsidR="00930080">
              <w:rPr>
                <w:rStyle w:val="Accentuation"/>
              </w:rPr>
              <w:t>=</w:t>
            </w:r>
          </w:p>
        </w:tc>
        <w:tc>
          <w:tcPr>
            <w:tcW w:w="4286" w:type="dxa"/>
            <w:gridSpan w:val="2"/>
          </w:tcPr>
          <w:p w:rsidR="00773D10" w:rsidRPr="00701785" w:rsidRDefault="00773D10" w:rsidP="009B6E57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9B6E57"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  <w:t>π/2</w:t>
            </w:r>
            <w:r w:rsidR="009B6E57"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  <w:lang w:bidi="ar-DZ"/>
              </w:rPr>
              <w:t>-</w:t>
            </w:r>
            <w:r w:rsidR="009B6E57"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>θ</w:t>
            </w:r>
            <w:r w:rsidR="009B6E5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B6E57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Sin(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614F19" w:rsidRDefault="0093008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 w:rsidRPr="0093008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cos</w:t>
            </w:r>
            <w:proofErr w:type="spellEnd"/>
            <w:r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 xml:space="preserve"> θ</w:t>
            </w: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73D10" w:rsidRPr="009B6E57" w:rsidRDefault="009B6E57" w:rsidP="009B6E57">
            <w:pPr>
              <w:bidi/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  <w:t>Arg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  <w:t xml:space="preserve">  (z) + π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73D10" w:rsidRPr="00614F19" w:rsidRDefault="009B6E57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cos</w:t>
            </w:r>
            <w:proofErr w:type="spellEnd"/>
            <w:r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 xml:space="preserve"> θ</w:t>
            </w: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93008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</w:t>
            </w:r>
            <w:proofErr w:type="spellStart"/>
            <w:r w:rsidRPr="0093008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cos</w:t>
            </w:r>
            <w:proofErr w:type="spellEnd"/>
            <w:r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 xml:space="preserve"> θ</w:t>
            </w: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9B6E57" w:rsidRPr="009B6E57" w:rsidRDefault="009B6E57" w:rsidP="009B6E57">
            <w:pPr>
              <w:bidi/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  <w:rtl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  <w:t>Arg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  <w:t xml:space="preserve">  (z)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870969" w:rsidRDefault="009B6E57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-sin</w:t>
            </w:r>
            <w:r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 xml:space="preserve"> θ</w:t>
            </w: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93008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sin</w:t>
            </w:r>
            <w:r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 xml:space="preserve"> θ</w:t>
            </w:r>
          </w:p>
        </w:tc>
        <w:tc>
          <w:tcPr>
            <w:tcW w:w="505" w:type="dxa"/>
          </w:tcPr>
          <w:p w:rsidR="00773D10" w:rsidRPr="005F014F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73D10" w:rsidRPr="001E0924" w:rsidRDefault="009B6E57" w:rsidP="009B6E5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  <w:t>Arg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sz w:val="23"/>
                <w:szCs w:val="23"/>
                <w:shd w:val="clear" w:color="auto" w:fill="FFFFFF"/>
              </w:rPr>
              <w:t xml:space="preserve">  (z) -π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701785" w:rsidRDefault="009B6E57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sin</w:t>
            </w:r>
            <w:r>
              <w:rPr>
                <w:rFonts w:ascii="Arial" w:hAnsi="Arial" w:cs="Arial"/>
                <w:color w:val="4D5156"/>
                <w:sz w:val="23"/>
                <w:szCs w:val="23"/>
                <w:shd w:val="clear" w:color="auto" w:fill="FFFFFF"/>
              </w:rPr>
              <w:t xml:space="preserve"> θ</w:t>
            </w: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773D10" w:rsidRPr="00773D10" w:rsidRDefault="00773D10" w:rsidP="00773D1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الفرنسية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73D10" w:rsidRPr="001E0924" w:rsidTr="00631D01">
        <w:tc>
          <w:tcPr>
            <w:tcW w:w="14770" w:type="dxa"/>
            <w:gridSpan w:val="6"/>
          </w:tcPr>
          <w:p w:rsidR="00773D10" w:rsidRPr="001B21C8" w:rsidRDefault="00773D10" w:rsidP="00631D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773D10" w:rsidRPr="001E0924" w:rsidTr="00631D01">
        <w:tc>
          <w:tcPr>
            <w:tcW w:w="5328" w:type="dxa"/>
            <w:gridSpan w:val="2"/>
          </w:tcPr>
          <w:p w:rsidR="00AE05D0" w:rsidRDefault="00773D10" w:rsidP="00AE05D0">
            <w:pPr>
              <w:pStyle w:val="Default"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E05D0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AE05D0">
              <w:t>L’introduction  de texte argumentative (</w:t>
            </w:r>
            <w:proofErr w:type="gramStart"/>
            <w:r w:rsidR="00AE05D0">
              <w:t>inventaire )</w:t>
            </w:r>
            <w:proofErr w:type="gramEnd"/>
          </w:p>
          <w:p w:rsidR="00AE05D0" w:rsidRDefault="00AE05D0" w:rsidP="00AE05D0">
            <w:r>
              <w:t xml:space="preserve"> </w:t>
            </w:r>
          </w:p>
          <w:p w:rsidR="00773D10" w:rsidRPr="00701785" w:rsidRDefault="00AE05D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</w:p>
        </w:tc>
        <w:tc>
          <w:tcPr>
            <w:tcW w:w="5156" w:type="dxa"/>
            <w:gridSpan w:val="2"/>
          </w:tcPr>
          <w:p w:rsidR="00AE05D0" w:rsidRPr="00AE05D0" w:rsidRDefault="00773D10" w:rsidP="00AE05D0">
            <w:pPr>
              <w:pStyle w:val="Default"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</w:p>
          <w:p w:rsidR="00AE05D0" w:rsidRPr="00AE05D0" w:rsidRDefault="00AE05D0" w:rsidP="00AE05D0">
            <w:pPr>
              <w:pStyle w:val="Default"/>
              <w:rPr>
                <w:rStyle w:val="Accentuation"/>
              </w:rPr>
            </w:pPr>
            <w:r>
              <w:rPr>
                <w:rStyle w:val="Accentuation"/>
              </w:rPr>
              <w:t xml:space="preserve">Le thème </w:t>
            </w:r>
            <w:r w:rsidRPr="00AE05D0">
              <w:rPr>
                <w:rStyle w:val="Accentuation"/>
              </w:rPr>
              <w:t xml:space="preserve"> de texte </w:t>
            </w:r>
            <w:proofErr w:type="gramStart"/>
            <w:r w:rsidRPr="00AE05D0">
              <w:rPr>
                <w:rStyle w:val="Accentuation"/>
              </w:rPr>
              <w:t>argumentative</w:t>
            </w:r>
            <w:proofErr w:type="gramEnd"/>
          </w:p>
          <w:p w:rsidR="00773D10" w:rsidRPr="00614F19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286" w:type="dxa"/>
            <w:gridSpan w:val="2"/>
          </w:tcPr>
          <w:p w:rsidR="00AE05D0" w:rsidRDefault="00773D10" w:rsidP="00AE05D0">
            <w:pPr>
              <w:pStyle w:val="Default"/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AE05D0" w:rsidRDefault="00AE05D0" w:rsidP="00AE05D0">
            <w:pPr>
              <w:pStyle w:val="Default"/>
              <w:rPr>
                <w:color w:val="auto"/>
              </w:rPr>
            </w:pPr>
          </w:p>
          <w:p w:rsidR="00AE05D0" w:rsidRPr="00AE05D0" w:rsidRDefault="00AE05D0" w:rsidP="00AE05D0">
            <w:pPr>
              <w:pStyle w:val="Default"/>
              <w:rPr>
                <w:rStyle w:val="Emphaseintense"/>
                <w:b w:val="0"/>
                <w:bCs w:val="0"/>
                <w:i w:val="0"/>
                <w:iCs w:val="0"/>
              </w:rPr>
            </w:pPr>
            <w:r w:rsidRPr="00AE05D0">
              <w:rPr>
                <w:rStyle w:val="Emphaseintense"/>
              </w:rPr>
              <w:t xml:space="preserve">Le développement </w:t>
            </w:r>
            <w:r>
              <w:t>de texte argumentative</w:t>
            </w:r>
            <w:r w:rsidRPr="00AE05D0">
              <w:rPr>
                <w:rStyle w:val="Emphaseintense"/>
              </w:rPr>
              <w:t xml:space="preserve"> </w:t>
            </w:r>
            <w:r>
              <w:rPr>
                <w:rStyle w:val="Emphaseintense"/>
              </w:rPr>
              <w:t>(</w:t>
            </w:r>
            <w:proofErr w:type="gramStart"/>
            <w:r>
              <w:rPr>
                <w:rStyle w:val="Emphaseintense"/>
              </w:rPr>
              <w:t>Dialectique )</w:t>
            </w:r>
            <w:proofErr w:type="gramEnd"/>
          </w:p>
          <w:p w:rsidR="00AE05D0" w:rsidRPr="00AE05D0" w:rsidRDefault="00AE05D0" w:rsidP="00AE05D0">
            <w:pPr>
              <w:pStyle w:val="Default"/>
              <w:rPr>
                <w:rStyle w:val="Emphaseintense"/>
              </w:rPr>
            </w:pPr>
          </w:p>
          <w:p w:rsidR="00773D10" w:rsidRPr="00701785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</w:tr>
      <w:tr w:rsidR="00773D10" w:rsidRPr="001E0924" w:rsidTr="00631D01">
        <w:tc>
          <w:tcPr>
            <w:tcW w:w="4823" w:type="dxa"/>
          </w:tcPr>
          <w:p w:rsidR="00AE05D0" w:rsidRDefault="00AE05D0" w:rsidP="00AE05D0">
            <w:pPr>
              <w:pStyle w:val="Default"/>
            </w:pPr>
          </w:p>
          <w:p w:rsidR="00773D10" w:rsidRPr="00614F19" w:rsidRDefault="00AE05D0" w:rsidP="00AE05D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</w:rPr>
              <w:t xml:space="preserve">Le </w:t>
            </w:r>
            <w:proofErr w:type="spellStart"/>
            <w:r>
              <w:rPr>
                <w:sz w:val="28"/>
                <w:szCs w:val="28"/>
              </w:rPr>
              <w:t>thème</w:t>
            </w:r>
            <w:proofErr w:type="spellEnd"/>
            <w:r>
              <w:rPr>
                <w:sz w:val="28"/>
                <w:szCs w:val="28"/>
              </w:rPr>
              <w:t xml:space="preserve"> + la </w:t>
            </w:r>
            <w:proofErr w:type="spellStart"/>
            <w:r>
              <w:rPr>
                <w:sz w:val="28"/>
                <w:szCs w:val="28"/>
              </w:rPr>
              <w:t>thèse</w:t>
            </w:r>
            <w:proofErr w:type="spellEnd"/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 w:bidi="ar-SA"/>
              </w:rPr>
            </w:pPr>
          </w:p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 w:bidi="ar-SA"/>
              </w:rPr>
            </w:pPr>
          </w:p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Style w:val="Emphaseintense"/>
                <w:lang w:val="fr-FR" w:bidi="ar-SA"/>
              </w:rPr>
            </w:pPr>
            <w:r w:rsidRPr="00AE05D0">
              <w:rPr>
                <w:rStyle w:val="Emphaseintense"/>
                <w:lang w:val="fr-FR" w:bidi="ar-SA"/>
              </w:rPr>
              <w:t>le sujet développé / l’idée générale</w:t>
            </w:r>
          </w:p>
          <w:p w:rsidR="00773D10" w:rsidRPr="00701785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AE05D0" w:rsidRPr="00AE05D0" w:rsidRDefault="00AE05D0" w:rsidP="00AE05D0">
            <w:pPr>
              <w:pStyle w:val="Default"/>
              <w:rPr>
                <w:rStyle w:val="lev"/>
              </w:rPr>
            </w:pPr>
          </w:p>
          <w:p w:rsidR="00773D10" w:rsidRPr="00AE05D0" w:rsidRDefault="00AE05D0" w:rsidP="00AE05D0">
            <w:pPr>
              <w:bidi/>
              <w:rPr>
                <w:rStyle w:val="lev"/>
              </w:rPr>
            </w:pPr>
            <w:r w:rsidRPr="00AE05D0">
              <w:rPr>
                <w:rStyle w:val="lev"/>
              </w:rPr>
              <w:t xml:space="preserve">Des arguments </w:t>
            </w: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 w:bidi="ar-SA"/>
              </w:rPr>
            </w:pPr>
          </w:p>
          <w:p w:rsidR="00773D10" w:rsidRPr="001E0924" w:rsidRDefault="00AE05D0" w:rsidP="00AE05D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E05D0">
              <w:rPr>
                <w:rFonts w:ascii="Times New Roman" w:hAnsi="Times New Roman" w:cs="Times New Roman"/>
                <w:sz w:val="24"/>
                <w:szCs w:val="24"/>
                <w:lang w:val="fr-FR" w:bidi="ar-SA"/>
              </w:rPr>
              <w:t>Le thème +  la problématique</w:t>
            </w: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 w:bidi="ar-SA"/>
              </w:rPr>
            </w:pPr>
          </w:p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 w:bidi="ar-SA"/>
              </w:rPr>
            </w:pPr>
          </w:p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 w:bidi="ar-SA"/>
              </w:rPr>
            </w:pPr>
            <w:r w:rsidRPr="00AE05D0">
              <w:rPr>
                <w:rFonts w:ascii="Times New Roman" w:hAnsi="Times New Roman" w:cs="Times New Roman"/>
                <w:sz w:val="24"/>
                <w:szCs w:val="24"/>
                <w:lang w:val="fr-FR" w:bidi="ar-SA"/>
              </w:rPr>
              <w:t>l’idée générale</w:t>
            </w:r>
          </w:p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AE05D0" w:rsidRPr="00AE05D0" w:rsidRDefault="00AE05D0" w:rsidP="00AE05D0">
            <w:pPr>
              <w:pStyle w:val="Default"/>
              <w:rPr>
                <w:rStyle w:val="lev"/>
              </w:rPr>
            </w:pPr>
          </w:p>
          <w:p w:rsidR="00773D10" w:rsidRPr="00AE05D0" w:rsidRDefault="00AE05D0" w:rsidP="00AE05D0">
            <w:pPr>
              <w:bidi/>
              <w:rPr>
                <w:rStyle w:val="lev"/>
              </w:rPr>
            </w:pPr>
            <w:r w:rsidRPr="00AE05D0">
              <w:rPr>
                <w:rStyle w:val="lev"/>
              </w:rPr>
              <w:t xml:space="preserve">Des arguments + des </w:t>
            </w:r>
            <w:proofErr w:type="spellStart"/>
            <w:r w:rsidRPr="00AE05D0">
              <w:rPr>
                <w:rStyle w:val="lev"/>
              </w:rPr>
              <w:t>exemples</w:t>
            </w:r>
            <w:proofErr w:type="spellEnd"/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 w:bidi="ar-SA"/>
              </w:rPr>
            </w:pPr>
          </w:p>
          <w:p w:rsidR="00773D10" w:rsidRPr="001E0924" w:rsidRDefault="00AE05D0" w:rsidP="00AE05D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AE05D0">
              <w:rPr>
                <w:rFonts w:ascii="Times New Roman" w:hAnsi="Times New Roman" w:cs="Times New Roman"/>
                <w:sz w:val="24"/>
                <w:szCs w:val="24"/>
                <w:lang w:val="fr-FR" w:bidi="ar-SA"/>
              </w:rPr>
              <w:t>Le thème + la thèse + la problématique</w:t>
            </w:r>
          </w:p>
        </w:tc>
        <w:tc>
          <w:tcPr>
            <w:tcW w:w="505" w:type="dxa"/>
          </w:tcPr>
          <w:p w:rsidR="00773D10" w:rsidRPr="005F014F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fr-FR" w:bidi="ar-SA"/>
              </w:rPr>
            </w:pPr>
          </w:p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fr-FR" w:bidi="ar-SA"/>
              </w:rPr>
            </w:pPr>
          </w:p>
          <w:p w:rsidR="00773D10" w:rsidRPr="00AE05D0" w:rsidRDefault="00AE05D0" w:rsidP="00AE05D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rtl/>
                <w:lang w:val="fr-FR" w:bidi="ar-SA"/>
              </w:rPr>
            </w:pPr>
            <w:r w:rsidRPr="00AE05D0">
              <w:rPr>
                <w:rFonts w:ascii="Times New Roman" w:hAnsi="Times New Roman" w:cs="Times New Roman"/>
                <w:sz w:val="24"/>
                <w:szCs w:val="24"/>
                <w:lang w:val="fr-FR" w:bidi="ar-SA"/>
              </w:rPr>
              <w:t xml:space="preserve">le sujet développé 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Style w:val="lev"/>
                <w:lang w:val="fr-FR" w:bidi="ar-SA"/>
              </w:rPr>
            </w:pPr>
          </w:p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Style w:val="lev"/>
                <w:lang w:val="fr-FR" w:bidi="ar-SA"/>
              </w:rPr>
            </w:pPr>
            <w:r w:rsidRPr="00AE05D0">
              <w:rPr>
                <w:rStyle w:val="lev"/>
                <w:lang w:val="fr-FR" w:bidi="ar-SA"/>
              </w:rPr>
              <w:t xml:space="preserve">-Thèse 01 + arguments + exemples. </w:t>
            </w:r>
          </w:p>
          <w:p w:rsidR="00AE05D0" w:rsidRPr="00AE05D0" w:rsidRDefault="00AE05D0" w:rsidP="00AE05D0">
            <w:pPr>
              <w:autoSpaceDE w:val="0"/>
              <w:autoSpaceDN w:val="0"/>
              <w:adjustRightInd w:val="0"/>
              <w:rPr>
                <w:rStyle w:val="lev"/>
                <w:lang w:val="fr-FR" w:bidi="ar-SA"/>
              </w:rPr>
            </w:pPr>
            <w:r w:rsidRPr="00AE05D0">
              <w:rPr>
                <w:rStyle w:val="lev"/>
                <w:lang w:val="fr-FR" w:bidi="ar-SA"/>
              </w:rPr>
              <w:t xml:space="preserve">-Transition : malgré / pourtant </w:t>
            </w:r>
          </w:p>
          <w:p w:rsidR="00773D10" w:rsidRPr="00AE05D0" w:rsidRDefault="00AE05D0" w:rsidP="00AE05D0">
            <w:pPr>
              <w:bidi/>
              <w:rPr>
                <w:rStyle w:val="lev"/>
              </w:rPr>
            </w:pPr>
            <w:r w:rsidRPr="00AE05D0">
              <w:rPr>
                <w:rStyle w:val="lev"/>
                <w:lang w:val="fr-FR" w:bidi="ar-SA"/>
              </w:rPr>
              <w:t>-Thèse 02 + arguments + exemples</w:t>
            </w: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FC3406" w:rsidRDefault="00FC3406" w:rsidP="00773D1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.</w:t>
      </w:r>
    </w:p>
    <w:p w:rsidR="00773D10" w:rsidRPr="00773D10" w:rsidRDefault="00773D10" w:rsidP="00FC340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lastRenderedPageBreak/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التاريخ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وجغرافيا: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73D10" w:rsidRPr="001E0924" w:rsidTr="00631D01">
        <w:tc>
          <w:tcPr>
            <w:tcW w:w="14770" w:type="dxa"/>
            <w:gridSpan w:val="6"/>
          </w:tcPr>
          <w:p w:rsidR="00773D10" w:rsidRPr="00444093" w:rsidRDefault="00773D10" w:rsidP="00631D01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C340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مصطلحات تاريخ </w:t>
            </w:r>
          </w:p>
        </w:tc>
      </w:tr>
      <w:tr w:rsidR="00773D10" w:rsidRPr="001E0924" w:rsidTr="00631D01">
        <w:tc>
          <w:tcPr>
            <w:tcW w:w="5328" w:type="dxa"/>
            <w:gridSpan w:val="2"/>
          </w:tcPr>
          <w:p w:rsidR="00773D10" w:rsidRPr="00701785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النضال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الوطني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للشعوب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ضد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قوى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الاستعمار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التقليدي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واخذ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عده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اشكال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من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النضال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السياسي</w:t>
            </w:r>
            <w:r w:rsidR="00FC3406" w:rsidRPr="00FC3406">
              <w:rPr>
                <w:rStyle w:val="Emphaseintense"/>
                <w:rFonts w:hint="cs"/>
                <w:rtl/>
              </w:rPr>
              <w:t xml:space="preserve"> ح ع 1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والعسكري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بعد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cs"/>
                <w:rtl/>
              </w:rPr>
              <w:t>ح ع</w:t>
            </w:r>
            <w:r w:rsidR="00FC340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2</w:t>
            </w:r>
          </w:p>
        </w:tc>
        <w:tc>
          <w:tcPr>
            <w:tcW w:w="5156" w:type="dxa"/>
            <w:gridSpan w:val="2"/>
          </w:tcPr>
          <w:p w:rsidR="00773D10" w:rsidRPr="00614F19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جمله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القوانين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والاجراءات</w:t>
            </w:r>
            <w:proofErr w:type="spellEnd"/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التعسفيه</w:t>
            </w:r>
            <w:proofErr w:type="spellEnd"/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الاجراميه</w:t>
            </w:r>
            <w:proofErr w:type="spellEnd"/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التي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اقدمت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عليها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فرنسا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في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حق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الجزائريين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باستعمال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وسائل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التنكيل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والتعذيب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من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اجل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اخضاعه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وقتل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روحي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المقاومه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مثل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</w:t>
            </w:r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مجازر</w:t>
            </w:r>
            <w:r w:rsidR="00FC3406" w:rsidRPr="00FC3406">
              <w:rPr>
                <w:rStyle w:val="Emphaseintense"/>
                <w:rtl/>
                <w:lang w:bidi="ar-DZ"/>
              </w:rPr>
              <w:t xml:space="preserve"> 8 </w:t>
            </w:r>
            <w:proofErr w:type="spellStart"/>
            <w:r w:rsidR="00FC3406" w:rsidRPr="00FC3406">
              <w:rPr>
                <w:rStyle w:val="Emphaseintense"/>
                <w:rFonts w:hint="eastAsia"/>
                <w:rtl/>
                <w:lang w:bidi="ar-DZ"/>
              </w:rPr>
              <w:t>ماي</w:t>
            </w:r>
            <w:proofErr w:type="spellEnd"/>
          </w:p>
        </w:tc>
        <w:tc>
          <w:tcPr>
            <w:tcW w:w="4286" w:type="dxa"/>
            <w:gridSpan w:val="2"/>
          </w:tcPr>
          <w:p w:rsidR="00773D10" w:rsidRPr="00701785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تتمثل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في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الاصلاحات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والمشاريع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السياسيه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والاقتصاديه</w:t>
            </w:r>
            <w:proofErr w:type="spellEnd"/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مثل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مشروعي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سوستال</w:t>
            </w:r>
            <w:proofErr w:type="spellEnd"/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ومشروعي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قسنطينه</w:t>
            </w:r>
            <w:proofErr w:type="spellEnd"/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والتي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اقرتها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فرنسا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لاغراء</w:t>
            </w:r>
            <w:proofErr w:type="spellEnd"/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الجزائريين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بهدف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ضرب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الثوره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614F19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المد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التحرري</w:t>
            </w: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73D10" w:rsidRPr="00701785" w:rsidRDefault="00DC3ABF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سياسة القمع 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73D10" w:rsidRPr="00614F19" w:rsidRDefault="00DC3ABF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مشروع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سوستال</w:t>
            </w:r>
            <w:proofErr w:type="spellEnd"/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التيار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الثوري</w:t>
            </w: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73D10" w:rsidRPr="001E0924" w:rsidRDefault="00DC3ABF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سياسة الاغراء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870969" w:rsidRDefault="00DC3ABF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مشروع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قسنطينة</w:t>
            </w:r>
            <w:proofErr w:type="spellEnd"/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المقاومة</w:t>
            </w:r>
            <w:proofErr w:type="gramEnd"/>
          </w:p>
        </w:tc>
        <w:tc>
          <w:tcPr>
            <w:tcW w:w="505" w:type="dxa"/>
          </w:tcPr>
          <w:p w:rsidR="00773D10" w:rsidRPr="005F014F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73D10" w:rsidRPr="001E0924" w:rsidRDefault="00DC3ABF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المكاتب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العربية</w:t>
            </w: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701785" w:rsidRDefault="00DC3ABF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سياسة الاغراء</w:t>
            </w: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444093" w:rsidTr="00631D01">
        <w:tc>
          <w:tcPr>
            <w:tcW w:w="14770" w:type="dxa"/>
            <w:gridSpan w:val="6"/>
          </w:tcPr>
          <w:p w:rsidR="00773D10" w:rsidRPr="00444093" w:rsidRDefault="00773D10" w:rsidP="00631D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C3AB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مصطلحات جغرافيا</w:t>
            </w:r>
          </w:p>
        </w:tc>
      </w:tr>
      <w:tr w:rsidR="00773D10" w:rsidRPr="00701785" w:rsidTr="00631D01">
        <w:tc>
          <w:tcPr>
            <w:tcW w:w="5328" w:type="dxa"/>
            <w:gridSpan w:val="2"/>
          </w:tcPr>
          <w:p w:rsidR="00773D10" w:rsidRPr="00701785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تجمع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حضري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لمجموعه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من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المدن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الكبرى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ذات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كثافه</w:t>
            </w:r>
            <w:proofErr w:type="spellEnd"/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سكانيه</w:t>
            </w:r>
            <w:proofErr w:type="spellEnd"/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كبيره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وذات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نشاط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اقتصادي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كثيف</w:t>
            </w:r>
          </w:p>
        </w:tc>
        <w:tc>
          <w:tcPr>
            <w:tcW w:w="5156" w:type="dxa"/>
            <w:gridSpan w:val="2"/>
          </w:tcPr>
          <w:p w:rsidR="00773D10" w:rsidRPr="00614F19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تعني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القدره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على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معالجه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جميع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جوانب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الضعف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في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كافه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القطاعات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والمجالات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proofErr w:type="spellStart"/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الموجوده</w:t>
            </w:r>
            <w:proofErr w:type="spellEnd"/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في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الدوله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سواء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سياسيه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اقتصاديه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او</w:t>
            </w:r>
            <w:r w:rsidR="00DC3ABF" w:rsidRPr="00DC3ABF">
              <w:rPr>
                <w:rStyle w:val="Emphaseintense"/>
                <w:rtl/>
                <w:lang w:bidi="ar-DZ"/>
              </w:rPr>
              <w:t xml:space="preserve"> </w:t>
            </w:r>
            <w:r w:rsidR="00DC3ABF" w:rsidRPr="00DC3ABF">
              <w:rPr>
                <w:rStyle w:val="Emphaseintense"/>
                <w:rFonts w:hint="eastAsia"/>
                <w:rtl/>
                <w:lang w:bidi="ar-DZ"/>
              </w:rPr>
              <w:t>اجتماعيه</w:t>
            </w:r>
          </w:p>
        </w:tc>
        <w:tc>
          <w:tcPr>
            <w:tcW w:w="4286" w:type="dxa"/>
            <w:gridSpan w:val="2"/>
          </w:tcPr>
          <w:p w:rsidR="00773D10" w:rsidRPr="00701785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يقصد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proofErr w:type="spellStart"/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به</w:t>
            </w:r>
            <w:proofErr w:type="spellEnd"/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التعاون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والتنسيق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لتقليص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الفوارق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بين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مجموعه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الدول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في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مختلف</w:t>
            </w:r>
            <w:r w:rsidR="00DC3ABF" w:rsidRPr="00DC3ABF">
              <w:rPr>
                <w:rStyle w:val="Accentuation"/>
                <w:rtl/>
                <w:lang w:bidi="ar-DZ"/>
              </w:rPr>
              <w:t xml:space="preserve"> </w:t>
            </w:r>
            <w:r w:rsidR="00DC3ABF" w:rsidRPr="00DC3ABF">
              <w:rPr>
                <w:rStyle w:val="Accentuation"/>
                <w:rFonts w:hint="eastAsia"/>
                <w:rtl/>
                <w:lang w:bidi="ar-DZ"/>
              </w:rPr>
              <w:t>الميادين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DC3ABF" w:rsidRDefault="00DC3ABF" w:rsidP="00631D01">
            <w:pPr>
              <w:bidi/>
              <w:rPr>
                <w:rStyle w:val="Emphaseintense"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</w:rPr>
              <w:t>الميغابوليس</w:t>
            </w:r>
            <w:proofErr w:type="spellEnd"/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73D10" w:rsidRPr="00DC3ABF" w:rsidRDefault="00DC3ABF" w:rsidP="00631D01">
            <w:pPr>
              <w:bidi/>
              <w:rPr>
                <w:rStyle w:val="Emphaseintense"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</w:rPr>
              <w:t>التنمية</w:t>
            </w:r>
            <w:proofErr w:type="spellEnd"/>
            <w:r w:rsidRPr="00DC3ABF">
              <w:rPr>
                <w:rStyle w:val="Emphaseintense"/>
                <w:rFonts w:hint="cs"/>
                <w:rtl/>
              </w:rPr>
              <w:t xml:space="preserve"> </w:t>
            </w:r>
            <w:proofErr w:type="spellStart"/>
            <w:r w:rsidRPr="00DC3ABF">
              <w:rPr>
                <w:rStyle w:val="Emphaseintense"/>
                <w:rFonts w:hint="cs"/>
                <w:rtl/>
              </w:rPr>
              <w:t>الشاملة</w:t>
            </w:r>
            <w:proofErr w:type="spellEnd"/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73D10" w:rsidRPr="00DC3ABF" w:rsidRDefault="00DC3ABF" w:rsidP="00631D01">
            <w:pPr>
              <w:bidi/>
              <w:rPr>
                <w:rStyle w:val="Emphaseintense"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</w:rPr>
              <w:t>الاندماج</w:t>
            </w:r>
            <w:proofErr w:type="spellEnd"/>
            <w:r w:rsidRPr="00DC3ABF">
              <w:rPr>
                <w:rStyle w:val="Emphaseintense"/>
                <w:rFonts w:hint="cs"/>
                <w:rtl/>
              </w:rPr>
              <w:t xml:space="preserve"> </w:t>
            </w:r>
            <w:proofErr w:type="spellStart"/>
            <w:r w:rsidRPr="00DC3ABF">
              <w:rPr>
                <w:rStyle w:val="Emphaseintense"/>
                <w:rFonts w:hint="cs"/>
                <w:rtl/>
              </w:rPr>
              <w:t>الاقتصادي</w:t>
            </w:r>
            <w:proofErr w:type="spellEnd"/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DC3ABF" w:rsidRDefault="00DC3ABF" w:rsidP="00631D01">
            <w:pPr>
              <w:bidi/>
              <w:rPr>
                <w:rStyle w:val="Emphaseintense"/>
                <w:rtl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</w:rPr>
              <w:t>البينيلوكس</w:t>
            </w:r>
            <w:proofErr w:type="spellEnd"/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73D10" w:rsidRPr="00DC3ABF" w:rsidRDefault="00DC3ABF" w:rsidP="00631D01">
            <w:pPr>
              <w:bidi/>
              <w:rPr>
                <w:rStyle w:val="Emphaseintense"/>
                <w:rtl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</w:rPr>
              <w:t>التنمية</w:t>
            </w:r>
            <w:proofErr w:type="spellEnd"/>
            <w:r w:rsidRPr="00DC3ABF">
              <w:rPr>
                <w:rStyle w:val="Emphaseintense"/>
                <w:rFonts w:hint="cs"/>
                <w:rtl/>
              </w:rPr>
              <w:t xml:space="preserve"> </w:t>
            </w:r>
            <w:proofErr w:type="spellStart"/>
            <w:r w:rsidRPr="00DC3ABF">
              <w:rPr>
                <w:rStyle w:val="Emphaseintense"/>
                <w:rFonts w:hint="cs"/>
                <w:rtl/>
              </w:rPr>
              <w:t>المستدامة</w:t>
            </w:r>
            <w:proofErr w:type="spellEnd"/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DC3ABF" w:rsidRDefault="00DC3ABF" w:rsidP="00631D01">
            <w:pPr>
              <w:bidi/>
              <w:rPr>
                <w:rStyle w:val="Emphaseintense"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</w:rPr>
              <w:t>التكتل</w:t>
            </w:r>
            <w:proofErr w:type="spellEnd"/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DC3ABF" w:rsidRDefault="00DC3ABF" w:rsidP="00631D01">
            <w:pPr>
              <w:bidi/>
              <w:rPr>
                <w:rStyle w:val="Emphaseintense"/>
                <w:rtl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</w:rPr>
              <w:t>منطقة</w:t>
            </w:r>
            <w:proofErr w:type="spellEnd"/>
            <w:r w:rsidRPr="00DC3ABF">
              <w:rPr>
                <w:rStyle w:val="Emphaseintense"/>
                <w:rFonts w:hint="cs"/>
                <w:rtl/>
              </w:rPr>
              <w:t xml:space="preserve"> </w:t>
            </w:r>
            <w:proofErr w:type="spellStart"/>
            <w:r w:rsidRPr="00DC3ABF">
              <w:rPr>
                <w:rStyle w:val="Emphaseintense"/>
                <w:rFonts w:hint="cs"/>
                <w:rtl/>
              </w:rPr>
              <w:t>اليورو</w:t>
            </w:r>
            <w:proofErr w:type="spellEnd"/>
          </w:p>
        </w:tc>
        <w:tc>
          <w:tcPr>
            <w:tcW w:w="505" w:type="dxa"/>
          </w:tcPr>
          <w:p w:rsidR="00773D10" w:rsidRPr="005F014F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73D10" w:rsidRPr="00DC3ABF" w:rsidRDefault="00DC3ABF" w:rsidP="00631D01">
            <w:pPr>
              <w:bidi/>
              <w:rPr>
                <w:rStyle w:val="Emphaseintense"/>
                <w:rtl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</w:rPr>
              <w:t>التنمية</w:t>
            </w:r>
            <w:proofErr w:type="spellEnd"/>
            <w:r w:rsidRPr="00DC3ABF">
              <w:rPr>
                <w:rStyle w:val="Emphaseintense"/>
                <w:rFonts w:hint="cs"/>
                <w:rtl/>
              </w:rPr>
              <w:t xml:space="preserve"> </w:t>
            </w:r>
            <w:proofErr w:type="spellStart"/>
            <w:r w:rsidRPr="00DC3ABF">
              <w:rPr>
                <w:rStyle w:val="Emphaseintense"/>
                <w:rFonts w:hint="cs"/>
                <w:rtl/>
              </w:rPr>
              <w:t>المتوازنة</w:t>
            </w:r>
            <w:proofErr w:type="spellEnd"/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DC3ABF" w:rsidRDefault="00DC3ABF" w:rsidP="00631D01">
            <w:pPr>
              <w:bidi/>
              <w:rPr>
                <w:rStyle w:val="Emphaseintense"/>
              </w:rPr>
            </w:pPr>
            <w:proofErr w:type="spellStart"/>
            <w:r w:rsidRPr="00DC3ABF">
              <w:rPr>
                <w:rStyle w:val="Emphaseintense"/>
                <w:rFonts w:hint="cs"/>
                <w:rtl/>
              </w:rPr>
              <w:t>الاتحاد</w:t>
            </w:r>
            <w:proofErr w:type="spellEnd"/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73D10" w:rsidRPr="001E0924" w:rsidTr="00631D01">
        <w:tc>
          <w:tcPr>
            <w:tcW w:w="4823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73D10" w:rsidRPr="001E0924" w:rsidRDefault="00773D10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C3406" w:rsidRPr="00444093" w:rsidTr="00631D01">
        <w:tc>
          <w:tcPr>
            <w:tcW w:w="14770" w:type="dxa"/>
            <w:gridSpan w:val="6"/>
          </w:tcPr>
          <w:p w:rsidR="00FC3406" w:rsidRPr="00444093" w:rsidRDefault="00FC3406" w:rsidP="00631D01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C3AB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تواريخ </w:t>
            </w:r>
          </w:p>
        </w:tc>
      </w:tr>
      <w:tr w:rsidR="00FC3406" w:rsidRPr="00701785" w:rsidTr="00631D01">
        <w:tc>
          <w:tcPr>
            <w:tcW w:w="5328" w:type="dxa"/>
            <w:gridSpan w:val="2"/>
          </w:tcPr>
          <w:p w:rsidR="00FC3406" w:rsidRPr="00701785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C3AB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وفاة الزعيم </w:t>
            </w:r>
            <w:proofErr w:type="spellStart"/>
            <w:r w:rsidR="00DC3AB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السوفياتبي</w:t>
            </w:r>
            <w:proofErr w:type="spellEnd"/>
            <w:r w:rsidR="00DC3AB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ستالين</w:t>
            </w:r>
          </w:p>
        </w:tc>
        <w:tc>
          <w:tcPr>
            <w:tcW w:w="5156" w:type="dxa"/>
            <w:gridSpan w:val="2"/>
          </w:tcPr>
          <w:p w:rsidR="00FC3406" w:rsidRPr="00614F19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D6FD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1-6-09-1961</w:t>
            </w:r>
          </w:p>
        </w:tc>
        <w:tc>
          <w:tcPr>
            <w:tcW w:w="4286" w:type="dxa"/>
            <w:gridSpan w:val="2"/>
          </w:tcPr>
          <w:p w:rsidR="00FC3406" w:rsidRPr="00701785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9424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انشاء الخط الهاتفي الاحمر</w:t>
            </w:r>
          </w:p>
        </w:tc>
      </w:tr>
      <w:tr w:rsidR="00FC3406" w:rsidRPr="001E0924" w:rsidTr="00631D01">
        <w:tc>
          <w:tcPr>
            <w:tcW w:w="4823" w:type="dxa"/>
          </w:tcPr>
          <w:p w:rsidR="00FC3406" w:rsidRPr="00614F19" w:rsidRDefault="00DC3ABF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1953-03-05</w:t>
            </w:r>
          </w:p>
        </w:tc>
        <w:tc>
          <w:tcPr>
            <w:tcW w:w="505" w:type="dxa"/>
          </w:tcPr>
          <w:p w:rsidR="00FC3406" w:rsidRPr="001E0924" w:rsidRDefault="00FC3406" w:rsidP="00631D01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FC3406" w:rsidRPr="00701785" w:rsidRDefault="004D6FD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حركة عدم الانحياز</w:t>
            </w:r>
          </w:p>
        </w:tc>
        <w:tc>
          <w:tcPr>
            <w:tcW w:w="507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FC3406" w:rsidRPr="00614F19" w:rsidRDefault="00A9424D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1963-02-06</w:t>
            </w:r>
          </w:p>
        </w:tc>
        <w:tc>
          <w:tcPr>
            <w:tcW w:w="564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C3406" w:rsidRPr="001E0924" w:rsidTr="00631D01">
        <w:tc>
          <w:tcPr>
            <w:tcW w:w="4823" w:type="dxa"/>
          </w:tcPr>
          <w:p w:rsidR="00FC3406" w:rsidRPr="001E0924" w:rsidRDefault="00DC3ABF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1953-05-03</w:t>
            </w:r>
          </w:p>
        </w:tc>
        <w:tc>
          <w:tcPr>
            <w:tcW w:w="505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C3406" w:rsidRPr="001E0924" w:rsidRDefault="004D6FD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انشاء الخط الها</w:t>
            </w:r>
            <w:r w:rsidR="00A9424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تفي الاحمر</w:t>
            </w:r>
          </w:p>
        </w:tc>
        <w:tc>
          <w:tcPr>
            <w:tcW w:w="507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C3406" w:rsidRPr="00870969" w:rsidRDefault="00A9424D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1963-06-02</w:t>
            </w:r>
          </w:p>
        </w:tc>
        <w:tc>
          <w:tcPr>
            <w:tcW w:w="564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FC3406" w:rsidRPr="001E0924" w:rsidTr="00631D01">
        <w:tc>
          <w:tcPr>
            <w:tcW w:w="4823" w:type="dxa"/>
          </w:tcPr>
          <w:p w:rsidR="00FC3406" w:rsidRPr="001E0924" w:rsidRDefault="004D6FD3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1953-05-30</w:t>
            </w:r>
          </w:p>
        </w:tc>
        <w:tc>
          <w:tcPr>
            <w:tcW w:w="505" w:type="dxa"/>
          </w:tcPr>
          <w:p w:rsidR="00FC3406" w:rsidRPr="005F014F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FC3406" w:rsidRPr="001E0924" w:rsidRDefault="00A9424D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تبني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خرتشوف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سباسة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التعايش السلمي</w:t>
            </w:r>
          </w:p>
        </w:tc>
        <w:tc>
          <w:tcPr>
            <w:tcW w:w="507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C3406" w:rsidRPr="00701785" w:rsidRDefault="00A9424D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1963-06-20</w:t>
            </w:r>
          </w:p>
        </w:tc>
        <w:tc>
          <w:tcPr>
            <w:tcW w:w="564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FC3406" w:rsidRPr="001E0924" w:rsidTr="00631D01">
        <w:tc>
          <w:tcPr>
            <w:tcW w:w="4823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FC3406" w:rsidRPr="001E0924" w:rsidRDefault="00FC3406" w:rsidP="00631D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2922A9" w:rsidRDefault="002922A9" w:rsidP="00773D10">
      <w:pPr>
        <w:bidi/>
        <w:spacing w:after="0" w:line="240" w:lineRule="auto"/>
        <w:ind w:firstLine="720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2922A9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4160E5"/>
    <w:rsid w:val="00062108"/>
    <w:rsid w:val="000676A0"/>
    <w:rsid w:val="00077C29"/>
    <w:rsid w:val="00157362"/>
    <w:rsid w:val="00197BFC"/>
    <w:rsid w:val="001B21C8"/>
    <w:rsid w:val="001E0924"/>
    <w:rsid w:val="001F4D80"/>
    <w:rsid w:val="00251EF3"/>
    <w:rsid w:val="002922A9"/>
    <w:rsid w:val="002A590D"/>
    <w:rsid w:val="002E02F2"/>
    <w:rsid w:val="00357F65"/>
    <w:rsid w:val="003D5909"/>
    <w:rsid w:val="004160E5"/>
    <w:rsid w:val="00444093"/>
    <w:rsid w:val="004639D7"/>
    <w:rsid w:val="004B73B8"/>
    <w:rsid w:val="004B799D"/>
    <w:rsid w:val="004D6FD3"/>
    <w:rsid w:val="00511A5D"/>
    <w:rsid w:val="00516A76"/>
    <w:rsid w:val="005F014F"/>
    <w:rsid w:val="005F5A5D"/>
    <w:rsid w:val="005F70FA"/>
    <w:rsid w:val="006114CC"/>
    <w:rsid w:val="00614F19"/>
    <w:rsid w:val="00640917"/>
    <w:rsid w:val="00656913"/>
    <w:rsid w:val="00701785"/>
    <w:rsid w:val="00773D10"/>
    <w:rsid w:val="007B0866"/>
    <w:rsid w:val="007F4F1D"/>
    <w:rsid w:val="00802FF1"/>
    <w:rsid w:val="0083498D"/>
    <w:rsid w:val="00844852"/>
    <w:rsid w:val="00870969"/>
    <w:rsid w:val="008B57BF"/>
    <w:rsid w:val="008D4A42"/>
    <w:rsid w:val="008E1DE2"/>
    <w:rsid w:val="00911D53"/>
    <w:rsid w:val="0091382F"/>
    <w:rsid w:val="00914363"/>
    <w:rsid w:val="00930080"/>
    <w:rsid w:val="0099025E"/>
    <w:rsid w:val="009B6E57"/>
    <w:rsid w:val="00A10174"/>
    <w:rsid w:val="00A42A23"/>
    <w:rsid w:val="00A9424D"/>
    <w:rsid w:val="00AE05D0"/>
    <w:rsid w:val="00B04AA6"/>
    <w:rsid w:val="00B23146"/>
    <w:rsid w:val="00B53E29"/>
    <w:rsid w:val="00B9469B"/>
    <w:rsid w:val="00BA62CC"/>
    <w:rsid w:val="00BB0282"/>
    <w:rsid w:val="00C64AB1"/>
    <w:rsid w:val="00C8291A"/>
    <w:rsid w:val="00CD5EB6"/>
    <w:rsid w:val="00D20683"/>
    <w:rsid w:val="00DC3ABF"/>
    <w:rsid w:val="00DF3422"/>
    <w:rsid w:val="00EE1792"/>
    <w:rsid w:val="00F27BEF"/>
    <w:rsid w:val="00F65792"/>
    <w:rsid w:val="00F72402"/>
    <w:rsid w:val="00FC34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792"/>
  </w:style>
  <w:style w:type="paragraph" w:styleId="Titre1">
    <w:name w:val="heading 1"/>
    <w:basedOn w:val="Normal"/>
    <w:next w:val="Normal"/>
    <w:link w:val="Titre1Car"/>
    <w:uiPriority w:val="9"/>
    <w:qFormat/>
    <w:rsid w:val="00EE1792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1792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1792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1792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1792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1792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1792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1792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1792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uiPriority w:val="20"/>
    <w:qFormat/>
    <w:rsid w:val="00EE1792"/>
    <w:rPr>
      <w:b/>
      <w:bCs/>
      <w:i/>
      <w:iCs/>
      <w:spacing w:val="10"/>
    </w:rPr>
  </w:style>
  <w:style w:type="paragraph" w:styleId="Titre">
    <w:name w:val="Title"/>
    <w:basedOn w:val="Normal"/>
    <w:next w:val="Normal"/>
    <w:link w:val="TitreCar"/>
    <w:uiPriority w:val="10"/>
    <w:qFormat/>
    <w:rsid w:val="00EE1792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E1792"/>
    <w:rPr>
      <w:smallCaps/>
      <w:sz w:val="52"/>
      <w:szCs w:val="52"/>
    </w:rPr>
  </w:style>
  <w:style w:type="paragraph" w:styleId="Sansinterligne">
    <w:name w:val="No Spacing"/>
    <w:basedOn w:val="Normal"/>
    <w:uiPriority w:val="1"/>
    <w:qFormat/>
    <w:rsid w:val="00EE1792"/>
    <w:pPr>
      <w:spacing w:after="0" w:line="240" w:lineRule="auto"/>
    </w:pPr>
  </w:style>
  <w:style w:type="character" w:styleId="lev">
    <w:name w:val="Strong"/>
    <w:uiPriority w:val="22"/>
    <w:qFormat/>
    <w:rsid w:val="00EE1792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EE1792"/>
    <w:rPr>
      <w:smallCaps/>
      <w:spacing w:val="5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EE1792"/>
    <w:rPr>
      <w:small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EE1792"/>
    <w:rPr>
      <w:i/>
      <w:iCs/>
      <w:smallCaps/>
      <w:spacing w:val="5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EE1792"/>
    <w:rPr>
      <w:b/>
      <w:bCs/>
      <w:spacing w:val="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EE1792"/>
    <w:rPr>
      <w:i/>
      <w:i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EE1792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itre7Car">
    <w:name w:val="Titre 7 Car"/>
    <w:basedOn w:val="Policepardfaut"/>
    <w:link w:val="Titre7"/>
    <w:uiPriority w:val="9"/>
    <w:semiHidden/>
    <w:rsid w:val="00EE1792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EE1792"/>
    <w:rPr>
      <w:b/>
      <w:bC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EE1792"/>
    <w:rPr>
      <w:b/>
      <w:bCs/>
      <w:i/>
      <w:iCs/>
      <w:color w:val="7F7F7F" w:themeColor="text1" w:themeTint="80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1792"/>
    <w:rPr>
      <w:i/>
      <w:iCs/>
      <w:smallCaps/>
      <w:spacing w:val="1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1792"/>
    <w:rPr>
      <w:i/>
      <w:iCs/>
      <w:smallCaps/>
      <w:spacing w:val="1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EE179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E1792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E1792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1792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1792"/>
    <w:rPr>
      <w:i/>
      <w:iCs/>
    </w:rPr>
  </w:style>
  <w:style w:type="character" w:styleId="Emphaseple">
    <w:name w:val="Subtle Emphasis"/>
    <w:uiPriority w:val="19"/>
    <w:qFormat/>
    <w:rsid w:val="00EE1792"/>
    <w:rPr>
      <w:i/>
      <w:iCs/>
    </w:rPr>
  </w:style>
  <w:style w:type="character" w:styleId="Emphaseintense">
    <w:name w:val="Intense Emphasis"/>
    <w:uiPriority w:val="21"/>
    <w:qFormat/>
    <w:rsid w:val="00EE1792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EE1792"/>
    <w:rPr>
      <w:smallCaps/>
    </w:rPr>
  </w:style>
  <w:style w:type="character" w:styleId="Rfrenceintense">
    <w:name w:val="Intense Reference"/>
    <w:uiPriority w:val="32"/>
    <w:qFormat/>
    <w:rsid w:val="00EE1792"/>
    <w:rPr>
      <w:b/>
      <w:bCs/>
      <w:smallCaps/>
    </w:rPr>
  </w:style>
  <w:style w:type="character" w:styleId="Titredulivre">
    <w:name w:val="Book Title"/>
    <w:basedOn w:val="Policepardfaut"/>
    <w:uiPriority w:val="33"/>
    <w:qFormat/>
    <w:rsid w:val="00EE1792"/>
    <w:rPr>
      <w:i/>
      <w:i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E1792"/>
    <w:pPr>
      <w:outlineLvl w:val="9"/>
    </w:pPr>
  </w:style>
  <w:style w:type="paragraph" w:customStyle="1" w:styleId="Default">
    <w:name w:val="Default"/>
    <w:rsid w:val="00AE05D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Douaa TAMOURA</cp:lastModifiedBy>
  <cp:revision>2</cp:revision>
  <dcterms:created xsi:type="dcterms:W3CDTF">2024-04-18T21:13:00Z</dcterms:created>
  <dcterms:modified xsi:type="dcterms:W3CDTF">2024-04-18T21:13:00Z</dcterms:modified>
</cp:coreProperties>
</file>