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1"/>
          <w:szCs w:val="21"/>
        </w:rPr>
        <w:t xml:space="preserve">Progetto Arcadium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1"/>
          <w:szCs w:val="21"/>
        </w:rPr>
        <w:t xml:space="preserve">  •  Milestone 4 — Backend Spring Boot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a2ca0"/>
          <w:sz w:val="32"/>
          <w:szCs w:val="32"/>
        </w:rPr>
        <w:t xml:space="preserve">M4-T9 — Endpoint ricerca utenti e giochi per utente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Trovare gli utenti e consultare la loro libreria, nel rispetto della privacy — Team ACE5</w:t>
      </w:r>
    </w:p>
    <w:p>
      <w:pPr>
        <w:pBdr>
          <w:bottom w:val="single" w:color="5a2ca0" w:sz="6"/>
        </w:pBdr>
        <w:spacing w:after="80"/>
      </w:pP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Coprire due requisiti di commessa: la ricerca sugli utenti e la consultazione dei giochi di ogni utente. È il primo endpoint "sociale" della piattaforma: gira sopra la base di sicurezza (M4-T3) e localizzazione (M4-T4) e riusa le librerie personali di wishlist (M4-T7) e backlog (M4-T8).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L'esito atteso è un insieme di endpoint sotto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/api/users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per cercare utenti, vederne il profilo pubblico e consultarne backlog e wishlist — esponendo solo dati pubblici (mai l'email) e rispettando la visibilità del profilo (is_profile_public).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 Perimetro e struttura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task introduce un controller, un service e un DTO pubblico dell'utente; non aggiunge dipendenze.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Nuovi: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controller/UserController, service/UserService e il DTO UserSummaryResponse (vista pubblica, senza email).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Modifiche: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AppUserRepository (query search su username e nome visualizzato) e i due bundle messages*.properties (chiavi d'errore utente).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Riuso: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BacklogItemResponse/WishlistItemResponse e le query fetch-join di M4-T7/T8, già parametrizzate per userId; PageResponse (M4-T5) per la ricerca paginata.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Invariato: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entità AppUser, SecurityConfig, application.yml e pom.xml non vengono toccati.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Restano fuori perimetro: la modifica della visibilità del profilo (M4-T15 / M5-T15) e le statistiche personali (M4-T10). Tutti gli endpoint richiedono autenticazione (SecurityConfig, M4-T3).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 Scelte di design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Visibilità sui giochi, non sulla ricerca.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ricerca trova chiunque per nome (ogni risultato porta il flag profilePublic), ma i giochi di un profilo privato sono visibili solo al proprietario: GET .../backlog|wishlist di un profilo privato altrui risponde 403. È il punto in cui is_profile_public protegge davvero i dati.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Sé stessi sempre visibili.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proprietario vede la propria libreria anche a profilo privato: il controllo confronta l'utente bersaglio con l'utente autenticato ricavato dal token.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Nessuna email verso altri.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UserSummaryResponse espone solo handle, nome visualizzato, avatar, data di iscrizione e flag di visibilità; l'email resta in UserResponse, usata solo da /api/auth/me per sé stessi.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Utente identificato per username.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Gli URL usano l'handle pubblico (/api/users/{username}), non l'id numerico interno; utente inesistente → 404 localizzato.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Ricerca robusta.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Sottostringa case-insensitive su username e nome visualizzato (nome nullable gestito), ordinamento fisso per username (il client non pilota il sort, niente 500 da campi arbitrari) e dimensione di pagina limitata.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Riuso senza duplicazione.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 liste per utente riusano i DTO e le query fetch-join di wishlist/backlog: stessa card ovunque, nessun N+1.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 Contratto degli endpoint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Esito</w:t>
            </w:r>
          </w:p>
        </w:tc>
        <w:tc>
          <w:tcPr>
            <w:tcW w:type="dxa" w:w="43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/api/users?q=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Ricerca paginata (PageResponse); q vuoto = tutti, ordinati per username.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/api/users/{username}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Profilo pubblico; 404 se l'username non esiste.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/api/users/{username}/backlog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 dell'utente, se visibile; 404/403 altrimenti.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/api/users/{username}/wishlist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3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Wishlist dell'utente, se visibile; 404/403 altrimenti.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Errori previsti: 404 se l'utente non esiste, 403 se il profilo è privato e non è il proprio — nella lingua della richiesta.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5. Come funziona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ricerca costruisce un Pageable con ordinamento fisso per username e dimensione limitata, interroga il repository (tutti se q è vuoto, altrimenti per sottostringa) e proietta gli utenti in UserSummaryResponse.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profilo risolve l'username in un utente (404 se assente) e ne restituisce la vista pubblica.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la libreria, il service risolve l'utente bersaglio e verifica la visibilità: consentita se il profilo è pubblico oppure se è il richiedente stesso, altrimenti 403.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consentito, carica backlog o wishlist dell'utente con le query fetch-join esistenti e proietta ogni voce nel rispettivo DTO.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6. Componenti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Classe / risorsa</w:t>
            </w:r>
          </w:p>
        </w:tc>
        <w:tc>
          <w:tcPr>
            <w:tcW w:type="dxa" w:w="60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UserController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Espone gli endpoint /api/users; ricava il richiedente dal token.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Ricerca, profilo e librerie per utente; applica la regola di visibilità.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UserSummaryResponse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Vista pubblica dell'utente: handle, nome, avatar, data, flag pubblico (mai email).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AppUserRepository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Aggiornato: query search su username e nome visualizzato.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messages*.properties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Aggiornati: chiavi d'errore utente (notFound, profilePrivate).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7. Esito della verifica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Verifica empirica sull'istanza reale, con due utenti (uno pubblico, uno reso privato) e un utente autenticato. Tutti i controlli sono risultati coerenti.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100"/>
        <w:gridCol w:w="3926"/>
      </w:tblGrid>
      <w:tr>
        <w:trPr>
          <w:tblHeader/>
        </w:trPr>
        <w:tc>
          <w:tcPr>
            <w:tcW w:type="dxa" w:w="51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Controllo</w:t>
            </w:r>
          </w:p>
        </w:tc>
        <w:tc>
          <w:tcPr>
            <w:tcW w:type="dxa" w:w="39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/api/users?q=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utenti trovati, senza campo email, con flag profilePublic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/api/users/{username}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profilo pubblico per handle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 /api/users/{self}/backlog e /wishlist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coincidono con /api/backlog e /api/wishlist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Backlog/wishlist di un profilo privato altrui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403 — messaggio localizzato IT / EN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Proprietario che legge la propria libreria privata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sé stessi sempre visibili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Utente inesistente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404 — messaggio localizzato IT / EN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8. Cosa non è incluso e prossimo passo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Non rientrano in questa task: la modifica della visibilità del profilo (M4-T15 / M5-T15) e le statistiche personali aggregate (M4-T10). Il passo successivo naturale è M4-T10 (endpoint statistiche personali); sul lato frontend, la ricerca e i profili utente alimentano la sezione community (M5).</w:t>
      </w:r>
    </w:p>
    <w:p>
      <w:pPr>
        <w:pBdr>
          <w:top w:val="single" w:color="d9d9d9" w:sz="4"/>
        </w:pBdr>
        <w:spacing w:before="24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Arcadium · ACE5 — M4-T9 · Endpoint ricerca utenti e giochi per utente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M4-T9 — Ricerca utenti e giochi per utente</dc:title>
  <dc:creator>ACE5</dc:creator>
  <cp:lastModifiedBy>Un-named</cp:lastModifiedBy>
  <cp:revision>1</cp:revision>
  <dcterms:created xsi:type="dcterms:W3CDTF">2026-07-08T08:53:48.535Z</dcterms:created>
  <dcterms:modified xsi:type="dcterms:W3CDTF">2026-07-08T08:53:48.559Z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