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178"/>
          <w:sz w:val="20"/>
          <w:szCs w:val="20"/>
        </w:rPr>
        <w:t xml:space="preserve">PROGETTO ARCADIUM — ACE5</w:t>
      </w:r>
    </w:p>
    <w:p>
      <w:pPr>
        <w:spacing w:after="60"/>
      </w:pPr>
      <w:r>
        <w:rPr>
          <w:b/>
          <w:bCs/>
          <w:color w:val="111111"/>
          <w:sz w:val="36"/>
          <w:szCs w:val="36"/>
        </w:rPr>
        <w:t xml:space="preserve">Pagina libreria e wishlist</w:t>
      </w:r>
    </w:p>
    <w:p>
      <w:pPr>
        <w:spacing w:after="220"/>
      </w:pPr>
      <w:r>
        <w:rPr>
          <w:i/>
          <w:iCs/>
          <w:color w:val="7C5CFF"/>
          <w:sz w:val="21"/>
          <w:szCs w:val="21"/>
        </w:rPr>
        <w:t xml:space="preserve">Milestone M5 — Frontend React · Task T10</w:t>
      </w:r>
    </w:p>
    <w:p>
      <w:pPr>
        <w:spacing w:after="120" w:line="288"/>
      </w:pPr>
      <w:r>
        <w:rPr>
          <w:sz w:val="21"/>
          <w:szCs w:val="21"/>
        </w:rPr>
        <w:t xml:space="preserve">Questo task realizza due schermate dell'area personale, fedeli ai mockup: la Libreria (/libreria), una griglia dei giochi posseduti con stato, ore giocate e completamento achievement, filtrabile per stato; e la Wishlist (/wishlist), un elenco a righe dei giochi desiderati con prezzo, sconto, avviso di calo prezzo e ordinamento. Come per il resto della milestone l'implementazione usa JavaScript e CSS Modules, riusa i componenti del design system (T2), il componente GameImage (T7), le etichette dell'i18n IT/EN (T3) e l'utility prezzi introdotta nel negozio (T8). In attesa del backend entrambe le pagine lavorano su dataset finti con la stessa forma prevista dagli endpoint, così l'aggancio all'API sarà la sola sostituzione della sorgente dati.</w:t>
      </w:r>
    </w:p>
    <w:p>
      <w:pPr>
        <w:pStyle w:val="Heading1"/>
        <w:spacing w:after="120" w:before="260"/>
      </w:pPr>
      <w:r>
        <w:rPr>
          <w:b/>
          <w:bCs/>
          <w:color w:val="111111"/>
          <w:sz w:val="30"/>
          <w:szCs w:val="30"/>
        </w:rPr>
        <w:t xml:space="preserve">1. Obiettivo</w:t>
      </w:r>
    </w:p>
    <w:p>
      <w:pPr>
        <w:spacing w:after="120" w:line="288"/>
      </w:pPr>
      <w:r>
        <w:rPr>
          <w:sz w:val="21"/>
          <w:szCs w:val="21"/>
        </w:rPr>
        <w:t xml:space="preserve">Dare all'utente due viste complementari sulla propria raccolta. Nella Libreria riconosce a colpo d'occhio copertina, stato e progressi (ore e percentuale achievement) e cambia lo stato di un gioco al volo. Nella Wishlist tiene sotto controllo i giochi desiderati, vede prezzo ed eventuale sconto, attiva o disattiva la notifica di calo prezzo e rimuove ciò che non gli interessa più. La sostituzione con gli endpoint reali (M4-T7 per la wishlist, M4-T9 per i giochi dell'utente) non tocca la UI.</w:t>
      </w:r>
    </w:p>
    <w:p>
      <w:pPr>
        <w:pStyle w:val="Heading1"/>
        <w:spacing w:after="120" w:before="260"/>
      </w:pPr>
      <w:r>
        <w:rPr>
          <w:b/>
          <w:bCs/>
          <w:color w:val="111111"/>
          <w:sz w:val="30"/>
          <w:szCs w:val="30"/>
        </w:rPr>
        <w:t xml:space="preserve">2. Struttura e file</w:t>
      </w:r>
    </w:p>
    <w:p>
      <w:pPr>
        <w:spacing w:after="120" w:line="288"/>
      </w:pPr>
      <w:r>
        <w:rPr>
          <w:sz w:val="21"/>
          <w:szCs w:val="21"/>
        </w:rPr>
        <w:t xml:space="preserve">Entrambe le pagine vivono nel gruppo di rotte autenticato e riusano i componenti esistenti; ognuna co-loca il proprio dataset finto. La Libreria estrae la card in un componente dedicato; la Wishlist rende le righe direttamente nella pagina. Le stringhe provengono dai nuovi namespace i18n “library” e “wishlist”.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300"/>
      </w:tblGrid>
      <w:tr>
        <w:trPr>
          <w:tblHeader/>
        </w:trPr>
        <w:tc>
          <w:tcPr>
            <w:tcW w:type="dxa" w:w="1900"/>
            <w:shd w:fill="7C5CFF" w:color="auto" w:val="clear"/>
            <w:tcMar>
              <w:top w:type="dxa" w:w="60"/>
              <w:left w:type="dxa" w:w="100"/>
              <w:bottom w:type="dxa" w:w="60"/>
              <w:right w:type="dxa" w:w="100"/>
            </w:tcMar>
          </w:tcPr>
          <w:p>
            <w:r>
              <w:rPr>
                <w:b/>
                <w:bCs/>
                <w:color w:val="FFFFFF"/>
                <w:sz w:val="20"/>
                <w:szCs w:val="20"/>
              </w:rPr>
              <w:t xml:space="preserve">Elemento</w:t>
            </w:r>
          </w:p>
        </w:tc>
        <w:tc>
          <w:tcPr>
            <w:tcW w:type="dxa" w:w="3200"/>
            <w:shd w:fill="7C5CFF" w:color="auto" w:val="clear"/>
            <w:tcMar>
              <w:top w:type="dxa" w:w="60"/>
              <w:left w:type="dxa" w:w="100"/>
              <w:bottom w:type="dxa" w:w="60"/>
              <w:right w:type="dxa" w:w="100"/>
            </w:tcMar>
          </w:tcPr>
          <w:p>
            <w:r>
              <w:rPr>
                <w:b/>
                <w:bCs/>
                <w:color w:val="FFFFFF"/>
                <w:sz w:val="20"/>
                <w:szCs w:val="20"/>
              </w:rPr>
              <w:t xml:space="preserve">Posizione</w:t>
            </w:r>
          </w:p>
        </w:tc>
        <w:tc>
          <w:tcPr>
            <w:tcW w:type="dxa" w:w="4300"/>
            <w:shd w:fill="7C5CFF" w:color="auto" w:val="clear"/>
            <w:tcMar>
              <w:top w:type="dxa" w:w="60"/>
              <w:left w:type="dxa" w:w="100"/>
              <w:bottom w:type="dxa" w:w="60"/>
              <w:right w:type="dxa" w:w="100"/>
            </w:tcMar>
          </w:tcPr>
          <w:p>
            <w:r>
              <w:rPr>
                <w:b/>
                <w:bCs/>
                <w:color w:val="FFFFFF"/>
                <w:sz w:val="20"/>
                <w:szCs w:val="20"/>
              </w:rPr>
              <w:t xml:space="preserve">Ruolo</w:t>
            </w:r>
          </w:p>
        </w:tc>
      </w:tr>
      <w:tr>
        <w:tc>
          <w:tcPr>
            <w:tcW w:type="dxa" w:w="1900"/>
            <w:shd w:fill="FFFFFF" w:color="auto" w:val="clear"/>
            <w:tcMar>
              <w:top w:type="dxa" w:w="60"/>
              <w:left w:type="dxa" w:w="100"/>
              <w:bottom w:type="dxa" w:w="60"/>
              <w:right w:type="dxa" w:w="100"/>
            </w:tcMar>
          </w:tcPr>
          <w:p>
            <w:r>
              <w:rPr>
                <w:sz w:val="20"/>
                <w:szCs w:val="20"/>
              </w:rPr>
              <w:t xml:space="preserve">page.js</w:t>
            </w:r>
          </w:p>
        </w:tc>
        <w:tc>
          <w:tcPr>
            <w:tcW w:type="dxa" w:w="3200"/>
            <w:shd w:fill="FFFFFF" w:color="auto" w:val="clear"/>
            <w:tcMar>
              <w:top w:type="dxa" w:w="60"/>
              <w:left w:type="dxa" w:w="100"/>
              <w:bottom w:type="dxa" w:w="60"/>
              <w:right w:type="dxa" w:w="100"/>
            </w:tcMar>
          </w:tcPr>
          <w:p>
            <w:r>
              <w:rPr>
                <w:sz w:val="20"/>
                <w:szCs w:val="20"/>
              </w:rPr>
              <w:t xml:space="preserve">app/(app)/libreria/page.js</w:t>
            </w:r>
          </w:p>
        </w:tc>
        <w:tc>
          <w:tcPr>
            <w:tcW w:type="dxa" w:w="4300"/>
            <w:shd w:fill="FFFFFF" w:color="auto" w:val="clear"/>
            <w:tcMar>
              <w:top w:type="dxa" w:w="60"/>
              <w:left w:type="dxa" w:w="100"/>
              <w:bottom w:type="dxa" w:w="60"/>
              <w:right w:type="dxa" w:w="100"/>
            </w:tcMar>
          </w:tcPr>
          <w:p>
            <w:r>
              <w:rPr>
                <w:sz w:val="20"/>
                <w:szCs w:val="20"/>
              </w:rPr>
              <w:t xml:space="preserve">Pagina libreria: filtro per stato, griglia, cambio stato.</w:t>
            </w:r>
          </w:p>
        </w:tc>
      </w:tr>
      <w:tr>
        <w:tc>
          <w:tcPr>
            <w:tcW w:type="dxa" w:w="1900"/>
            <w:shd w:fill="F2F1FB" w:color="auto" w:val="clear"/>
            <w:tcMar>
              <w:top w:type="dxa" w:w="60"/>
              <w:left w:type="dxa" w:w="100"/>
              <w:bottom w:type="dxa" w:w="60"/>
              <w:right w:type="dxa" w:w="100"/>
            </w:tcMar>
          </w:tcPr>
          <w:p>
            <w:r>
              <w:rPr>
                <w:sz w:val="20"/>
                <w:szCs w:val="20"/>
              </w:rPr>
              <w:t xml:space="preserve">LibraryCard.js / .module.css</w:t>
            </w:r>
          </w:p>
        </w:tc>
        <w:tc>
          <w:tcPr>
            <w:tcW w:type="dxa" w:w="3200"/>
            <w:shd w:fill="F2F1FB" w:color="auto" w:val="clear"/>
            <w:tcMar>
              <w:top w:type="dxa" w:w="60"/>
              <w:left w:type="dxa" w:w="100"/>
              <w:bottom w:type="dxa" w:w="60"/>
              <w:right w:type="dxa" w:w="100"/>
            </w:tcMar>
          </w:tcPr>
          <w:p>
            <w:r>
              <w:rPr>
                <w:sz w:val="20"/>
                <w:szCs w:val="20"/>
              </w:rPr>
              <w:t xml:space="preserve">app/(app)/libreria/</w:t>
            </w:r>
          </w:p>
        </w:tc>
        <w:tc>
          <w:tcPr>
            <w:tcW w:type="dxa" w:w="4300"/>
            <w:shd w:fill="F2F1FB" w:color="auto" w:val="clear"/>
            <w:tcMar>
              <w:top w:type="dxa" w:w="60"/>
              <w:left w:type="dxa" w:w="100"/>
              <w:bottom w:type="dxa" w:w="60"/>
              <w:right w:type="dxa" w:w="100"/>
            </w:tcMar>
          </w:tcPr>
          <w:p>
            <w:r>
              <w:rPr>
                <w:sz w:val="20"/>
                <w:szCs w:val="20"/>
              </w:rPr>
              <w:t xml:space="preserve">Card gioco: stato colorato, ore, anello completamento animato.</w:t>
            </w:r>
          </w:p>
        </w:tc>
      </w:tr>
      <w:tr>
        <w:tc>
          <w:tcPr>
            <w:tcW w:type="dxa" w:w="1900"/>
            <w:shd w:fill="FFFFFF" w:color="auto" w:val="clear"/>
            <w:tcMar>
              <w:top w:type="dxa" w:w="60"/>
              <w:left w:type="dxa" w:w="100"/>
              <w:bottom w:type="dxa" w:w="60"/>
              <w:right w:type="dxa" w:w="100"/>
            </w:tcMar>
          </w:tcPr>
          <w:p>
            <w:r>
              <w:rPr>
                <w:sz w:val="20"/>
                <w:szCs w:val="20"/>
              </w:rPr>
              <w:t xml:space="preserve">libreria.module.css</w:t>
            </w:r>
          </w:p>
        </w:tc>
        <w:tc>
          <w:tcPr>
            <w:tcW w:type="dxa" w:w="3200"/>
            <w:shd w:fill="FFFFFF" w:color="auto" w:val="clear"/>
            <w:tcMar>
              <w:top w:type="dxa" w:w="60"/>
              <w:left w:type="dxa" w:w="100"/>
              <w:bottom w:type="dxa" w:w="60"/>
              <w:right w:type="dxa" w:w="100"/>
            </w:tcMar>
          </w:tcPr>
          <w:p>
            <w:r>
              <w:rPr>
                <w:sz w:val="20"/>
                <w:szCs w:val="20"/>
              </w:rPr>
              <w:t xml:space="preserve">app/(app)/libreria/</w:t>
            </w:r>
          </w:p>
        </w:tc>
        <w:tc>
          <w:tcPr>
            <w:tcW w:type="dxa" w:w="4300"/>
            <w:shd w:fill="FFFFFF" w:color="auto" w:val="clear"/>
            <w:tcMar>
              <w:top w:type="dxa" w:w="60"/>
              <w:left w:type="dxa" w:w="100"/>
              <w:bottom w:type="dxa" w:w="60"/>
              <w:right w:type="dxa" w:w="100"/>
            </w:tcMar>
          </w:tcPr>
          <w:p>
            <w:r>
              <w:rPr>
                <w:sz w:val="20"/>
                <w:szCs w:val="20"/>
              </w:rPr>
              <w:t xml:space="preserve">Layout pagina: intestazione, tab, griglia responsive.</w:t>
            </w:r>
          </w:p>
        </w:tc>
      </w:tr>
      <w:tr>
        <w:tc>
          <w:tcPr>
            <w:tcW w:type="dxa" w:w="1900"/>
            <w:shd w:fill="F2F1FB" w:color="auto" w:val="clear"/>
            <w:tcMar>
              <w:top w:type="dxa" w:w="60"/>
              <w:left w:type="dxa" w:w="100"/>
              <w:bottom w:type="dxa" w:w="60"/>
              <w:right w:type="dxa" w:w="100"/>
            </w:tcMar>
          </w:tcPr>
          <w:p>
            <w:r>
              <w:rPr>
                <w:sz w:val="20"/>
                <w:szCs w:val="20"/>
              </w:rPr>
              <w:t xml:space="preserve">mockLibrary.js</w:t>
            </w:r>
          </w:p>
        </w:tc>
        <w:tc>
          <w:tcPr>
            <w:tcW w:type="dxa" w:w="3200"/>
            <w:shd w:fill="F2F1FB" w:color="auto" w:val="clear"/>
            <w:tcMar>
              <w:top w:type="dxa" w:w="60"/>
              <w:left w:type="dxa" w:w="100"/>
              <w:bottom w:type="dxa" w:w="60"/>
              <w:right w:type="dxa" w:w="100"/>
            </w:tcMar>
          </w:tcPr>
          <w:p>
            <w:r>
              <w:rPr>
                <w:sz w:val="20"/>
                <w:szCs w:val="20"/>
              </w:rPr>
              <w:t xml:space="preserve">app/(app)/libreria/</w:t>
            </w:r>
          </w:p>
        </w:tc>
        <w:tc>
          <w:tcPr>
            <w:tcW w:type="dxa" w:w="4300"/>
            <w:shd w:fill="F2F1FB" w:color="auto" w:val="clear"/>
            <w:tcMar>
              <w:top w:type="dxa" w:w="60"/>
              <w:left w:type="dxa" w:w="100"/>
              <w:bottom w:type="dxa" w:w="60"/>
              <w:right w:type="dxa" w:w="100"/>
            </w:tcMar>
          </w:tcPr>
          <w:p>
            <w:r>
              <w:rPr>
                <w:sz w:val="20"/>
                <w:szCs w:val="20"/>
              </w:rPr>
              <w:t xml:space="preserve">Catalogo finto dei giochi posseduti (sostituibile con l'API).</w:t>
            </w:r>
          </w:p>
        </w:tc>
      </w:tr>
      <w:tr>
        <w:tc>
          <w:tcPr>
            <w:tcW w:type="dxa" w:w="1900"/>
            <w:shd w:fill="FFFFFF" w:color="auto" w:val="clear"/>
            <w:tcMar>
              <w:top w:type="dxa" w:w="60"/>
              <w:left w:type="dxa" w:w="100"/>
              <w:bottom w:type="dxa" w:w="60"/>
              <w:right w:type="dxa" w:w="100"/>
            </w:tcMar>
          </w:tcPr>
          <w:p>
            <w:r>
              <w:rPr>
                <w:sz w:val="20"/>
                <w:szCs w:val="20"/>
              </w:rPr>
              <w:t xml:space="preserve">page.js</w:t>
            </w:r>
          </w:p>
        </w:tc>
        <w:tc>
          <w:tcPr>
            <w:tcW w:type="dxa" w:w="3200"/>
            <w:shd w:fill="FFFFFF" w:color="auto" w:val="clear"/>
            <w:tcMar>
              <w:top w:type="dxa" w:w="60"/>
              <w:left w:type="dxa" w:w="100"/>
              <w:bottom w:type="dxa" w:w="60"/>
              <w:right w:type="dxa" w:w="100"/>
            </w:tcMar>
          </w:tcPr>
          <w:p>
            <w:r>
              <w:rPr>
                <w:sz w:val="20"/>
                <w:szCs w:val="20"/>
              </w:rPr>
              <w:t xml:space="preserve">app/(app)/wishlist/page.js</w:t>
            </w:r>
          </w:p>
        </w:tc>
        <w:tc>
          <w:tcPr>
            <w:tcW w:type="dxa" w:w="4300"/>
            <w:shd w:fill="FFFFFF" w:color="auto" w:val="clear"/>
            <w:tcMar>
              <w:top w:type="dxa" w:w="60"/>
              <w:left w:type="dxa" w:w="100"/>
              <w:bottom w:type="dxa" w:w="60"/>
              <w:right w:type="dxa" w:w="100"/>
            </w:tcMar>
          </w:tcPr>
          <w:p>
            <w:r>
              <w:rPr>
                <w:sz w:val="20"/>
                <w:szCs w:val="20"/>
              </w:rPr>
              <w:t xml:space="preserve">Pagina wishlist: banner calo prezzo, ordinamento, righe, azioni.</w:t>
            </w:r>
          </w:p>
        </w:tc>
      </w:tr>
      <w:tr>
        <w:tc>
          <w:tcPr>
            <w:tcW w:type="dxa" w:w="1900"/>
            <w:shd w:fill="F2F1FB" w:color="auto" w:val="clear"/>
            <w:tcMar>
              <w:top w:type="dxa" w:w="60"/>
              <w:left w:type="dxa" w:w="100"/>
              <w:bottom w:type="dxa" w:w="60"/>
              <w:right w:type="dxa" w:w="100"/>
            </w:tcMar>
          </w:tcPr>
          <w:p>
            <w:r>
              <w:rPr>
                <w:sz w:val="20"/>
                <w:szCs w:val="20"/>
              </w:rPr>
              <w:t xml:space="preserve">wishlist.module.css</w:t>
            </w:r>
          </w:p>
        </w:tc>
        <w:tc>
          <w:tcPr>
            <w:tcW w:type="dxa" w:w="3200"/>
            <w:shd w:fill="F2F1FB" w:color="auto" w:val="clear"/>
            <w:tcMar>
              <w:top w:type="dxa" w:w="60"/>
              <w:left w:type="dxa" w:w="100"/>
              <w:bottom w:type="dxa" w:w="60"/>
              <w:right w:type="dxa" w:w="100"/>
            </w:tcMar>
          </w:tcPr>
          <w:p>
            <w:r>
              <w:rPr>
                <w:sz w:val="20"/>
                <w:szCs w:val="20"/>
              </w:rPr>
              <w:t xml:space="preserve">app/(app)/wishlist/</w:t>
            </w:r>
          </w:p>
        </w:tc>
        <w:tc>
          <w:tcPr>
            <w:tcW w:type="dxa" w:w="4300"/>
            <w:shd w:fill="F2F1FB" w:color="auto" w:val="clear"/>
            <w:tcMar>
              <w:top w:type="dxa" w:w="60"/>
              <w:left w:type="dxa" w:w="100"/>
              <w:bottom w:type="dxa" w:w="60"/>
              <w:right w:type="dxa" w:w="100"/>
            </w:tcMar>
          </w:tcPr>
          <w:p>
            <w:r>
              <w:rPr>
                <w:sz w:val="20"/>
                <w:szCs w:val="20"/>
              </w:rPr>
              <w:t xml:space="preserve">Layout pagina: banner, lista righe, prezzi, pulsanti icona.</w:t>
            </w:r>
          </w:p>
        </w:tc>
      </w:tr>
      <w:tr>
        <w:tc>
          <w:tcPr>
            <w:tcW w:type="dxa" w:w="1900"/>
            <w:shd w:fill="FFFFFF" w:color="auto" w:val="clear"/>
            <w:tcMar>
              <w:top w:type="dxa" w:w="60"/>
              <w:left w:type="dxa" w:w="100"/>
              <w:bottom w:type="dxa" w:w="60"/>
              <w:right w:type="dxa" w:w="100"/>
            </w:tcMar>
          </w:tcPr>
          <w:p>
            <w:r>
              <w:rPr>
                <w:sz w:val="20"/>
                <w:szCs w:val="20"/>
              </w:rPr>
              <w:t xml:space="preserve">mockWishlist.js</w:t>
            </w:r>
          </w:p>
        </w:tc>
        <w:tc>
          <w:tcPr>
            <w:tcW w:type="dxa" w:w="3200"/>
            <w:shd w:fill="FFFFFF" w:color="auto" w:val="clear"/>
            <w:tcMar>
              <w:top w:type="dxa" w:w="60"/>
              <w:left w:type="dxa" w:w="100"/>
              <w:bottom w:type="dxa" w:w="60"/>
              <w:right w:type="dxa" w:w="100"/>
            </w:tcMar>
          </w:tcPr>
          <w:p>
            <w:r>
              <w:rPr>
                <w:sz w:val="20"/>
                <w:szCs w:val="20"/>
              </w:rPr>
              <w:t xml:space="preserve">app/(app)/wishlist/</w:t>
            </w:r>
          </w:p>
        </w:tc>
        <w:tc>
          <w:tcPr>
            <w:tcW w:type="dxa" w:w="4300"/>
            <w:shd w:fill="FFFFFF" w:color="auto" w:val="clear"/>
            <w:tcMar>
              <w:top w:type="dxa" w:w="60"/>
              <w:left w:type="dxa" w:w="100"/>
              <w:bottom w:type="dxa" w:w="60"/>
              <w:right w:type="dxa" w:w="100"/>
            </w:tcMar>
          </w:tcPr>
          <w:p>
            <w:r>
              <w:rPr>
                <w:sz w:val="20"/>
                <w:szCs w:val="20"/>
              </w:rPr>
              <w:t xml:space="preserve">Elenco finto dei giochi desiderati (sostituibile con l'API).</w:t>
            </w:r>
          </w:p>
        </w:tc>
      </w:tr>
      <w:tr>
        <w:tc>
          <w:tcPr>
            <w:tcW w:type="dxa" w:w="1900"/>
            <w:shd w:fill="F2F1FB" w:color="auto" w:val="clear"/>
            <w:tcMar>
              <w:top w:type="dxa" w:w="60"/>
              <w:left w:type="dxa" w:w="100"/>
              <w:bottom w:type="dxa" w:w="60"/>
              <w:right w:type="dxa" w:w="100"/>
            </w:tcMar>
          </w:tcPr>
          <w:p>
            <w:r>
              <w:rPr>
                <w:sz w:val="20"/>
                <w:szCs w:val="20"/>
              </w:rPr>
              <w:t xml:space="preserve">Namespace i18n</w:t>
            </w:r>
          </w:p>
        </w:tc>
        <w:tc>
          <w:tcPr>
            <w:tcW w:type="dxa" w:w="3200"/>
            <w:shd w:fill="F2F1FB" w:color="auto" w:val="clear"/>
            <w:tcMar>
              <w:top w:type="dxa" w:w="60"/>
              <w:left w:type="dxa" w:w="100"/>
              <w:bottom w:type="dxa" w:w="60"/>
              <w:right w:type="dxa" w:w="100"/>
            </w:tcMar>
          </w:tcPr>
          <w:p>
            <w:r>
              <w:rPr>
                <w:sz w:val="20"/>
                <w:szCs w:val="20"/>
              </w:rPr>
              <w:t xml:space="preserve">i18n/it.json · en.json</w:t>
            </w:r>
          </w:p>
        </w:tc>
        <w:tc>
          <w:tcPr>
            <w:tcW w:type="dxa" w:w="4300"/>
            <w:shd w:fill="F2F1FB" w:color="auto" w:val="clear"/>
            <w:tcMar>
              <w:top w:type="dxa" w:w="60"/>
              <w:left w:type="dxa" w:w="100"/>
              <w:bottom w:type="dxa" w:w="60"/>
              <w:right w:type="dxa" w:w="100"/>
            </w:tcMar>
          </w:tcPr>
          <w:p>
            <w:r>
              <w:rPr>
                <w:sz w:val="20"/>
                <w:szCs w:val="20"/>
              </w:rPr>
              <w:t xml:space="preserve">Chiavi “library” e “wishlist”: tab, ore, prezzi, avvisi, stati vuoti.</w:t>
            </w:r>
          </w:p>
        </w:tc>
      </w:tr>
    </w:tbl>
    <w:p>
      <w:pPr>
        <w:pStyle w:val="Heading1"/>
        <w:spacing w:after="120" w:before="260"/>
      </w:pPr>
      <w:r>
        <w:rPr>
          <w:b/>
          <w:bCs/>
          <w:color w:val="111111"/>
          <w:sz w:val="30"/>
          <w:szCs w:val="30"/>
        </w:rPr>
        <w:t xml:space="preserve">3. Pagina Libreria</w:t>
      </w:r>
    </w:p>
    <w:p>
      <w:pPr>
        <w:spacing w:after="120" w:line="288"/>
      </w:pPr>
      <w:r>
        <w:rPr>
          <w:sz w:val="21"/>
          <w:szCs w:val="21"/>
        </w:rPr>
        <w:t xml:space="preserve">La pagina carica i giochi in una copia di stato locale e li mostra in una griglia responsive. Una barra di tab in cima filtra per stato (Tutti, Mai giocato, In corso, Finito, Abbandonato) e riporta per ciascuna il conteggio; le etichette di stato provengono da GAME_STATUSES, la stessa fonte usata da StatusBadge, così il vocabolario degli stati resta coerente in tutta l'app. Quando un filtro non ha risultati compare uno stato vuoto con invito ad aggiungere giochi dal negozio.</w:t>
      </w:r>
    </w:p>
    <w:p>
      <w:pPr>
        <w:pStyle w:val="Heading2"/>
        <w:spacing w:after="120" w:before="260"/>
      </w:pPr>
      <w:r>
        <w:rPr>
          <w:b/>
          <w:bCs/>
          <w:color w:val="1E2438"/>
          <w:sz w:val="24"/>
          <w:szCs w:val="24"/>
        </w:rPr>
        <w:t xml:space="preserve">3.1 Card gioco (LibraryCard)</w:t>
      </w:r>
    </w:p>
    <w:p>
      <w:pPr>
        <w:spacing w:after="120" w:line="288"/>
      </w:pPr>
      <w:r>
        <w:rPr>
          <w:sz w:val="21"/>
          <w:szCs w:val="21"/>
        </w:rPr>
        <w:t xml:space="preserve">Ogni gioco è una card dedicata. La copertina (GameImage, con skeleton e fallback) porta in alto una pillola di stato colorata in base al tipo tramite i token --status-* del tema e un dot luminoso, più un selettore per cambiare stato al volo. Sotto compaiono il titolo, le ore giocate e, a destra, un anello SVG di completamento achievement: la percentuale si conta da zero al valore reale al montaggio e l'anello si riempie con un'animazione a easing; se il gioco non ha achievement mostra un trattino. La card si solleva all'hover con un lieve glow del colore dello stato e la copertina fa un leggero zoom. È tutto rispettoso di prefers-reduced-motion.</w:t>
      </w:r>
    </w:p>
    <w:p>
      <w:pPr>
        <w:pStyle w:val="Heading2"/>
        <w:spacing w:after="120" w:before="260"/>
      </w:pPr>
      <w:r>
        <w:rPr>
          <w:b/>
          <w:bCs/>
          <w:color w:val="1E2438"/>
          <w:sz w:val="24"/>
          <w:szCs w:val="24"/>
        </w:rPr>
        <w:t xml:space="preserve">3.2 Cambio stato</w:t>
      </w:r>
    </w:p>
    <w:p>
      <w:pPr>
        <w:spacing w:after="120" w:line="288"/>
      </w:pPr>
      <w:r>
        <w:rPr>
          <w:sz w:val="21"/>
          <w:szCs w:val="21"/>
        </w:rPr>
        <w:t xml:space="preserve">Il selettore aggiorna lo stato del gioco nella copia locale (map immutabile sullo stato React): il badge, l'accento colorato e i conteggi delle tab si aggiornano di conseguenza. È l'operazione che domani diventerà una chiamata di aggiornamento al backlog (M4-T8), senza modifiche alla UI.</w:t>
      </w:r>
    </w:p>
    <w:p>
      <w:pPr>
        <w:pStyle w:val="Heading1"/>
        <w:spacing w:after="120" w:before="260"/>
      </w:pPr>
      <w:r>
        <w:rPr>
          <w:b/>
          <w:bCs/>
          <w:color w:val="111111"/>
          <w:sz w:val="30"/>
          <w:szCs w:val="30"/>
        </w:rPr>
        <w:t xml:space="preserve">4. Pagina Wishlist</w:t>
      </w:r>
    </w:p>
    <w:p>
      <w:pPr>
        <w:spacing w:after="120" w:line="288"/>
      </w:pPr>
      <w:r>
        <w:rPr>
          <w:sz w:val="21"/>
          <w:szCs w:val="21"/>
        </w:rPr>
        <w:t xml:space="preserve">La wishlist è un elenco a righe, non una griglia. In cima, se un gioco è sceso di prezzo di recente, compare un banner in tinta success con vecchio e nuovo prezzo. A destra dell'intestazione un menu ordina la lista per prezzo crescente, sconto maggiore o nome. Ogni riga mostra la copertina e il titolo (che linkano al dettaglio gioco, T9), i tag come sottotitolo e, a destra, il blocco prezzo.</w:t>
      </w:r>
    </w:p>
    <w:p>
      <w:pPr>
        <w:pStyle w:val="Heading2"/>
        <w:spacing w:after="120" w:before="260"/>
      </w:pPr>
      <w:r>
        <w:rPr>
          <w:b/>
          <w:bCs/>
          <w:color w:val="1E2438"/>
          <w:sz w:val="24"/>
          <w:szCs w:val="24"/>
        </w:rPr>
        <w:t xml:space="preserve">4.1 Prezzi e sconti</w:t>
      </w:r>
    </w:p>
    <w:p>
      <w:pPr>
        <w:spacing w:after="120" w:line="288"/>
      </w:pPr>
      <w:r>
        <w:rPr>
          <w:sz w:val="21"/>
          <w:szCs w:val="21"/>
        </w:rPr>
        <w:t xml:space="preserve">I prezzi sono gestiti in centesimi e formattati con l'utility utils/price.js del negozio (discountedPrice e formatPrice), riusata qui senza modifiche. La riga distingue tre casi: gioco gratis, gioco in sconto (badge percentuale, prezzo pieno barrato e prezzo scontato) e prezzo pieno; in quest'ultimo caso, se la notifica è attiva, viene indicato accanto al prezzo.</w:t>
      </w:r>
    </w:p>
    <w:p>
      <w:pPr>
        <w:pStyle w:val="Heading2"/>
        <w:spacing w:after="120" w:before="260"/>
      </w:pPr>
      <w:r>
        <w:rPr>
          <w:b/>
          <w:bCs/>
          <w:color w:val="1E2438"/>
          <w:sz w:val="24"/>
          <w:szCs w:val="24"/>
        </w:rPr>
        <w:t xml:space="preserve">4.2 Azioni</w:t>
      </w:r>
    </w:p>
    <w:p>
      <w:pPr>
        <w:spacing w:after="120" w:line="288"/>
      </w:pPr>
      <w:r>
        <w:rPr>
          <w:sz w:val="21"/>
          <w:szCs w:val="21"/>
        </w:rPr>
        <w:t xml:space="preserve">Due pulsanti icona per riga: attiva/disattiva la notifica calo prezzo (campanella piena/barrata, evidenziata quando attiva) e rimozione dalla wishlist. Entrambi operano sulla copia locale (toggle e filtro immutabili) e diventeranno le chiamate CRUD della wishlist (M4-T7). Una nota a piè di lista ricorda il funzionamento degli avvisi automatici.</w:t>
      </w:r>
    </w:p>
    <w:p>
      <w:pPr>
        <w:pStyle w:val="Heading1"/>
        <w:spacing w:after="120" w:before="260"/>
      </w:pPr>
      <w:r>
        <w:rPr>
          <w:b/>
          <w:bCs/>
          <w:color w:val="111111"/>
          <w:sz w:val="30"/>
          <w:szCs w:val="30"/>
        </w:rPr>
        <w:t xml:space="preserve">5. Internazionalizzazione</w:t>
      </w:r>
    </w:p>
    <w:p>
      <w:pPr>
        <w:spacing w:after="120" w:line="288"/>
      </w:pPr>
      <w:r>
        <w:rPr>
          <w:sz w:val="21"/>
          <w:szCs w:val="21"/>
        </w:rPr>
        <w:t xml:space="preserve">Tutte le stringhe passano dall'i18n. Sono stati aggiunti due namespace a it.json ed en.json: “library” (etichetta tab “Tutti”, unità ore, aria-label del cambio stato, stato vuoto) e “wishlist” (etichette di ordinamento, messaggio di calo prezzo con interpolazione del nome, stati notifica, “Gratis”, azione di rimozione, nota e stato vuoto). Le etichette degli stati gioco restano centralizzate in GAME_STATUSES, coerenti con StatusBadge; i nomi di generi e tag restano nella lingua del dato.</w:t>
      </w:r>
    </w:p>
    <w:p>
      <w:pPr>
        <w:pStyle w:val="Heading1"/>
        <w:spacing w:after="120" w:before="260"/>
      </w:pPr>
      <w:r>
        <w:rPr>
          <w:b/>
          <w:bCs/>
          <w:color w:val="111111"/>
          <w:sz w:val="30"/>
          <w:szCs w:val="30"/>
        </w:rPr>
        <w:t xml:space="preserve">6. Coerenza con i mockup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7C5CFF" w:color="auto" w:val="clear"/>
            <w:tcMar>
              <w:top w:type="dxa" w:w="60"/>
              <w:left w:type="dxa" w:w="100"/>
              <w:bottom w:type="dxa" w:w="60"/>
              <w:right w:type="dxa" w:w="100"/>
            </w:tcMar>
          </w:tcPr>
          <w:p>
            <w:r>
              <w:rPr>
                <w:b/>
                <w:bCs/>
                <w:color w:val="FFFFFF"/>
                <w:sz w:val="20"/>
                <w:szCs w:val="20"/>
              </w:rPr>
              <w:t xml:space="preserve">Aspetto</w:t>
            </w:r>
          </w:p>
        </w:tc>
        <w:tc>
          <w:tcPr>
            <w:tcW w:type="dxa" w:w="6400"/>
            <w:shd w:fill="7C5CFF" w:color="auto" w:val="clear"/>
            <w:tcMar>
              <w:top w:type="dxa" w:w="60"/>
              <w:left w:type="dxa" w:w="100"/>
              <w:bottom w:type="dxa" w:w="60"/>
              <w:right w:type="dxa" w:w="100"/>
            </w:tcMar>
          </w:tcPr>
          <w:p>
            <w:r>
              <w:rPr>
                <w:b/>
                <w:bCs/>
                <w:color w:val="FFFFFF"/>
                <w:sz w:val="20"/>
                <w:szCs w:val="20"/>
              </w:rPr>
              <w:t xml:space="preserve">Nota</w:t>
            </w:r>
          </w:p>
        </w:tc>
      </w:tr>
      <w:tr>
        <w:tc>
          <w:tcPr>
            <w:tcW w:type="dxa" w:w="3000"/>
            <w:shd w:fill="FFFFFF" w:color="auto" w:val="clear"/>
            <w:tcMar>
              <w:top w:type="dxa" w:w="60"/>
              <w:left w:type="dxa" w:w="100"/>
              <w:bottom w:type="dxa" w:w="60"/>
              <w:right w:type="dxa" w:w="100"/>
            </w:tcMar>
          </w:tcPr>
          <w:p>
            <w:r>
              <w:rPr>
                <w:sz w:val="20"/>
                <w:szCs w:val="20"/>
              </w:rPr>
              <w:t xml:space="preserve">Libreria a griglia</w:t>
            </w:r>
          </w:p>
        </w:tc>
        <w:tc>
          <w:tcPr>
            <w:tcW w:type="dxa" w:w="6400"/>
            <w:shd w:fill="FFFFFF" w:color="auto" w:val="clear"/>
            <w:tcMar>
              <w:top w:type="dxa" w:w="60"/>
              <w:left w:type="dxa" w:w="100"/>
              <w:bottom w:type="dxa" w:w="60"/>
              <w:right w:type="dxa" w:w="100"/>
            </w:tcMar>
          </w:tcPr>
          <w:p>
            <w:r>
              <w:rPr>
                <w:sz w:val="20"/>
                <w:szCs w:val="20"/>
              </w:rPr>
              <w:t xml:space="preserve">Card con stato colorato in alto a sinistra e selettore in alto a destra.</w:t>
            </w:r>
          </w:p>
        </w:tc>
      </w:tr>
      <w:tr>
        <w:tc>
          <w:tcPr>
            <w:tcW w:type="dxa" w:w="3000"/>
            <w:shd w:fill="F2F1FB" w:color="auto" w:val="clear"/>
            <w:tcMar>
              <w:top w:type="dxa" w:w="60"/>
              <w:left w:type="dxa" w:w="100"/>
              <w:bottom w:type="dxa" w:w="60"/>
              <w:right w:type="dxa" w:w="100"/>
            </w:tcMar>
          </w:tcPr>
          <w:p>
            <w:r>
              <w:rPr>
                <w:sz w:val="20"/>
                <w:szCs w:val="20"/>
              </w:rPr>
              <w:t xml:space="preserve">Ore e completamento</w:t>
            </w:r>
          </w:p>
        </w:tc>
        <w:tc>
          <w:tcPr>
            <w:tcW w:type="dxa" w:w="6400"/>
            <w:shd w:fill="F2F1FB" w:color="auto" w:val="clear"/>
            <w:tcMar>
              <w:top w:type="dxa" w:w="60"/>
              <w:left w:type="dxa" w:w="100"/>
              <w:bottom w:type="dxa" w:w="60"/>
              <w:right w:type="dxa" w:w="100"/>
            </w:tcMar>
          </w:tcPr>
          <w:p>
            <w:r>
              <w:rPr>
                <w:sz w:val="20"/>
                <w:szCs w:val="20"/>
              </w:rPr>
              <w:t xml:space="preserve">Ore giocate a sinistra, anello percentuale animato a destra.</w:t>
            </w:r>
          </w:p>
        </w:tc>
      </w:tr>
      <w:tr>
        <w:tc>
          <w:tcPr>
            <w:tcW w:type="dxa" w:w="3000"/>
            <w:shd w:fill="FFFFFF" w:color="auto" w:val="clear"/>
            <w:tcMar>
              <w:top w:type="dxa" w:w="60"/>
              <w:left w:type="dxa" w:w="100"/>
              <w:bottom w:type="dxa" w:w="60"/>
              <w:right w:type="dxa" w:w="100"/>
            </w:tcMar>
          </w:tcPr>
          <w:p>
            <w:r>
              <w:rPr>
                <w:sz w:val="20"/>
                <w:szCs w:val="20"/>
              </w:rPr>
              <w:t xml:space="preserve">Filtro per stato</w:t>
            </w:r>
          </w:p>
        </w:tc>
        <w:tc>
          <w:tcPr>
            <w:tcW w:type="dxa" w:w="6400"/>
            <w:shd w:fill="FFFFFF" w:color="auto" w:val="clear"/>
            <w:tcMar>
              <w:top w:type="dxa" w:w="60"/>
              <w:left w:type="dxa" w:w="100"/>
              <w:bottom w:type="dxa" w:w="60"/>
              <w:right w:type="dxa" w:w="100"/>
            </w:tcMar>
          </w:tcPr>
          <w:p>
            <w:r>
              <w:rPr>
                <w:sz w:val="20"/>
                <w:szCs w:val="20"/>
              </w:rPr>
              <w:t xml:space="preserve">Tab con conteggi; palette di stato dai token --status-*.</w:t>
            </w:r>
          </w:p>
        </w:tc>
      </w:tr>
      <w:tr>
        <w:tc>
          <w:tcPr>
            <w:tcW w:type="dxa" w:w="3000"/>
            <w:shd w:fill="F2F1FB" w:color="auto" w:val="clear"/>
            <w:tcMar>
              <w:top w:type="dxa" w:w="60"/>
              <w:left w:type="dxa" w:w="100"/>
              <w:bottom w:type="dxa" w:w="60"/>
              <w:right w:type="dxa" w:w="100"/>
            </w:tcMar>
          </w:tcPr>
          <w:p>
            <w:r>
              <w:rPr>
                <w:sz w:val="20"/>
                <w:szCs w:val="20"/>
              </w:rPr>
              <w:t xml:space="preserve">Wishlist a righe</w:t>
            </w:r>
          </w:p>
        </w:tc>
        <w:tc>
          <w:tcPr>
            <w:tcW w:type="dxa" w:w="6400"/>
            <w:shd w:fill="F2F1FB" w:color="auto" w:val="clear"/>
            <w:tcMar>
              <w:top w:type="dxa" w:w="60"/>
              <w:left w:type="dxa" w:w="100"/>
              <w:bottom w:type="dxa" w:w="60"/>
              <w:right w:type="dxa" w:w="100"/>
            </w:tcMar>
          </w:tcPr>
          <w:p>
            <w:r>
              <w:rPr>
                <w:sz w:val="20"/>
                <w:szCs w:val="20"/>
              </w:rPr>
              <w:t xml:space="preserve">Copertina, titolo, tag, prezzo/sconto e azioni per riga.</w:t>
            </w:r>
          </w:p>
        </w:tc>
      </w:tr>
      <w:tr>
        <w:tc>
          <w:tcPr>
            <w:tcW w:type="dxa" w:w="3000"/>
            <w:shd w:fill="FFFFFF" w:color="auto" w:val="clear"/>
            <w:tcMar>
              <w:top w:type="dxa" w:w="60"/>
              <w:left w:type="dxa" w:w="100"/>
              <w:bottom w:type="dxa" w:w="60"/>
              <w:right w:type="dxa" w:w="100"/>
            </w:tcMar>
          </w:tcPr>
          <w:p>
            <w:r>
              <w:rPr>
                <w:sz w:val="20"/>
                <w:szCs w:val="20"/>
              </w:rPr>
              <w:t xml:space="preserve">Banner calo prezzo</w:t>
            </w:r>
          </w:p>
        </w:tc>
        <w:tc>
          <w:tcPr>
            <w:tcW w:type="dxa" w:w="6400"/>
            <w:shd w:fill="FFFFFF" w:color="auto" w:val="clear"/>
            <w:tcMar>
              <w:top w:type="dxa" w:w="60"/>
              <w:left w:type="dxa" w:w="100"/>
              <w:bottom w:type="dxa" w:w="60"/>
              <w:right w:type="dxa" w:w="100"/>
            </w:tcMar>
          </w:tcPr>
          <w:p>
            <w:r>
              <w:rPr>
                <w:sz w:val="20"/>
                <w:szCs w:val="20"/>
              </w:rPr>
              <w:t xml:space="preserve">Fascia in tinta success con vecchio e nuovo prezzo.</w:t>
            </w:r>
          </w:p>
        </w:tc>
      </w:tr>
      <w:tr>
        <w:tc>
          <w:tcPr>
            <w:tcW w:type="dxa" w:w="3000"/>
            <w:shd w:fill="F2F1FB" w:color="auto" w:val="clear"/>
            <w:tcMar>
              <w:top w:type="dxa" w:w="60"/>
              <w:left w:type="dxa" w:w="100"/>
              <w:bottom w:type="dxa" w:w="60"/>
              <w:right w:type="dxa" w:w="100"/>
            </w:tcMar>
          </w:tcPr>
          <w:p>
            <w:r>
              <w:rPr>
                <w:sz w:val="20"/>
                <w:szCs w:val="20"/>
              </w:rPr>
              <w:t xml:space="preserve">Ordinamento</w:t>
            </w:r>
          </w:p>
        </w:tc>
        <w:tc>
          <w:tcPr>
            <w:tcW w:type="dxa" w:w="6400"/>
            <w:shd w:fill="F2F1FB" w:color="auto" w:val="clear"/>
            <w:tcMar>
              <w:top w:type="dxa" w:w="60"/>
              <w:left w:type="dxa" w:w="100"/>
              <w:bottom w:type="dxa" w:w="60"/>
              <w:right w:type="dxa" w:w="100"/>
            </w:tcMar>
          </w:tcPr>
          <w:p>
            <w:r>
              <w:rPr>
                <w:sz w:val="20"/>
                <w:szCs w:val="20"/>
              </w:rPr>
              <w:t xml:space="preserve">Menu “Ordina” ancorato a destra dell'intestazione.</w:t>
            </w:r>
          </w:p>
        </w:tc>
      </w:tr>
    </w:tbl>
    <w:p>
      <w:pPr>
        <w:pStyle w:val="Heading1"/>
        <w:spacing w:after="120" w:before="260"/>
      </w:pPr>
      <w:r>
        <w:rPr>
          <w:b/>
          <w:bCs/>
          <w:color w:val="111111"/>
          <w:sz w:val="30"/>
          <w:szCs w:val="30"/>
        </w:rPr>
        <w:t xml:space="preserve">7. Cosa non è incluso e prossimi passi</w:t>
      </w:r>
    </w:p>
    <w:p>
      <w:pPr>
        <w:pStyle w:val="ListParagraph"/>
        <w:numPr>
          <w:ilvl w:val="0"/>
          <w:numId w:val="2"/>
        </w:numPr>
        <w:spacing w:after="80" w:line="288"/>
      </w:pPr>
      <w:r>
        <w:rPr>
          <w:sz w:val="21"/>
          <w:szCs w:val="21"/>
        </w:rPr>
        <w:t xml:space="preserve">Persistenza reale: cambio stato, notifiche e rimozione sono in memoria; l'aggancio agli endpoint wishlist/backlog (M4-T7/T8) e giochi per utente (M4-T9) è il passo successivo.</w:t>
      </w:r>
    </w:p>
    <w:p>
      <w:pPr>
        <w:pStyle w:val="ListParagraph"/>
        <w:numPr>
          <w:ilvl w:val="0"/>
          <w:numId w:val="2"/>
        </w:numPr>
        <w:spacing w:after="80" w:line="288"/>
      </w:pPr>
      <w:r>
        <w:rPr>
          <w:sz w:val="21"/>
          <w:szCs w:val="21"/>
        </w:rPr>
        <w:t xml:space="preserve">Il banner “Account Steam collegato” e la sincronizzazione mostrati nel mockup libreria appartengono alla UI “Connetti Steam / Sincronizza” (M5-T15).</w:t>
      </w:r>
    </w:p>
    <w:p>
      <w:pPr>
        <w:pStyle w:val="ListParagraph"/>
        <w:numPr>
          <w:ilvl w:val="0"/>
          <w:numId w:val="2"/>
        </w:numPr>
        <w:spacing w:after="80" w:line="288"/>
      </w:pPr>
      <w:r>
        <w:rPr>
          <w:sz w:val="21"/>
          <w:szCs w:val="21"/>
        </w:rPr>
        <w:t xml:space="preserve">La gestione avanzata degli stati e la vista dedicata sono oggetto della pagina Backlog (M5-T11).</w:t>
      </w:r>
    </w:p>
    <w:p>
      <w:pPr>
        <w:pBdr>
          <w:top w:val="single" w:color="DDDDDD" w:sz="6" w:space="8"/>
        </w:pBdr>
        <w:spacing w:before="320"/>
      </w:pPr>
      <w:r>
        <w:rPr>
          <w:i/>
          <w:iCs/>
          <w:color w:val="5B6178"/>
          <w:sz w:val="18"/>
          <w:szCs w:val="18"/>
        </w:rPr>
        <w:t xml:space="preserve">Arcadium · ACE5 — M5-T10 · Pagina libreria e wishlist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2026-07-08T10:12:28.589Z</dcterms:created>
  <dcterms:modified xsi:type="dcterms:W3CDTF">2026-07-08T10:12:28.589Z</dcterms:modified>
</cp:coreProperties>
</file>

<file path=docProps/custom.xml><?xml version="1.0" encoding="utf-8"?>
<Properties xmlns="http://schemas.openxmlformats.org/officeDocument/2006/custom-properties" xmlns:vt="http://schemas.openxmlformats.org/officeDocument/2006/docPropsVTypes"/>
</file>