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5B3FA8"/>
          <w:sz w:val="19"/>
          <w:szCs w:val="19"/>
        </w:rPr>
        <w:t xml:space="preserve">PROGETTO ARCADIUM — ACE5</w:t>
      </w:r>
    </w:p>
    <w:p>
      <w:pPr>
        <w:spacing w:after="80" w:before="60"/>
      </w:pPr>
      <w:r>
        <w:rPr>
          <w:b/>
          <w:bCs/>
          <w:color w:val="1A1A2E"/>
          <w:sz w:val="38"/>
          <w:szCs w:val="38"/>
        </w:rPr>
        <w:t xml:space="preserve">Modello dati: achievement interni e notifiche</w:t>
      </w:r>
    </w:p>
    <w:p>
      <w:pPr>
        <w:pBdr>
          <w:bottom w:val="single" w:color="5B3FA8" w:sz="6" w:space="6"/>
        </w:pBdr>
        <w:spacing w:after="200"/>
      </w:pPr>
      <w:r>
        <w:rPr>
          <w:i/>
          <w:iCs/>
          <w:color w:val="666666"/>
          <w:sz w:val="21"/>
          <w:szCs w:val="21"/>
        </w:rPr>
        <w:t xml:space="preserve">Milestone M1 — Analisi Dati &amp; Progettazione DB · Task T7</w:t>
      </w:r>
    </w:p>
    <w:p>
      <w:pPr>
        <w:spacing w:after="200" w:before="160"/>
        <w:jc w:val="both"/>
      </w:pPr>
      <w:r>
        <w:rPr>
          <w:color w:val="333333"/>
          <w:sz w:val="21"/>
          <w:szCs w:val="21"/>
        </w:rPr>
        <w:t xml:space="preserve">Estende la parte dinamica del modello (T5) con il sistema di achievement interni della piattaforma e con le notifiche. È l’ultima estensione di M1: completa il modello dati prima della creazione delle tabelle in M2. Le entità si agganciano a app_user e games già validati in T6.</w:t>
      </w:r>
    </w:p>
    <w:p>
      <w:pPr>
        <w:keepNext/>
        <w:spacing w:after="120" w:before="300"/>
      </w:pPr>
      <w:r>
        <w:rPr>
          <w:b/>
          <w:bCs/>
          <w:color w:val="5B3FA8"/>
          <w:sz w:val="26"/>
          <w:szCs w:val="26"/>
        </w:rPr>
        <w:t xml:space="preserve">1.  </w:t>
      </w:r>
      <w:r>
        <w:rPr>
          <w:b/>
          <w:bCs/>
          <w:color w:val="1A1A2E"/>
          <w:sz w:val="26"/>
          <w:szCs w:val="26"/>
        </w:rPr>
        <w:t xml:space="preserve">Obiettivo</w:t>
      </w:r>
    </w:p>
    <w:p>
      <w:pPr>
        <w:spacing w:after="120"/>
        <w:jc w:val="both"/>
      </w:pPr>
      <w:r>
        <w:rPr>
          <w:sz w:val="21"/>
          <w:szCs w:val="21"/>
        </w:rPr>
        <w:t xml:space="preserve">Definire entità, associazioni e vincoli del sistema di achievement interni (gamification: badge sbloccati dagli utenti in base alla propria libreria) e del sistema di notifiche, incluse le notifiche di calo prezzo per la wishlist. Come nei task precedenti il modello è in notazione; le tabelle (DDL PostgreSQL) si creano in M2.</w:t>
      </w:r>
    </w:p>
    <w:p>
      <w:pPr>
        <w:keepNext/>
        <w:spacing w:after="120" w:before="300"/>
      </w:pPr>
      <w:r>
        <w:rPr>
          <w:b/>
          <w:bCs/>
          <w:color w:val="5B3FA8"/>
          <w:sz w:val="26"/>
          <w:szCs w:val="26"/>
        </w:rPr>
        <w:t xml:space="preserve">2.  </w:t>
      </w:r>
      <w:r>
        <w:rPr>
          <w:b/>
          <w:bCs/>
          <w:color w:val="1A1A2E"/>
          <w:sz w:val="26"/>
          <w:szCs w:val="26"/>
        </w:rPr>
        <w:t xml:space="preserve">Perimetro</w:t>
      </w:r>
    </w:p>
    <w:p>
      <w:pPr>
        <w:spacing w:after="120"/>
        <w:jc w:val="both"/>
      </w:pPr>
      <w:r>
        <w:rPr>
          <w:sz w:val="21"/>
          <w:szCs w:val="21"/>
        </w:rPr>
        <w:t xml:space="preserve">Gli </w:t>
      </w:r>
      <w:r>
        <w:rPr>
          <w:b/>
          <w:bCs/>
          <w:sz w:val="21"/>
          <w:szCs w:val="21"/>
        </w:rPr>
        <w:t xml:space="preserve">achievement interni</w:t>
      </w:r>
      <w:r>
        <w:rPr>
          <w:sz w:val="21"/>
          <w:szCs w:val="21"/>
        </w:rPr>
        <w:t xml:space="preserve"> sono in pieno perimetro: vengono implementati (motore di sblocco ed endpoint in M4, pagina e condivisione social in M5). Le </w:t>
      </w:r>
      <w:r>
        <w:rPr>
          <w:b/>
          <w:bCs/>
          <w:sz w:val="21"/>
          <w:szCs w:val="21"/>
        </w:rPr>
        <w:t xml:space="preserve">notifiche</w:t>
      </w:r>
      <w:r>
        <w:rPr>
          <w:sz w:val="21"/>
          <w:szCs w:val="21"/>
        </w:rPr>
        <w:t xml:space="preserve"> sono modellate come </w:t>
      </w:r>
      <w:r>
        <w:rPr>
          <w:i/>
          <w:iCs/>
          <w:sz w:val="21"/>
          <w:szCs w:val="21"/>
        </w:rPr>
        <w:t xml:space="preserve">future-ready</w:t>
      </w:r>
      <w:r>
        <w:rPr>
          <w:sz w:val="21"/>
          <w:szCs w:val="21"/>
        </w:rPr>
        <w:t xml:space="preserve">: le tabelle esistono dall’inizio (M2), ma le notifiche di calo prezzo restano dietro feature flag spento (M4-T13) finché non se ne pianifica l’attivazione.</w:t>
      </w:r>
    </w:p>
    <w:p>
      <w:pPr>
        <w:spacing w:after="120"/>
        <w:jc w:val="both"/>
      </w:pPr>
      <w:r>
        <w:rPr>
          <w:b/>
          <w:bCs/>
          <w:sz w:val="21"/>
          <w:szCs w:val="21"/>
        </w:rPr>
        <w:t xml:space="preserve">Distinzione importante: </w:t>
      </w:r>
      <w:r>
        <w:rPr>
          <w:sz w:val="21"/>
          <w:szCs w:val="21"/>
        </w:rPr>
        <w:t xml:space="preserve">l’achievement interno è cosa diversa da </w:t>
      </w:r>
      <w:r>
        <w:rPr>
          <w:rFonts w:ascii="Consolas" w:cs="Consolas" w:eastAsia="Consolas" w:hAnsi="Consolas"/>
          <w:color w:val="3A2E66"/>
          <w:sz w:val="19"/>
          <w:szCs w:val="19"/>
        </w:rPr>
        <w:t xml:space="preserve">games.achievements_count</w:t>
      </w:r>
      <w:r>
        <w:rPr>
          <w:sz w:val="21"/>
          <w:szCs w:val="21"/>
        </w:rPr>
        <w:t xml:space="preserve">, che è il numero di achievement Steam del gioco (dato statico dal dataset, vedi T2). Qui si modella il sistema proprietario di Arcadium.</w:t>
      </w:r>
    </w:p>
    <w:p>
      <w:pPr>
        <w:keepNext/>
        <w:spacing w:after="120" w:before="300"/>
      </w:pPr>
      <w:r>
        <w:rPr>
          <w:b/>
          <w:bCs/>
          <w:color w:val="5B3FA8"/>
          <w:sz w:val="26"/>
          <w:szCs w:val="26"/>
        </w:rPr>
        <w:t xml:space="preserve">3.  </w:t>
      </w:r>
      <w:r>
        <w:rPr>
          <w:b/>
          <w:bCs/>
          <w:color w:val="1A1A2E"/>
          <w:sz w:val="26"/>
          <w:szCs w:val="26"/>
        </w:rPr>
        <w:t xml:space="preserve">Convenzioni e decisioni adottate</w:t>
      </w:r>
    </w:p>
    <w:p>
      <w:pPr>
        <w:pStyle w:val="ListParagraph"/>
        <w:numPr>
          <w:ilvl w:val="0"/>
          <w:numId w:val="2"/>
        </w:numPr>
        <w:spacing w:after="80"/>
        <w:jc w:val="both"/>
      </w:pPr>
      <w:r>
        <w:rPr>
          <w:sz w:val="21"/>
          <w:szCs w:val="21"/>
        </w:rPr>
        <w:t xml:space="preserve">Naming invariato (snake_case; chiave surrogata </w:t>
      </w:r>
      <w:r>
        <w:rPr>
          <w:rFonts w:ascii="Consolas" w:cs="Consolas" w:eastAsia="Consolas" w:hAnsi="Consolas"/>
          <w:color w:val="3A2E66"/>
          <w:sz w:val="19"/>
          <w:szCs w:val="19"/>
        </w:rPr>
        <w:t xml:space="preserve">id</w:t>
      </w:r>
      <w:r>
        <w:rPr>
          <w:sz w:val="21"/>
          <w:szCs w:val="21"/>
        </w:rPr>
        <w:t xml:space="preserve"> con </w:t>
      </w:r>
      <w:r>
        <w:rPr>
          <w:rFonts w:ascii="Consolas" w:cs="Consolas" w:eastAsia="Consolas" w:hAnsi="Consolas"/>
          <w:color w:val="3A2E66"/>
          <w:sz w:val="19"/>
          <w:szCs w:val="19"/>
        </w:rPr>
        <w:t xml:space="preserve">code</w:t>
      </w:r>
      <w:r>
        <w:rPr>
          <w:sz w:val="21"/>
          <w:szCs w:val="21"/>
        </w:rPr>
        <w:t xml:space="preserve"> UNIQUE per i cataloghi di lookup), coerente con T2–T5.</w:t>
      </w:r>
    </w:p>
    <w:p>
      <w:pPr>
        <w:pStyle w:val="ListParagraph"/>
        <w:numPr>
          <w:ilvl w:val="0"/>
          <w:numId w:val="2"/>
        </w:numPr>
        <w:spacing w:after="80"/>
        <w:jc w:val="both"/>
      </w:pPr>
      <w:r>
        <w:rPr>
          <w:sz w:val="21"/>
          <w:szCs w:val="21"/>
        </w:rPr>
        <w:t xml:space="preserve">Gli achievement sono </w:t>
      </w:r>
      <w:r>
        <w:rPr>
          <w:i/>
          <w:iCs/>
          <w:sz w:val="21"/>
          <w:szCs w:val="21"/>
        </w:rPr>
        <w:t xml:space="preserve">data-driven</w:t>
      </w:r>
      <w:r>
        <w:rPr>
          <w:sz w:val="21"/>
          <w:szCs w:val="21"/>
        </w:rPr>
        <w:t xml:space="preserve">: ogni definizione porta una </w:t>
      </w:r>
      <w:r>
        <w:rPr>
          <w:rFonts w:ascii="Consolas" w:cs="Consolas" w:eastAsia="Consolas" w:hAnsi="Consolas"/>
          <w:color w:val="3A2E66"/>
          <w:sz w:val="19"/>
          <w:szCs w:val="19"/>
        </w:rPr>
        <w:t xml:space="preserve">metric</w:t>
      </w:r>
      <w:r>
        <w:rPr>
          <w:sz w:val="21"/>
          <w:szCs w:val="21"/>
        </w:rPr>
        <w:t xml:space="preserve"> (cosa si misura) e una </w:t>
      </w:r>
      <w:r>
        <w:rPr>
          <w:rFonts w:ascii="Consolas" w:cs="Consolas" w:eastAsia="Consolas" w:hAnsi="Consolas"/>
          <w:color w:val="3A2E66"/>
          <w:sz w:val="19"/>
          <w:szCs w:val="19"/>
        </w:rPr>
        <w:t xml:space="preserve">threshold</w:t>
      </w:r>
      <w:r>
        <w:rPr>
          <w:sz w:val="21"/>
          <w:szCs w:val="21"/>
        </w:rPr>
        <w:t xml:space="preserve"> (valore da raggiungere). Il motore di sblocco (M4) confronta la metrica derivata dal backlog dell’utente con la soglia, senza codice dedicato per ogni achievement. Le definizioni sono caricate da seed ed estensibili senza modifiche di schema.</w:t>
      </w:r>
    </w:p>
    <w:p>
      <w:pPr>
        <w:pStyle w:val="ListParagraph"/>
        <w:numPr>
          <w:ilvl w:val="0"/>
          <w:numId w:val="2"/>
        </w:numPr>
        <w:spacing w:after="80"/>
        <w:jc w:val="both"/>
      </w:pPr>
      <w:r>
        <w:rPr>
          <w:sz w:val="21"/>
          <w:szCs w:val="21"/>
        </w:rPr>
        <w:t xml:space="preserve">Etichette bilingue (</w:t>
      </w:r>
      <w:r>
        <w:rPr>
          <w:rFonts w:ascii="Consolas" w:cs="Consolas" w:eastAsia="Consolas" w:hAnsi="Consolas"/>
          <w:color w:val="3A2E66"/>
          <w:sz w:val="19"/>
          <w:szCs w:val="19"/>
        </w:rPr>
        <w:t xml:space="preserve">name_it</w:t>
      </w:r>
      <w:r>
        <w:rPr>
          <w:sz w:val="21"/>
          <w:szCs w:val="21"/>
        </w:rPr>
        <w:t xml:space="preserve">/</w:t>
      </w:r>
      <w:r>
        <w:rPr>
          <w:rFonts w:ascii="Consolas" w:cs="Consolas" w:eastAsia="Consolas" w:hAnsi="Consolas"/>
          <w:color w:val="3A2E66"/>
          <w:sz w:val="19"/>
          <w:szCs w:val="19"/>
        </w:rPr>
        <w:t xml:space="preserve">name_en</w:t>
      </w:r>
      <w:r>
        <w:rPr>
          <w:sz w:val="21"/>
          <w:szCs w:val="21"/>
        </w:rPr>
        <w:t xml:space="preserve">, </w:t>
      </w:r>
      <w:r>
        <w:rPr>
          <w:rFonts w:ascii="Consolas" w:cs="Consolas" w:eastAsia="Consolas" w:hAnsi="Consolas"/>
          <w:color w:val="3A2E66"/>
          <w:sz w:val="19"/>
          <w:szCs w:val="19"/>
        </w:rPr>
        <w:t xml:space="preserve">description_it</w:t>
      </w:r>
      <w:r>
        <w:rPr>
          <w:sz w:val="21"/>
          <w:szCs w:val="21"/>
        </w:rPr>
        <w:t xml:space="preserve">/</w:t>
      </w:r>
      <w:r>
        <w:rPr>
          <w:rFonts w:ascii="Consolas" w:cs="Consolas" w:eastAsia="Consolas" w:hAnsi="Consolas"/>
          <w:color w:val="3A2E66"/>
          <w:sz w:val="19"/>
          <w:szCs w:val="19"/>
        </w:rPr>
        <w:t xml:space="preserve">description_en</w:t>
      </w:r>
      <w:r>
        <w:rPr>
          <w:sz w:val="21"/>
          <w:szCs w:val="21"/>
        </w:rPr>
        <w:t xml:space="preserve">) per l’internazionalizzazione IT/EN, coerente con </w:t>
      </w:r>
      <w:r>
        <w:rPr>
          <w:rFonts w:ascii="Consolas" w:cs="Consolas" w:eastAsia="Consolas" w:hAnsi="Consolas"/>
          <w:color w:val="3A2E66"/>
          <w:sz w:val="19"/>
          <w:szCs w:val="19"/>
        </w:rPr>
        <w:t xml:space="preserve">backlog_status</w:t>
      </w:r>
      <w:r>
        <w:rPr>
          <w:sz w:val="21"/>
          <w:szCs w:val="21"/>
        </w:rPr>
        <w:t xml:space="preserve"> di T5.</w:t>
      </w:r>
    </w:p>
    <w:p>
      <w:pPr>
        <w:pStyle w:val="ListParagraph"/>
        <w:numPr>
          <w:ilvl w:val="0"/>
          <w:numId w:val="2"/>
        </w:numPr>
        <w:spacing w:after="80"/>
        <w:jc w:val="both"/>
      </w:pPr>
      <w:r>
        <w:rPr>
          <w:sz w:val="21"/>
          <w:szCs w:val="21"/>
        </w:rPr>
        <w:t xml:space="preserve">Gli achievement non si cancellano ma si disattivano (</w:t>
      </w:r>
      <w:r>
        <w:rPr>
          <w:rFonts w:ascii="Consolas" w:cs="Consolas" w:eastAsia="Consolas" w:hAnsi="Consolas"/>
          <w:color w:val="3A2E66"/>
          <w:sz w:val="19"/>
          <w:szCs w:val="19"/>
        </w:rPr>
        <w:t xml:space="preserve">is_active</w:t>
      </w:r>
      <w:r>
        <w:rPr>
          <w:sz w:val="21"/>
          <w:szCs w:val="21"/>
        </w:rPr>
        <w:t xml:space="preserve"> = false), per non perdere gli sblocchi storici degli utenti.</w:t>
      </w:r>
    </w:p>
    <w:p>
      <w:pPr>
        <w:pStyle w:val="ListParagraph"/>
        <w:numPr>
          <w:ilvl w:val="0"/>
          <w:numId w:val="2"/>
        </w:numPr>
        <w:spacing w:after="80"/>
        <w:jc w:val="both"/>
      </w:pPr>
      <w:r>
        <w:rPr>
          <w:sz w:val="21"/>
          <w:szCs w:val="21"/>
        </w:rPr>
        <w:t xml:space="preserve">Le notifiche hanno un campo </w:t>
      </w:r>
      <w:r>
        <w:rPr>
          <w:rFonts w:ascii="Consolas" w:cs="Consolas" w:eastAsia="Consolas" w:hAnsi="Consolas"/>
          <w:color w:val="3A2E66"/>
          <w:sz w:val="19"/>
          <w:szCs w:val="19"/>
        </w:rPr>
        <w:t xml:space="preserve">type</w:t>
      </w:r>
      <w:r>
        <w:rPr>
          <w:sz w:val="21"/>
          <w:szCs w:val="21"/>
        </w:rPr>
        <w:t xml:space="preserve"> (achievement sbloccato, calo prezzo, sistema) e un riferimento opzionale al gioco collegato (</w:t>
      </w:r>
      <w:r>
        <w:rPr>
          <w:rFonts w:ascii="Consolas" w:cs="Consolas" w:eastAsia="Consolas" w:hAnsi="Consolas"/>
          <w:color w:val="3A2E66"/>
          <w:sz w:val="19"/>
          <w:szCs w:val="19"/>
        </w:rPr>
        <w:t xml:space="preserve">related_app_id</w:t>
      </w:r>
      <w:r>
        <w:rPr>
          <w:sz w:val="21"/>
          <w:szCs w:val="21"/>
        </w:rPr>
        <w:t xml:space="preserve">); le preferenze per tipo sono in </w:t>
      </w:r>
      <w:r>
        <w:rPr>
          <w:rFonts w:ascii="Consolas" w:cs="Consolas" w:eastAsia="Consolas" w:hAnsi="Consolas"/>
          <w:color w:val="3A2E66"/>
          <w:sz w:val="19"/>
          <w:szCs w:val="19"/>
        </w:rPr>
        <w:t xml:space="preserve">notification_preference</w:t>
      </w:r>
      <w:r>
        <w:rPr>
          <w:sz w:val="21"/>
          <w:szCs w:val="21"/>
        </w:rPr>
        <w:t xml:space="preserve">.</w:t>
      </w:r>
    </w:p>
    <w:p>
      <w:pPr>
        <w:pStyle w:val="ListParagraph"/>
        <w:numPr>
          <w:ilvl w:val="0"/>
          <w:numId w:val="2"/>
        </w:numPr>
        <w:spacing w:after="80"/>
        <w:jc w:val="both"/>
      </w:pPr>
      <w:r>
        <w:rPr>
          <w:rFonts w:ascii="Consolas" w:cs="Consolas" w:eastAsia="Consolas" w:hAnsi="Consolas"/>
          <w:color w:val="3A2E66"/>
          <w:sz w:val="19"/>
          <w:szCs w:val="19"/>
        </w:rPr>
        <w:t xml:space="preserve">price_history</w:t>
      </w:r>
      <w:r>
        <w:rPr>
          <w:sz w:val="21"/>
          <w:szCs w:val="21"/>
        </w:rPr>
        <w:t xml:space="preserve"> registra i prezzi nel tempo per rilevare i cali sui giochi in wishlist; è il presupposto delle notifiche di calo prezzo (future-ready).</w:t>
      </w:r>
    </w:p>
    <w:p>
      <w:pPr>
        <w:keepNext/>
        <w:spacing w:after="120" w:before="300"/>
      </w:pPr>
      <w:r>
        <w:rPr>
          <w:b/>
          <w:bCs/>
          <w:color w:val="5B3FA8"/>
          <w:sz w:val="26"/>
          <w:szCs w:val="26"/>
        </w:rPr>
        <w:t xml:space="preserve">4.  </w:t>
      </w:r>
      <w:r>
        <w:rPr>
          <w:b/>
          <w:bCs/>
          <w:color w:val="1A1A2E"/>
          <w:sz w:val="26"/>
          <w:szCs w:val="26"/>
        </w:rPr>
        <w:t xml:space="preserve">Entità</w:t>
      </w:r>
    </w:p>
    <w:p>
      <w:pPr>
        <w:pStyle w:val="ListParagraph"/>
        <w:numPr>
          <w:ilvl w:val="0"/>
          <w:numId w:val="2"/>
        </w:numPr>
        <w:spacing w:after="80"/>
        <w:jc w:val="both"/>
      </w:pPr>
      <w:r>
        <w:rPr>
          <w:rFonts w:ascii="Consolas" w:cs="Consolas" w:eastAsia="Consolas" w:hAnsi="Consolas"/>
          <w:b/>
          <w:bCs/>
          <w:color w:val="2E2452"/>
          <w:sz w:val="20"/>
          <w:szCs w:val="20"/>
        </w:rPr>
        <w:t xml:space="preserve">achievement</w:t>
      </w:r>
      <w:r>
        <w:rPr>
          <w:sz w:val="21"/>
          <w:szCs w:val="21"/>
        </w:rPr>
        <w:t xml:space="preserve"> — la definizione di un achievement (badge): codice, nome e descrizione bilingue, icona, metrica, soglia, punti. È il “catalogo” degli achievement, caricato da seed.</w:t>
      </w:r>
    </w:p>
    <w:p>
      <w:pPr>
        <w:pStyle w:val="ListParagraph"/>
        <w:numPr>
          <w:ilvl w:val="0"/>
          <w:numId w:val="2"/>
        </w:numPr>
        <w:spacing w:after="80"/>
        <w:jc w:val="both"/>
      </w:pPr>
      <w:r>
        <w:rPr>
          <w:rFonts w:ascii="Consolas" w:cs="Consolas" w:eastAsia="Consolas" w:hAnsi="Consolas"/>
          <w:b/>
          <w:bCs/>
          <w:color w:val="2E2452"/>
          <w:sz w:val="20"/>
          <w:szCs w:val="20"/>
        </w:rPr>
        <w:t xml:space="preserve">user_achievement</w:t>
      </w:r>
      <w:r>
        <w:rPr>
          <w:sz w:val="21"/>
          <w:szCs w:val="21"/>
        </w:rPr>
        <w:t xml:space="preserve"> — associazione tra </w:t>
      </w:r>
      <w:r>
        <w:rPr>
          <w:rFonts w:ascii="Consolas" w:cs="Consolas" w:eastAsia="Consolas" w:hAnsi="Consolas"/>
          <w:color w:val="3A2E66"/>
          <w:sz w:val="19"/>
          <w:szCs w:val="19"/>
        </w:rPr>
        <w:t xml:space="preserve">app_user</w:t>
      </w:r>
      <w:r>
        <w:rPr>
          <w:sz w:val="21"/>
          <w:szCs w:val="21"/>
        </w:rPr>
        <w:t xml:space="preserve"> e </w:t>
      </w:r>
      <w:r>
        <w:rPr>
          <w:rFonts w:ascii="Consolas" w:cs="Consolas" w:eastAsia="Consolas" w:hAnsi="Consolas"/>
          <w:color w:val="3A2E66"/>
          <w:sz w:val="19"/>
          <w:szCs w:val="19"/>
        </w:rPr>
        <w:t xml:space="preserve">achievement</w:t>
      </w:r>
      <w:r>
        <w:rPr>
          <w:sz w:val="21"/>
          <w:szCs w:val="21"/>
        </w:rPr>
        <w:t xml:space="preserve">: registra quali achievement un utente ha sbloccato e quando.</w:t>
      </w:r>
    </w:p>
    <w:p>
      <w:pPr>
        <w:pStyle w:val="ListParagraph"/>
        <w:numPr>
          <w:ilvl w:val="0"/>
          <w:numId w:val="2"/>
        </w:numPr>
        <w:spacing w:after="80"/>
        <w:jc w:val="both"/>
      </w:pPr>
      <w:r>
        <w:rPr>
          <w:rFonts w:ascii="Consolas" w:cs="Consolas" w:eastAsia="Consolas" w:hAnsi="Consolas"/>
          <w:b/>
          <w:bCs/>
          <w:color w:val="2E2452"/>
          <w:sz w:val="20"/>
          <w:szCs w:val="20"/>
        </w:rPr>
        <w:t xml:space="preserve">notification</w:t>
      </w:r>
      <w:r>
        <w:rPr>
          <w:sz w:val="21"/>
          <w:szCs w:val="21"/>
        </w:rPr>
        <w:t xml:space="preserve"> — una notifica destinata a un utente (achievement sbloccato, calo prezzo, messaggio di sistema), con stato di lettura.</w:t>
      </w:r>
    </w:p>
    <w:p>
      <w:pPr>
        <w:pStyle w:val="ListParagraph"/>
        <w:numPr>
          <w:ilvl w:val="0"/>
          <w:numId w:val="2"/>
        </w:numPr>
        <w:spacing w:after="80"/>
        <w:jc w:val="both"/>
      </w:pPr>
      <w:r>
        <w:rPr>
          <w:rFonts w:ascii="Consolas" w:cs="Consolas" w:eastAsia="Consolas" w:hAnsi="Consolas"/>
          <w:b/>
          <w:bCs/>
          <w:color w:val="2E2452"/>
          <w:sz w:val="20"/>
          <w:szCs w:val="20"/>
        </w:rPr>
        <w:t xml:space="preserve">notification_preference</w:t>
      </w:r>
      <w:r>
        <w:rPr>
          <w:sz w:val="21"/>
          <w:szCs w:val="21"/>
        </w:rPr>
        <w:t xml:space="preserve"> — le preferenze dell’utente per tipo di notifica (attiva/disattiva).</w:t>
      </w:r>
    </w:p>
    <w:p>
      <w:pPr>
        <w:pStyle w:val="ListParagraph"/>
        <w:numPr>
          <w:ilvl w:val="0"/>
          <w:numId w:val="2"/>
        </w:numPr>
        <w:spacing w:after="80"/>
        <w:jc w:val="both"/>
      </w:pPr>
      <w:r>
        <w:rPr>
          <w:rFonts w:ascii="Consolas" w:cs="Consolas" w:eastAsia="Consolas" w:hAnsi="Consolas"/>
          <w:b/>
          <w:bCs/>
          <w:color w:val="2E2452"/>
          <w:sz w:val="20"/>
          <w:szCs w:val="20"/>
        </w:rPr>
        <w:t xml:space="preserve">price_history</w:t>
      </w:r>
      <w:r>
        <w:rPr>
          <w:sz w:val="21"/>
          <w:szCs w:val="21"/>
        </w:rPr>
        <w:t xml:space="preserve"> — lo storico dei prezzi di un gioco nel tempo, base per le notifiche di calo prezzo.</w:t>
      </w:r>
    </w:p>
    <w:p>
      <w:pPr>
        <w:keepNext/>
        <w:spacing w:after="120" w:before="300"/>
      </w:pPr>
      <w:r>
        <w:rPr>
          <w:b/>
          <w:bCs/>
          <w:color w:val="5B3FA8"/>
          <w:sz w:val="26"/>
          <w:szCs w:val="26"/>
        </w:rPr>
        <w:t xml:space="preserve">5.  </w:t>
      </w:r>
      <w:r>
        <w:rPr>
          <w:b/>
          <w:bCs/>
          <w:color w:val="1A1A2E"/>
          <w:sz w:val="26"/>
          <w:szCs w:val="26"/>
        </w:rPr>
        <w:t xml:space="preserve">Catalogo achievement (esempi di seed)</w:t>
      </w:r>
    </w:p>
    <w:p>
      <w:pPr>
        <w:spacing w:after="120"/>
        <w:jc w:val="both"/>
      </w:pPr>
      <w:r>
        <w:rPr>
          <w:sz w:val="21"/>
          <w:szCs w:val="21"/>
        </w:rPr>
        <w:t xml:space="preserve">Esempi di definizioni caricabili da seed. La metrica è derivata dal backlog dell’utente (vedi T5); il motore di sblocco la confronta con la soglia.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1300"/>
        <w:gridCol w:w="3026"/>
      </w:tblGrid>
      <w:tr>
        <w:trPr>
          <w:tblHeader/>
        </w:trPr>
        <w:tc>
          <w:tcPr>
            <w:tcW w:type="dxa" w:w="235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code</w:t>
            </w:r>
          </w:p>
        </w:tc>
        <w:tc>
          <w:tcPr>
            <w:tcW w:type="dxa" w:w="235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metric</w:t>
            </w:r>
          </w:p>
        </w:tc>
        <w:tc>
          <w:tcPr>
            <w:tcW w:type="dxa" w:w="130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threshold</w:t>
            </w:r>
          </w:p>
        </w:tc>
        <w:tc>
          <w:tcPr>
            <w:tcW w:type="dxa" w:w="3026"/>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Nome (IT)</w:t>
            </w:r>
          </w:p>
        </w:tc>
      </w:tr>
      <w:tr>
        <w:trPr>
          <w:cantSplit/>
        </w:trPr>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first_game</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games_owned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w:t>
            </w:r>
          </w:p>
        </w:tc>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Primo gioco</w:t>
            </w:r>
          </w:p>
        </w:tc>
      </w:tr>
      <w:tr>
        <w:trPr>
          <w:cantSplit/>
        </w:trPr>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collector_50</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games_owned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50</w:t>
            </w:r>
          </w:p>
        </w:tc>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Collezionista</w:t>
            </w:r>
          </w:p>
        </w:tc>
      </w:tr>
      <w:tr>
        <w:trPr>
          <w:cantSplit/>
        </w:trPr>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finisher_10</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games_finished</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10</w:t>
            </w:r>
          </w:p>
        </w:tc>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Finalizzatore</w:t>
            </w:r>
          </w:p>
        </w:tc>
      </w:tr>
      <w:tr>
        <w:trPr>
          <w:cantSplit/>
        </w:trPr>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marathon_100h</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playtime_hours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100</w:t>
            </w:r>
          </w:p>
        </w:tc>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Maratoneta</w:t>
            </w:r>
          </w:p>
        </w:tc>
      </w:tr>
      <w:tr>
        <w:trPr>
          <w:cantSplit/>
        </w:trPr>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genre_explorer</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distinct_genres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10</w:t>
            </w:r>
          </w:p>
        </w:tc>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Esploratore di generi</w:t>
            </w:r>
          </w:p>
        </w:tc>
      </w:tr>
      <w:tr>
        <w:trPr>
          <w:cantSplit/>
        </w:trPr>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dreamer_20</w:t>
            </w:r>
          </w:p>
        </w:tc>
        <w:tc>
          <w:tcPr>
            <w:tcW w:type="dxa" w:w="23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wishlist_size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20</w:t>
            </w:r>
          </w:p>
        </w:tc>
        <w:tc>
          <w:tcPr>
            <w:tcW w:type="dxa" w:w="30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Sognatore</w:t>
            </w:r>
          </w:p>
        </w:tc>
      </w:tr>
    </w:tbl>
    <w:p>
      <w:pPr>
        <w:spacing w:after="120"/>
        <w:jc w:val="both"/>
      </w:pPr>
      <w:r>
        <w:rPr>
          <w:b/>
          <w:bCs/>
          <w:sz w:val="21"/>
          <w:szCs w:val="21"/>
        </w:rPr>
        <w:t xml:space="preserve">Metriche disponibili: </w:t>
      </w:r>
      <w:r>
        <w:rPr>
          <w:rFonts w:ascii="Consolas" w:cs="Consolas" w:eastAsia="Consolas" w:hAnsi="Consolas"/>
          <w:color w:val="3A2E66"/>
          <w:sz w:val="19"/>
          <w:szCs w:val="19"/>
        </w:rPr>
        <w:t xml:space="preserve">games_owned</w:t>
      </w:r>
      <w:r>
        <w:rPr>
          <w:sz w:val="21"/>
          <w:szCs w:val="21"/>
        </w:rPr>
        <w:t xml:space="preserve">, </w:t>
      </w:r>
      <w:r>
        <w:rPr>
          <w:rFonts w:ascii="Consolas" w:cs="Consolas" w:eastAsia="Consolas" w:hAnsi="Consolas"/>
          <w:color w:val="3A2E66"/>
          <w:sz w:val="19"/>
          <w:szCs w:val="19"/>
        </w:rPr>
        <w:t xml:space="preserve">games_finished</w:t>
      </w:r>
      <w:r>
        <w:rPr>
          <w:sz w:val="21"/>
          <w:szCs w:val="21"/>
        </w:rPr>
        <w:t xml:space="preserve">, </w:t>
      </w:r>
      <w:r>
        <w:rPr>
          <w:rFonts w:ascii="Consolas" w:cs="Consolas" w:eastAsia="Consolas" w:hAnsi="Consolas"/>
          <w:color w:val="3A2E66"/>
          <w:sz w:val="19"/>
          <w:szCs w:val="19"/>
        </w:rPr>
        <w:t xml:space="preserve">games_abandoned</w:t>
      </w:r>
      <w:r>
        <w:rPr>
          <w:sz w:val="21"/>
          <w:szCs w:val="21"/>
        </w:rPr>
        <w:t xml:space="preserve">, </w:t>
      </w:r>
      <w:r>
        <w:rPr>
          <w:rFonts w:ascii="Consolas" w:cs="Consolas" w:eastAsia="Consolas" w:hAnsi="Consolas"/>
          <w:color w:val="3A2E66"/>
          <w:sz w:val="19"/>
          <w:szCs w:val="19"/>
        </w:rPr>
        <w:t xml:space="preserve">games_in_progress</w:t>
      </w:r>
      <w:r>
        <w:rPr>
          <w:sz w:val="21"/>
          <w:szCs w:val="21"/>
        </w:rPr>
        <w:t xml:space="preserve">, </w:t>
      </w:r>
      <w:r>
        <w:rPr>
          <w:rFonts w:ascii="Consolas" w:cs="Consolas" w:eastAsia="Consolas" w:hAnsi="Consolas"/>
          <w:color w:val="3A2E66"/>
          <w:sz w:val="19"/>
          <w:szCs w:val="19"/>
        </w:rPr>
        <w:t xml:space="preserve">playtime_hours</w:t>
      </w:r>
      <w:r>
        <w:rPr>
          <w:sz w:val="21"/>
          <w:szCs w:val="21"/>
        </w:rPr>
        <w:t xml:space="preserve">, </w:t>
      </w:r>
      <w:r>
        <w:rPr>
          <w:rFonts w:ascii="Consolas" w:cs="Consolas" w:eastAsia="Consolas" w:hAnsi="Consolas"/>
          <w:color w:val="3A2E66"/>
          <w:sz w:val="19"/>
          <w:szCs w:val="19"/>
        </w:rPr>
        <w:t xml:space="preserve">wishlist_size</w:t>
      </w:r>
      <w:r>
        <w:rPr>
          <w:sz w:val="21"/>
          <w:szCs w:val="21"/>
        </w:rPr>
        <w:t xml:space="preserve">, </w:t>
      </w:r>
      <w:r>
        <w:rPr>
          <w:rFonts w:ascii="Consolas" w:cs="Consolas" w:eastAsia="Consolas" w:hAnsi="Consolas"/>
          <w:color w:val="3A2E66"/>
          <w:sz w:val="19"/>
          <w:szCs w:val="19"/>
        </w:rPr>
        <w:t xml:space="preserve">distinct_genres</w:t>
      </w:r>
      <w:r>
        <w:rPr>
          <w:sz w:val="21"/>
          <w:szCs w:val="21"/>
        </w:rPr>
        <w:t xml:space="preserve">. Tutte ricavabili dalle tabelle </w:t>
      </w:r>
      <w:r>
        <w:rPr>
          <w:rFonts w:ascii="Consolas" w:cs="Consolas" w:eastAsia="Consolas" w:hAnsi="Consolas"/>
          <w:color w:val="3A2E66"/>
          <w:sz w:val="19"/>
          <w:szCs w:val="19"/>
        </w:rPr>
        <w:t xml:space="preserve">backlog</w:t>
      </w:r>
      <w:r>
        <w:rPr>
          <w:sz w:val="21"/>
          <w:szCs w:val="21"/>
        </w:rPr>
        <w:t xml:space="preserve">, </w:t>
      </w:r>
      <w:r>
        <w:rPr>
          <w:rFonts w:ascii="Consolas" w:cs="Consolas" w:eastAsia="Consolas" w:hAnsi="Consolas"/>
          <w:color w:val="3A2E66"/>
          <w:sz w:val="19"/>
          <w:szCs w:val="19"/>
        </w:rPr>
        <w:t xml:space="preserve">wishlist</w:t>
      </w:r>
      <w:r>
        <w:rPr>
          <w:sz w:val="21"/>
          <w:szCs w:val="21"/>
        </w:rPr>
        <w:t xml:space="preserve"> e dalle ponte di genere del catalogo.</w:t>
      </w:r>
    </w:p>
    <w:p>
      <w:pPr>
        <w:keepNext/>
        <w:spacing w:after="120" w:before="300"/>
      </w:pPr>
      <w:r>
        <w:rPr>
          <w:b/>
          <w:bCs/>
          <w:color w:val="5B3FA8"/>
          <w:sz w:val="26"/>
          <w:szCs w:val="26"/>
        </w:rPr>
        <w:t xml:space="preserve">6.  </w:t>
      </w:r>
      <w:r>
        <w:rPr>
          <w:b/>
          <w:bCs/>
          <w:color w:val="1A1A2E"/>
          <w:sz w:val="26"/>
          <w:szCs w:val="26"/>
        </w:rPr>
        <w:t xml:space="preserve">Associazioni e cardinalità</w:t>
      </w:r>
    </w:p>
    <w:p>
      <w:pPr>
        <w:spacing w:after="120"/>
        <w:jc w:val="both"/>
      </w:pPr>
      <w:r>
        <w:rPr>
          <w:sz w:val="21"/>
          <w:szCs w:val="21"/>
        </w:rPr>
        <w:t xml:space="preserve">Notazione (min, max) su ciascun lato, coerente con T3–T5.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300"/>
        <w:gridCol w:w="2300"/>
        <w:gridCol w:w="1600"/>
      </w:tblGrid>
      <w:tr>
        <w:trPr>
          <w:tblHeader/>
        </w:trPr>
        <w:tc>
          <w:tcPr>
            <w:tcW w:type="dxa" w:w="3826"/>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Associazione</w:t>
            </w:r>
          </w:p>
        </w:tc>
        <w:tc>
          <w:tcPr>
            <w:tcW w:type="dxa" w:w="130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lato sx</w:t>
            </w:r>
          </w:p>
        </w:tc>
        <w:tc>
          <w:tcPr>
            <w:tcW w:type="dxa" w:w="230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Altra entità</w:t>
            </w:r>
          </w:p>
        </w:tc>
        <w:tc>
          <w:tcPr>
            <w:tcW w:type="dxa" w:w="160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lato dx</w:t>
            </w:r>
          </w:p>
        </w:tc>
      </w:tr>
      <w:tr>
        <w:trPr>
          <w:cantSplit/>
        </w:trPr>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app_user</w:t>
            </w:r>
            <w:r>
              <w:rPr>
                <w:sz w:val="19"/>
                <w:szCs w:val="19"/>
              </w:rPr>
              <w:t xml:space="preserve"> — SBLOCCA — </w:t>
            </w:r>
            <w:r>
              <w:rPr>
                <w:rFonts w:ascii="Consolas" w:cs="Consolas" w:eastAsia="Consolas" w:hAnsi="Consolas"/>
                <w:color w:val="2E2452"/>
                <w:sz w:val="18"/>
                <w:szCs w:val="18"/>
              </w:rPr>
              <w:t xml:space="preserve">achievement</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(0,N)</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(0,N)</w:t>
            </w:r>
          </w:p>
        </w:tc>
      </w:tr>
      <w:tr>
        <w:trPr>
          <w:cantSplit/>
        </w:trPr>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app_user</w:t>
            </w:r>
            <w:r>
              <w:rPr>
                <w:sz w:val="19"/>
                <w:szCs w:val="19"/>
              </w:rPr>
              <w:t xml:space="preserve"> — RICEVE — </w:t>
            </w:r>
            <w:r>
              <w:rPr>
                <w:rFonts w:ascii="Consolas" w:cs="Consolas" w:eastAsia="Consolas" w:hAnsi="Consolas"/>
                <w:color w:val="2E2452"/>
                <w:sz w:val="18"/>
                <w:szCs w:val="18"/>
              </w:rPr>
              <w:t xml:space="preserve">notification</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(0,N)</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(1,1)</w:t>
            </w:r>
          </w:p>
        </w:tc>
      </w:tr>
      <w:tr>
        <w:trPr>
          <w:cantSplit/>
        </w:trPr>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app_user</w:t>
            </w:r>
            <w:r>
              <w:rPr>
                <w:sz w:val="19"/>
                <w:szCs w:val="19"/>
              </w:rPr>
              <w:t xml:space="preserve"> — IMPOSTA — </w:t>
            </w:r>
            <w:r>
              <w:rPr>
                <w:rFonts w:ascii="Consolas" w:cs="Consolas" w:eastAsia="Consolas" w:hAnsi="Consolas"/>
                <w:color w:val="2E2452"/>
                <w:sz w:val="18"/>
                <w:szCs w:val="18"/>
              </w:rPr>
              <w:t xml:space="preserve">notif_pref</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(0,N)</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notification_preference</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(1,1)</w:t>
            </w:r>
          </w:p>
        </w:tc>
      </w:tr>
      <w:tr>
        <w:trPr>
          <w:cantSplit/>
        </w:trPr>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games</w:t>
            </w:r>
            <w:r>
              <w:rPr>
                <w:sz w:val="19"/>
                <w:szCs w:val="19"/>
              </w:rPr>
              <w:t xml:space="preserve"> — HA_STORICO — </w:t>
            </w:r>
            <w:r>
              <w:rPr>
                <w:rFonts w:ascii="Consolas" w:cs="Consolas" w:eastAsia="Consolas" w:hAnsi="Consolas"/>
                <w:color w:val="2E2452"/>
                <w:sz w:val="18"/>
                <w:szCs w:val="18"/>
              </w:rPr>
              <w:t xml:space="preserve">price_history</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(0,N)</w:t>
            </w:r>
          </w:p>
        </w:tc>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price_history</w:t>
            </w:r>
          </w:p>
        </w:tc>
        <w:tc>
          <w:tcPr>
            <w:tcW w:type="dxa" w:w="1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(1,1)</w:t>
            </w:r>
          </w:p>
        </w:tc>
      </w:tr>
    </w:tbl>
    <w:p>
      <w:pPr>
        <w:spacing w:after="120"/>
        <w:jc w:val="both"/>
      </w:pPr>
      <w:r>
        <w:rPr>
          <w:sz w:val="21"/>
          <w:szCs w:val="21"/>
        </w:rPr>
        <w:t xml:space="preserve">Lato </w:t>
      </w:r>
      <w:r>
        <w:rPr>
          <w:rFonts w:ascii="Consolas" w:cs="Consolas" w:eastAsia="Consolas" w:hAnsi="Consolas"/>
          <w:color w:val="3A2E66"/>
          <w:sz w:val="19"/>
          <w:szCs w:val="19"/>
        </w:rPr>
        <w:t xml:space="preserve">app_user</w:t>
      </w:r>
      <w:r>
        <w:rPr>
          <w:sz w:val="21"/>
          <w:szCs w:val="21"/>
        </w:rPr>
        <w:t xml:space="preserve"> e </w:t>
      </w:r>
      <w:r>
        <w:rPr>
          <w:rFonts w:ascii="Consolas" w:cs="Consolas" w:eastAsia="Consolas" w:hAnsi="Consolas"/>
          <w:color w:val="3A2E66"/>
          <w:sz w:val="19"/>
          <w:szCs w:val="19"/>
        </w:rPr>
        <w:t xml:space="preserve">games</w:t>
      </w:r>
      <w:r>
        <w:rPr>
          <w:sz w:val="21"/>
          <w:szCs w:val="21"/>
        </w:rPr>
        <w:t xml:space="preserve"> le associazioni sono (0,N) perché un utente può non avere sblocchi/notifiche/preferenze e un gioco può non avere storico prezzi. Lato achievement è (0,N) perché un badge può essere sbloccato da molti utenti o da nessuno; notifica, preferenza e rilevazione prezzo sono invece (1,1) perché appartengono a un solo utente o gioco.</w:t>
      </w:r>
    </w:p>
    <w:p>
      <w:pPr>
        <w:keepNext/>
        <w:spacing w:after="120" w:before="300"/>
      </w:pPr>
      <w:r>
        <w:rPr>
          <w:b/>
          <w:bCs/>
          <w:color w:val="5B3FA8"/>
          <w:sz w:val="26"/>
          <w:szCs w:val="26"/>
        </w:rPr>
        <w:t xml:space="preserve">7.  </w:t>
      </w:r>
      <w:r>
        <w:rPr>
          <w:b/>
          <w:bCs/>
          <w:color w:val="1A1A2E"/>
          <w:sz w:val="26"/>
          <w:szCs w:val="26"/>
        </w:rPr>
        <w:t xml:space="preserve">Schema logico relazionale</w:t>
      </w:r>
    </w:p>
    <w:p>
      <w:pPr>
        <w:spacing w:after="120"/>
        <w:jc w:val="both"/>
      </w:pPr>
      <w:r>
        <w:rPr>
          <w:sz w:val="21"/>
          <w:szCs w:val="21"/>
        </w:rPr>
        <w:t xml:space="preserve">Regole di traduzione coerenti con T3/T5: l’entità forte achievement diventa una tabella con chiave surrogata; l’associazione molti-a-molti user_achievement diventa una tabella con chiave composta; notification, notification_preference e price_history dipendono dal proprio utente o gioco.</w:t>
      </w:r>
    </w:p>
    <w:p>
      <w:pPr>
        <w:spacing w:after="60" w:before="140"/>
      </w:pPr>
      <w:r>
        <w:rPr>
          <w:b/>
          <w:bCs/>
          <w:color w:val="1A1A2E"/>
          <w:sz w:val="21"/>
          <w:szCs w:val="21"/>
        </w:rPr>
        <w:t xml:space="preserve">Entità forte:</w:t>
      </w:r>
    </w:p>
    <w:p>
      <w:pPr>
        <w:shd w:fill="F3F1FA" w:val="clear"/>
        <w:spacing w:after="0" w:line="240"/>
        <w:ind w:left="120"/>
      </w:pPr>
      <w:r>
        <w:rPr>
          <w:rFonts w:ascii="Consolas" w:cs="Consolas" w:eastAsia="Consolas" w:hAnsi="Consolas"/>
          <w:color w:val="2E2452"/>
          <w:sz w:val="18"/>
          <w:szCs w:val="18"/>
        </w:rPr>
        <w:t xml:space="preserve">achievement(id PK, code UNIQUE, name_it, name_en,</w:t>
      </w:r>
    </w:p>
    <w:p>
      <w:pPr>
        <w:shd w:fill="F3F1FA" w:val="clear"/>
        <w:spacing w:after="0" w:line="240"/>
        <w:ind w:left="120"/>
      </w:pPr>
      <w:r>
        <w:rPr>
          <w:rFonts w:ascii="Consolas" w:cs="Consolas" w:eastAsia="Consolas" w:hAnsi="Consolas"/>
          <w:color w:val="2E2452"/>
          <w:sz w:val="18"/>
          <w:szCs w:val="18"/>
        </w:rPr>
        <w:t xml:space="preserve">            description_it, description_en, icon_url,</w:t>
      </w:r>
    </w:p>
    <w:p>
      <w:pPr>
        <w:shd w:fill="F3F1FA" w:val="clear"/>
        <w:spacing w:after="0" w:line="240"/>
        <w:ind w:left="120"/>
      </w:pPr>
      <w:r>
        <w:rPr>
          <w:rFonts w:ascii="Consolas" w:cs="Consolas" w:eastAsia="Consolas" w:hAnsi="Consolas"/>
          <w:color w:val="2E2452"/>
          <w:sz w:val="18"/>
          <w:szCs w:val="18"/>
        </w:rPr>
        <w:t xml:space="preserve">            metric, threshold, points, is_active)</w:t>
      </w:r>
    </w:p>
    <w:p>
      <w:pPr>
        <w:spacing w:after="60" w:before="140"/>
      </w:pPr>
      <w:r>
        <w:rPr>
          <w:b/>
          <w:bCs/>
          <w:color w:val="1A1A2E"/>
          <w:sz w:val="21"/>
          <w:szCs w:val="21"/>
        </w:rPr>
        <w:t xml:space="preserve">Associazioni ed entità dipendenti:</w:t>
      </w:r>
    </w:p>
    <w:p>
      <w:pPr>
        <w:shd w:fill="F3F1FA" w:val="clear"/>
        <w:spacing w:after="0" w:line="240"/>
        <w:ind w:left="120"/>
      </w:pPr>
      <w:r>
        <w:rPr>
          <w:rFonts w:ascii="Consolas" w:cs="Consolas" w:eastAsia="Consolas" w:hAnsi="Consolas"/>
          <w:color w:val="2E2452"/>
          <w:sz w:val="18"/>
          <w:szCs w:val="18"/>
        </w:rPr>
        <w:t xml:space="preserve">user_achievement(user_id FK-&gt;app_user,</w:t>
      </w:r>
    </w:p>
    <w:p>
      <w:pPr>
        <w:shd w:fill="F3F1FA" w:val="clear"/>
        <w:spacing w:after="0" w:line="240"/>
        <w:ind w:left="120"/>
      </w:pPr>
      <w:r>
        <w:rPr>
          <w:rFonts w:ascii="Consolas" w:cs="Consolas" w:eastAsia="Consolas" w:hAnsi="Consolas"/>
          <w:color w:val="2E2452"/>
          <w:sz w:val="18"/>
          <w:szCs w:val="18"/>
        </w:rPr>
        <w:t xml:space="preserve">                 achievement_id FK-&gt;achievement, unlocked_at)</w:t>
      </w:r>
    </w:p>
    <w:p>
      <w:pPr>
        <w:shd w:fill="F3F1FA" w:val="clear"/>
        <w:spacing w:after="0" w:line="240"/>
        <w:ind w:left="120"/>
      </w:pPr>
      <w:r>
        <w:rPr>
          <w:rFonts w:ascii="Consolas" w:cs="Consolas" w:eastAsia="Consolas" w:hAnsi="Consolas"/>
          <w:color w:val="2E2452"/>
          <w:sz w:val="18"/>
          <w:szCs w:val="18"/>
        </w:rPr>
        <w:t xml:space="preserve">     PK (user_id, achievement_id)</w:t>
      </w:r>
    </w:p>
    <w:p>
      <w:pPr>
        <w:shd w:fill="F3F1FA" w:val="clear"/>
        <w:spacing w:after="0" w:line="240"/>
        <w:ind w:left="120"/>
      </w:pPr>
      <w:r>
        <w:rPr>
          <w:rFonts w:ascii="Consolas" w:cs="Consolas" w:eastAsia="Consolas" w:hAnsi="Consolas"/>
          <w:color w:val="2E2452"/>
          <w:sz w:val="18"/>
          <w:szCs w:val="18"/>
        </w:rPr>
        <w:t xml:space="preserve"> </w:t>
      </w:r>
    </w:p>
    <w:p>
      <w:pPr>
        <w:shd w:fill="F3F1FA" w:val="clear"/>
        <w:spacing w:after="0" w:line="240"/>
        <w:ind w:left="120"/>
      </w:pPr>
      <w:r>
        <w:rPr>
          <w:rFonts w:ascii="Consolas" w:cs="Consolas" w:eastAsia="Consolas" w:hAnsi="Consolas"/>
          <w:color w:val="2E2452"/>
          <w:sz w:val="18"/>
          <w:szCs w:val="18"/>
        </w:rPr>
        <w:t xml:space="preserve">notification(id PK, user_id FK-&gt;app_user, type, message,</w:t>
      </w:r>
    </w:p>
    <w:p>
      <w:pPr>
        <w:shd w:fill="F3F1FA" w:val="clear"/>
        <w:spacing w:after="0" w:line="240"/>
        <w:ind w:left="120"/>
      </w:pPr>
      <w:r>
        <w:rPr>
          <w:rFonts w:ascii="Consolas" w:cs="Consolas" w:eastAsia="Consolas" w:hAnsi="Consolas"/>
          <w:color w:val="2E2452"/>
          <w:sz w:val="18"/>
          <w:szCs w:val="18"/>
        </w:rPr>
        <w:t xml:space="preserve">             is_read, created_at, related_app_id FK-&gt;games)</w:t>
      </w:r>
    </w:p>
    <w:p>
      <w:pPr>
        <w:shd w:fill="F3F1FA" w:val="clear"/>
        <w:spacing w:after="0" w:line="240"/>
        <w:ind w:left="120"/>
      </w:pPr>
      <w:r>
        <w:rPr>
          <w:rFonts w:ascii="Consolas" w:cs="Consolas" w:eastAsia="Consolas" w:hAnsi="Consolas"/>
          <w:color w:val="2E2452"/>
          <w:sz w:val="18"/>
          <w:szCs w:val="18"/>
        </w:rPr>
        <w:t xml:space="preserve"> </w:t>
      </w:r>
    </w:p>
    <w:p>
      <w:pPr>
        <w:shd w:fill="F3F1FA" w:val="clear"/>
        <w:spacing w:after="0" w:line="240"/>
        <w:ind w:left="120"/>
      </w:pPr>
      <w:r>
        <w:rPr>
          <w:rFonts w:ascii="Consolas" w:cs="Consolas" w:eastAsia="Consolas" w:hAnsi="Consolas"/>
          <w:color w:val="2E2452"/>
          <w:sz w:val="18"/>
          <w:szCs w:val="18"/>
        </w:rPr>
        <w:t xml:space="preserve">notification_preference(user_id FK-&gt;app_user, type, enabled)</w:t>
      </w:r>
    </w:p>
    <w:p>
      <w:pPr>
        <w:shd w:fill="F3F1FA" w:val="clear"/>
        <w:spacing w:after="0" w:line="240"/>
        <w:ind w:left="120"/>
      </w:pPr>
      <w:r>
        <w:rPr>
          <w:rFonts w:ascii="Consolas" w:cs="Consolas" w:eastAsia="Consolas" w:hAnsi="Consolas"/>
          <w:color w:val="2E2452"/>
          <w:sz w:val="18"/>
          <w:szCs w:val="18"/>
        </w:rPr>
        <w:t xml:space="preserve">     PK (user_id, type)</w:t>
      </w:r>
    </w:p>
    <w:p>
      <w:pPr>
        <w:shd w:fill="F3F1FA" w:val="clear"/>
        <w:spacing w:after="0" w:line="240"/>
        <w:ind w:left="120"/>
      </w:pPr>
      <w:r>
        <w:rPr>
          <w:rFonts w:ascii="Consolas" w:cs="Consolas" w:eastAsia="Consolas" w:hAnsi="Consolas"/>
          <w:color w:val="2E2452"/>
          <w:sz w:val="18"/>
          <w:szCs w:val="18"/>
        </w:rPr>
        <w:t xml:space="preserve"> </w:t>
      </w:r>
    </w:p>
    <w:p>
      <w:pPr>
        <w:shd w:fill="F3F1FA" w:val="clear"/>
        <w:spacing w:after="0" w:line="240"/>
        <w:ind w:left="120"/>
      </w:pPr>
      <w:r>
        <w:rPr>
          <w:rFonts w:ascii="Consolas" w:cs="Consolas" w:eastAsia="Consolas" w:hAnsi="Consolas"/>
          <w:color w:val="2E2452"/>
          <w:sz w:val="18"/>
          <w:szCs w:val="18"/>
        </w:rPr>
        <w:t xml:space="preserve">price_history(app_id FK-&gt;games, recorded_at, price, discount)</w:t>
      </w:r>
    </w:p>
    <w:p>
      <w:pPr>
        <w:shd w:fill="F3F1FA" w:val="clear"/>
        <w:spacing w:after="0" w:line="240"/>
        <w:ind w:left="120"/>
      </w:pPr>
      <w:r>
        <w:rPr>
          <w:rFonts w:ascii="Consolas" w:cs="Consolas" w:eastAsia="Consolas" w:hAnsi="Consolas"/>
          <w:color w:val="2E2452"/>
          <w:sz w:val="18"/>
          <w:szCs w:val="18"/>
        </w:rPr>
        <w:t xml:space="preserve">     PK (app_id, recorded_at)</w:t>
      </w:r>
    </w:p>
    <w:p>
      <w:pPr>
        <w:keepNext/>
        <w:spacing w:after="120" w:before="300"/>
      </w:pPr>
      <w:r>
        <w:rPr>
          <w:b/>
          <w:bCs/>
          <w:color w:val="5B3FA8"/>
          <w:sz w:val="26"/>
          <w:szCs w:val="26"/>
        </w:rPr>
        <w:t xml:space="preserve">8.  </w:t>
      </w:r>
      <w:r>
        <w:rPr>
          <w:b/>
          <w:bCs/>
          <w:color w:val="1A1A2E"/>
          <w:sz w:val="26"/>
          <w:szCs w:val="26"/>
        </w:rPr>
        <w:t xml:space="preserve">Attributi principali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0"/>
        <w:gridCol w:w="2050"/>
        <w:gridCol w:w="3826"/>
      </w:tblGrid>
      <w:tr>
        <w:trPr>
          <w:tblHeader/>
        </w:trPr>
        <w:tc>
          <w:tcPr>
            <w:tcW w:type="dxa" w:w="315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Tabella.colonna</w:t>
            </w:r>
          </w:p>
        </w:tc>
        <w:tc>
          <w:tcPr>
            <w:tcW w:type="dxa" w:w="2050"/>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Tipo PostgreSQL</w:t>
            </w:r>
          </w:p>
        </w:tc>
        <w:tc>
          <w:tcPr>
            <w:tcW w:type="dxa" w:w="3826"/>
            <w:tcBorders>
              <w:top w:val="single" w:color="CCCCCC" w:sz="1"/>
              <w:left w:val="single" w:color="CCCCCC" w:sz="1"/>
              <w:bottom w:val="single" w:color="CCCCCC" w:sz="1"/>
              <w:right w:val="single" w:color="CCCCCC" w:sz="1"/>
            </w:tcBorders>
            <w:shd w:fill="EAE6F7" w:val="clear"/>
            <w:tcMar>
              <w:top w:type="dxa" w:w="70"/>
              <w:left w:type="dxa" w:w="110"/>
              <w:bottom w:type="dxa" w:w="70"/>
              <w:right w:type="dxa" w:w="110"/>
            </w:tcMar>
          </w:tcPr>
          <w:p>
            <w:r>
              <w:rPr>
                <w:b/>
                <w:bCs/>
                <w:color w:val="1A1A2E"/>
                <w:sz w:val="19"/>
                <w:szCs w:val="19"/>
              </w:rPr>
              <w:t xml:space="preserve">Note</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achievement.code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Identificatore stabile, UNIQUE (es. 'finisher_10').</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achievement.name_it</w:t>
            </w:r>
            <w:r>
              <w:rPr>
                <w:sz w:val="19"/>
                <w:szCs w:val="19"/>
              </w:rPr>
              <w:t xml:space="preserve"> / </w:t>
            </w:r>
            <w:r>
              <w:rPr>
                <w:rFonts w:ascii="Consolas" w:cs="Consolas" w:eastAsia="Consolas" w:hAnsi="Consolas"/>
                <w:color w:val="2E2452"/>
                <w:sz w:val="18"/>
                <w:szCs w:val="18"/>
              </w:rPr>
              <w:t xml:space="preserve">name_en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Nome del badge (i18n).</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achievement.description_it</w:t>
            </w:r>
            <w:r>
              <w:rPr>
                <w:sz w:val="19"/>
                <w:szCs w:val="19"/>
              </w:rPr>
              <w:t xml:space="preserve"> / </w:t>
            </w:r>
            <w:r>
              <w:rPr>
                <w:rFonts w:ascii="Consolas" w:cs="Consolas" w:eastAsia="Consolas" w:hAnsi="Consolas"/>
                <w:color w:val="2E2452"/>
                <w:sz w:val="18"/>
                <w:szCs w:val="18"/>
              </w:rPr>
              <w:t xml:space="preserve">..._en</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Descrizione del badge (i18n).</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achievement.icon_url</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Nullable; icona del badge.</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achievement.metric</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Metrica misurata (games_owned, games_finished, playtime_hours, ...).</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achievement.threshold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INTEGER</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Valore da raggiungere; &gt;= 1.</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achievement.points</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SMALLINT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Punti gamification; default 0, &gt;= 0.</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achievement.is_active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BOOLEAN</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NOT NULL, default true; disattiva senza eliminare.</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user_achievement.unlocked_at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TIMESTAMP</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Momento dello sblocco.</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notification.type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'achievement_unlocked' / 'price_drop' / 'system'.</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notification.message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Testo della notifica.</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notification.is_read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BOOLEAN</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NOT NULL, default false.</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notification.created_at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TIMESTAMP</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NOT NULL, default now().</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notification.related_app_id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BIGINT (FK)</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Nullable; gioco collegato (es. calo prezzo).</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notification_preference.type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TEXT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Tipo di notifica (parte della PK).</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notification_preference.enabled</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BOOLEAN</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NOT NULL, default true.</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price_history.price</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NUMERIC(10,2)</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Prezzo rilevato; &gt;= 0.</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price_history.discount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SMALLINT</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Nullable; sconto % (0-100) al momento.</w:t>
            </w:r>
          </w:p>
        </w:tc>
      </w:tr>
      <w:tr>
        <w:trPr>
          <w:cantSplit/>
        </w:trPr>
        <w:tc>
          <w:tcPr>
            <w:tcW w:type="dxa" w:w="31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Consolas" w:cs="Consolas" w:eastAsia="Consolas" w:hAnsi="Consolas"/>
                <w:color w:val="2E2452"/>
                <w:sz w:val="18"/>
                <w:szCs w:val="18"/>
              </w:rPr>
              <w:t xml:space="preserve">price_history.recorded_at</w:t>
            </w:r>
          </w:p>
        </w:tc>
        <w:tc>
          <w:tcPr>
            <w:tcW w:type="dxa" w:w="205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TIMESTAMP</w:t>
            </w:r>
          </w:p>
        </w:tc>
        <w:tc>
          <w:tcPr>
            <w:tcW w:type="dxa" w:w="3826"/>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19"/>
                <w:szCs w:val="19"/>
              </w:rPr>
              <w:t xml:space="preserve">Istante della rilevazione (parte della PK).</w:t>
            </w:r>
          </w:p>
        </w:tc>
      </w:tr>
    </w:tbl>
    <w:p>
      <w:pPr>
        <w:keepNext/>
        <w:spacing w:after="120" w:before="300"/>
      </w:pPr>
      <w:r>
        <w:rPr>
          <w:b/>
          <w:bCs/>
          <w:color w:val="5B3FA8"/>
          <w:sz w:val="26"/>
          <w:szCs w:val="26"/>
        </w:rPr>
        <w:t xml:space="preserve">9.  </w:t>
      </w:r>
      <w:r>
        <w:rPr>
          <w:b/>
          <w:bCs/>
          <w:color w:val="1A1A2E"/>
          <w:sz w:val="26"/>
          <w:szCs w:val="26"/>
        </w:rPr>
        <w:t xml:space="preserve">Vincoli</w:t>
      </w:r>
    </w:p>
    <w:p>
      <w:pPr>
        <w:pStyle w:val="ListParagraph"/>
        <w:numPr>
          <w:ilvl w:val="0"/>
          <w:numId w:val="2"/>
        </w:numPr>
        <w:spacing w:after="80"/>
        <w:jc w:val="both"/>
      </w:pPr>
      <w:r>
        <w:rPr>
          <w:b/>
          <w:bCs/>
          <w:sz w:val="21"/>
          <w:szCs w:val="21"/>
        </w:rPr>
        <w:t xml:space="preserve">Chiavi primarie: </w:t>
      </w:r>
      <w:r>
        <w:rPr>
          <w:sz w:val="21"/>
          <w:szCs w:val="21"/>
        </w:rPr>
        <w:t xml:space="preserve">achievement.id; notification.id; (user_id, achievement_id) per user_achievement; (user_id, type) per notification_preference; (app_id, recorded_at) per price_history.</w:t>
      </w:r>
    </w:p>
    <w:p>
      <w:pPr>
        <w:pStyle w:val="ListParagraph"/>
        <w:numPr>
          <w:ilvl w:val="0"/>
          <w:numId w:val="2"/>
        </w:numPr>
        <w:spacing w:after="80"/>
        <w:jc w:val="both"/>
      </w:pPr>
      <w:r>
        <w:rPr>
          <w:b/>
          <w:bCs/>
          <w:sz w:val="21"/>
          <w:szCs w:val="21"/>
        </w:rPr>
        <w:t xml:space="preserve">Chiavi esterne: </w:t>
      </w:r>
      <w:r>
        <w:rPr>
          <w:sz w:val="21"/>
          <w:szCs w:val="21"/>
        </w:rPr>
        <w:t xml:space="preserve">user_achievement verso app_user e achievement; notification verso app_user (e related_app_id verso games, nullable); notification_preference verso app_user; price_history verso games.</w:t>
      </w:r>
    </w:p>
    <w:p>
      <w:pPr>
        <w:pStyle w:val="ListParagraph"/>
        <w:numPr>
          <w:ilvl w:val="0"/>
          <w:numId w:val="2"/>
        </w:numPr>
        <w:spacing w:after="80"/>
        <w:jc w:val="both"/>
      </w:pPr>
      <w:r>
        <w:rPr>
          <w:b/>
          <w:bCs/>
          <w:sz w:val="21"/>
          <w:szCs w:val="21"/>
        </w:rPr>
        <w:t xml:space="preserve">Cancellazione: </w:t>
      </w:r>
      <w:r>
        <w:rPr>
          <w:sz w:val="21"/>
          <w:szCs w:val="21"/>
        </w:rPr>
        <w:t xml:space="preserve">ON DELETE CASCADE da app_user (sblocchi, notifiche, preferenze) e da games (storico prezzi); su notification.related_app_id si usa ON DELETE SET NULL per non perdere la notifica. L’achievement si disattiva anziché eliminarsi.</w:t>
      </w:r>
    </w:p>
    <w:p>
      <w:pPr>
        <w:pStyle w:val="ListParagraph"/>
        <w:numPr>
          <w:ilvl w:val="0"/>
          <w:numId w:val="2"/>
        </w:numPr>
        <w:spacing w:after="80"/>
        <w:jc w:val="both"/>
      </w:pPr>
      <w:r>
        <w:rPr>
          <w:b/>
          <w:bCs/>
          <w:sz w:val="21"/>
          <w:szCs w:val="21"/>
        </w:rPr>
        <w:t xml:space="preserve">Unicità: </w:t>
      </w:r>
      <w:r>
        <w:rPr>
          <w:sz w:val="21"/>
          <w:szCs w:val="21"/>
        </w:rPr>
        <w:t xml:space="preserve">code in achievement; la PK (user_id, achievement_id) garantisce un solo sblocco per utente.</w:t>
      </w:r>
    </w:p>
    <w:p>
      <w:pPr>
        <w:pStyle w:val="ListParagraph"/>
        <w:numPr>
          <w:ilvl w:val="0"/>
          <w:numId w:val="2"/>
        </w:numPr>
        <w:spacing w:after="80"/>
        <w:jc w:val="both"/>
      </w:pPr>
      <w:r>
        <w:rPr>
          <w:b/>
          <w:bCs/>
          <w:sz w:val="21"/>
          <w:szCs w:val="21"/>
        </w:rPr>
        <w:t xml:space="preserve">Obbligatorietà: </w:t>
      </w:r>
      <w:r>
        <w:rPr>
          <w:sz w:val="21"/>
          <w:szCs w:val="21"/>
        </w:rPr>
        <w:t xml:space="preserve">NOT NULL su code, name, metric, threshold, is_active; su tutte le chiavi esterne; su notification.type/created_at/is_read; su enabled; su price_history.price.</w:t>
      </w:r>
    </w:p>
    <w:p>
      <w:pPr>
        <w:pStyle w:val="ListParagraph"/>
        <w:numPr>
          <w:ilvl w:val="0"/>
          <w:numId w:val="2"/>
        </w:numPr>
        <w:spacing w:after="80"/>
        <w:jc w:val="both"/>
      </w:pPr>
      <w:r>
        <w:rPr>
          <w:b/>
          <w:bCs/>
          <w:sz w:val="21"/>
          <w:szCs w:val="21"/>
        </w:rPr>
        <w:t xml:space="preserve">Domini: </w:t>
      </w:r>
      <w:r>
        <w:rPr>
          <w:sz w:val="21"/>
          <w:szCs w:val="21"/>
        </w:rPr>
        <w:t xml:space="preserve">threshold &gt;= 1; points &gt;= 0; price &gt;= 0; discount tra 0 e 100.</w:t>
      </w:r>
    </w:p>
    <w:p>
      <w:pPr>
        <w:keepNext/>
        <w:spacing w:after="120" w:before="300"/>
      </w:pPr>
      <w:r>
        <w:rPr>
          <w:b/>
          <w:bCs/>
          <w:color w:val="5B3FA8"/>
          <w:sz w:val="26"/>
          <w:szCs w:val="26"/>
        </w:rPr>
        <w:t xml:space="preserve">10.  </w:t>
      </w:r>
      <w:r>
        <w:rPr>
          <w:b/>
          <w:bCs/>
          <w:color w:val="1A1A2E"/>
          <w:sz w:val="26"/>
          <w:szCs w:val="26"/>
        </w:rPr>
        <w:t xml:space="preserve">Flusso di funzionamento e copertura</w:t>
      </w:r>
    </w:p>
    <w:p>
      <w:pPr>
        <w:pStyle w:val="ListParagraph"/>
        <w:numPr>
          <w:ilvl w:val="0"/>
          <w:numId w:val="2"/>
        </w:numPr>
        <w:spacing w:after="80"/>
        <w:jc w:val="both"/>
      </w:pPr>
      <w:r>
        <w:rPr>
          <w:b/>
          <w:bCs/>
          <w:sz w:val="21"/>
          <w:szCs w:val="21"/>
        </w:rPr>
        <w:t xml:space="preserve">Motore di sblocco (M4-T11): </w:t>
      </w:r>
      <w:r>
        <w:rPr>
          <w:sz w:val="21"/>
          <w:szCs w:val="21"/>
        </w:rPr>
        <w:t xml:space="preserve">calcola le metriche dell’utente dal backlog e dalla wishlist, le confronta con la threshold degli achievement attivi, inserisce gli sblocchi nuovi in user_achievement e genera una notification di tipo achievement_unlocked.</w:t>
      </w:r>
    </w:p>
    <w:p>
      <w:pPr>
        <w:pStyle w:val="ListParagraph"/>
        <w:numPr>
          <w:ilvl w:val="0"/>
          <w:numId w:val="2"/>
        </w:numPr>
        <w:spacing w:after="80"/>
        <w:jc w:val="both"/>
      </w:pPr>
      <w:r>
        <w:rPr>
          <w:b/>
          <w:bCs/>
          <w:sz w:val="21"/>
          <w:szCs w:val="21"/>
        </w:rPr>
        <w:t xml:space="preserve">Lista e sbloccati (M4-T11): </w:t>
      </w:r>
      <w:r>
        <w:rPr>
          <w:sz w:val="21"/>
          <w:szCs w:val="21"/>
        </w:rPr>
        <w:t xml:space="preserve">endpoint che uniscono achievement e user_achievement per mostrare progresso e badge ottenuti.</w:t>
      </w:r>
    </w:p>
    <w:p>
      <w:pPr>
        <w:pStyle w:val="ListParagraph"/>
        <w:numPr>
          <w:ilvl w:val="0"/>
          <w:numId w:val="2"/>
        </w:numPr>
        <w:spacing w:after="80"/>
        <w:jc w:val="both"/>
      </w:pPr>
      <w:r>
        <w:rPr>
          <w:b/>
          <w:bCs/>
          <w:sz w:val="21"/>
          <w:szCs w:val="21"/>
        </w:rPr>
        <w:t xml:space="preserve">Condivisione social (M4-T14, M5-T14): </w:t>
      </w:r>
      <w:r>
        <w:rPr>
          <w:sz w:val="21"/>
          <w:szCs w:val="21"/>
        </w:rPr>
        <w:t xml:space="preserve">la definizione achievement (name, description, icon_url) alimenta la share-card con metadati OpenGraph per Facebook/Instagram.</w:t>
      </w:r>
    </w:p>
    <w:p>
      <w:pPr>
        <w:pStyle w:val="ListParagraph"/>
        <w:numPr>
          <w:ilvl w:val="0"/>
          <w:numId w:val="2"/>
        </w:numPr>
        <w:spacing w:after="80"/>
        <w:jc w:val="both"/>
      </w:pPr>
      <w:r>
        <w:rPr>
          <w:b/>
          <w:bCs/>
          <w:sz w:val="21"/>
          <w:szCs w:val="21"/>
        </w:rPr>
        <w:t xml:space="preserve">Notifiche calo prezzo (future-ready, M4-T13): </w:t>
      </w:r>
      <w:r>
        <w:rPr>
          <w:sz w:val="21"/>
          <w:szCs w:val="21"/>
        </w:rPr>
        <w:t xml:space="preserve">un job registra i prezzi in price_history; al calo su un gioco in wishlist crea una notification di tipo price_drop, nel rispetto di notification_preference.</w:t>
      </w:r>
    </w:p>
    <w:p>
      <w:pPr>
        <w:pStyle w:val="ListParagraph"/>
        <w:numPr>
          <w:ilvl w:val="0"/>
          <w:numId w:val="2"/>
        </w:numPr>
        <w:spacing w:after="80"/>
        <w:jc w:val="both"/>
      </w:pPr>
      <w:r>
        <w:rPr>
          <w:b/>
          <w:bCs/>
          <w:sz w:val="21"/>
          <w:szCs w:val="21"/>
        </w:rPr>
        <w:t xml:space="preserve">Pagina Achievement e dashboard (M5): </w:t>
      </w:r>
      <w:r>
        <w:rPr>
          <w:sz w:val="21"/>
          <w:szCs w:val="21"/>
        </w:rPr>
        <w:t xml:space="preserve">leggono user_achievement per la pagina dedicata e per il contatore degli achievement nelle statistiche.</w:t>
      </w:r>
    </w:p>
    <w:p>
      <w:pPr>
        <w:keepNext/>
        <w:spacing w:after="120" w:before="300"/>
      </w:pPr>
      <w:r>
        <w:rPr>
          <w:b/>
          <w:bCs/>
          <w:color w:val="5B3FA8"/>
          <w:sz w:val="26"/>
          <w:szCs w:val="26"/>
        </w:rPr>
        <w:t xml:space="preserve">11.  </w:t>
      </w:r>
      <w:r>
        <w:rPr>
          <w:b/>
          <w:bCs/>
          <w:color w:val="1A1A2E"/>
          <w:sz w:val="26"/>
          <w:szCs w:val="26"/>
        </w:rPr>
        <w:t xml:space="preserve">Prossimo passo</w:t>
      </w:r>
    </w:p>
    <w:p>
      <w:pPr>
        <w:spacing w:after="120"/>
        <w:jc w:val="both"/>
      </w:pPr>
      <w:r>
        <w:rPr>
          <w:sz w:val="21"/>
          <w:szCs w:val="21"/>
        </w:rPr>
        <w:t xml:space="preserve">Con T7 si chiude la progettazione di M1: il modello dati è completo (catalogo, parte dinamica, achievement e notifiche). La validazione di queste entità segue i criteri di T6. La Milestone M2 ne crea le tabelle: </w:t>
      </w:r>
      <w:r>
        <w:rPr>
          <w:rFonts w:ascii="Consolas" w:cs="Consolas" w:eastAsia="Consolas" w:hAnsi="Consolas"/>
          <w:color w:val="3A2E66"/>
          <w:sz w:val="19"/>
          <w:szCs w:val="19"/>
        </w:rPr>
        <w:t xml:space="preserve">achievement</w:t>
      </w:r>
      <w:r>
        <w:rPr>
          <w:sz w:val="21"/>
          <w:szCs w:val="21"/>
        </w:rPr>
        <w:t xml:space="preserve"> e </w:t>
      </w:r>
      <w:r>
        <w:rPr>
          <w:rFonts w:ascii="Consolas" w:cs="Consolas" w:eastAsia="Consolas" w:hAnsi="Consolas"/>
          <w:color w:val="3A2E66"/>
          <w:sz w:val="19"/>
          <w:szCs w:val="19"/>
        </w:rPr>
        <w:t xml:space="preserve">user_achievement</w:t>
      </w:r>
      <w:r>
        <w:rPr>
          <w:sz w:val="21"/>
          <w:szCs w:val="21"/>
        </w:rPr>
        <w:t xml:space="preserve"> (M2-T8), e le future-ready </w:t>
      </w:r>
      <w:r>
        <w:rPr>
          <w:rFonts w:ascii="Consolas" w:cs="Consolas" w:eastAsia="Consolas" w:hAnsi="Consolas"/>
          <w:color w:val="3A2E66"/>
          <w:sz w:val="19"/>
          <w:szCs w:val="19"/>
        </w:rPr>
        <w:t xml:space="preserve">notification</w:t>
      </w:r>
      <w:r>
        <w:rPr>
          <w:sz w:val="21"/>
          <w:szCs w:val="21"/>
        </w:rPr>
        <w:t xml:space="preserve">, </w:t>
      </w:r>
      <w:r>
        <w:rPr>
          <w:rFonts w:ascii="Consolas" w:cs="Consolas" w:eastAsia="Consolas" w:hAnsi="Consolas"/>
          <w:color w:val="3A2E66"/>
          <w:sz w:val="19"/>
          <w:szCs w:val="19"/>
        </w:rPr>
        <w:t xml:space="preserve">notification_preference</w:t>
      </w:r>
      <w:r>
        <w:rPr>
          <w:sz w:val="21"/>
          <w:szCs w:val="21"/>
        </w:rPr>
        <w:t xml:space="preserve">, </w:t>
      </w:r>
      <w:r>
        <w:rPr>
          <w:rFonts w:ascii="Consolas" w:cs="Consolas" w:eastAsia="Consolas" w:hAnsi="Consolas"/>
          <w:color w:val="3A2E66"/>
          <w:sz w:val="19"/>
          <w:szCs w:val="19"/>
        </w:rPr>
        <w:t xml:space="preserve">price_history</w:t>
      </w:r>
      <w:r>
        <w:rPr>
          <w:sz w:val="21"/>
          <w:szCs w:val="21"/>
        </w:rPr>
        <w:t xml:space="preserve"> (M2-T9). Si passa così dalle diciannove tabelle validate in T6 a ventiquattro tabelle totali per M1, tutte in DDL PostgreSQL.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6"/>
      </w:pBdr>
      <w:tabs>
        <w:tab w:val="right" w:pos="9026"/>
      </w:tabs>
    </w:pPr>
    <w:r>
      <w:rPr>
        <w:color w:val="666666"/>
        <w:sz w:val="16"/>
        <w:szCs w:val="16"/>
      </w:rPr>
      <w:t xml:space="preserve">Arcadium · ACE5 — M1-T7 · Modello dati: achievement interni e notifiche</w:t>
    </w:r>
    <w:r>
      <w:rPr>
        <w:color w:val="666666"/>
        <w:sz w:val="16"/>
        <w:szCs w:val="16"/>
      </w:rPr>
      <w:t xml:space="preserve">	pag.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5B3F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2026-06-30T18:15:32.992Z</dcterms:created>
  <dcterms:modified xsi:type="dcterms:W3CDTF">2026-06-30T18:15:33.005Z</dcterms:modified>
</cp:coreProperties>
</file>

<file path=docProps/custom.xml><?xml version="1.0" encoding="utf-8"?>
<Properties xmlns="http://schemas.openxmlformats.org/officeDocument/2006/custom-properties" xmlns:vt="http://schemas.openxmlformats.org/officeDocument/2006/docPropsVTypes"/>
</file>