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595959"/>
          <w:sz w:val="21"/>
          <w:szCs w:val="21"/>
        </w:rPr>
        <w:t xml:space="preserve">Progetto Arcadium   •   Milestone 6 — Quality Assurance, Deployment &amp; Delivery</w:t>
      </w:r>
    </w:p>
    <w:p>
      <w:pPr>
        <w:spacing w:after="40" w:before="120"/>
      </w:pPr>
      <w:r>
        <w:rPr>
          <w:rFonts w:ascii="Calibri" w:cs="Calibri" w:eastAsia="Calibri" w:hAnsi="Calibri"/>
          <w:b/>
          <w:bCs/>
          <w:i w:val="false"/>
          <w:iCs w:val="false"/>
          <w:color w:val="5A2CA0"/>
          <w:sz w:val="32"/>
          <w:szCs w:val="32"/>
        </w:rPr>
        <w:t xml:space="preserve">M6-T4 — Bug fixing e ottimizzazione</w:t>
      </w:r>
    </w:p>
    <w:p>
      <w:pPr>
        <w:spacing w:after="160" w:before="0"/>
      </w:pPr>
      <w:r>
        <w:rPr>
          <w:rFonts w:ascii="Calibri" w:cs="Calibri" w:eastAsia="Calibri" w:hAnsi="Calibri"/>
          <w:b w:val="false"/>
          <w:bCs w:val="false"/>
          <w:i/>
          <w:iCs/>
          <w:color w:val="595959"/>
          <w:sz w:val="21"/>
          <w:szCs w:val="21"/>
        </w:rPr>
        <w:t xml:space="preserve">I difetti rilevanti emersi in fase di collaudo e come sono stati chiusi — Team ACE5</w:t>
      </w:r>
    </w:p>
    <w:p>
      <w:pPr>
        <w:keepNext/>
        <w:spacing w:after="100" w:before="260"/>
      </w:pPr>
      <w:r>
        <w:rPr>
          <w:rFonts w:ascii="Calibri" w:cs="Calibri" w:eastAsia="Calibri" w:hAnsi="Calibri"/>
          <w:b/>
          <w:bCs/>
          <w:i w:val="false"/>
          <w:iCs w:val="false"/>
          <w:color w:val="1A1A1A"/>
          <w:sz w:val="25"/>
          <w:szCs w:val="25"/>
        </w:rPr>
        <w:t xml:space="preserve">1.  Perimetro del documento</w:t>
      </w:r>
    </w:p>
    <w:p>
      <w:pPr>
        <w:spacing w:after="120" w:before="0"/>
      </w:pPr>
      <w:r>
        <w:rPr>
          <w:rFonts w:ascii="Calibri" w:cs="Calibri" w:eastAsia="Calibri" w:hAnsi="Calibri"/>
          <w:b w:val="false"/>
          <w:bCs w:val="false"/>
          <w:i w:val="false"/>
          <w:iCs w:val="false"/>
          <w:color w:val="1A1A1A"/>
          <w:sz w:val="21"/>
          <w:szCs w:val="21"/>
        </w:rPr>
        <w:t xml:space="preserve">Sono raccolti qui soltanto i difetti che impedivano a una funzione di svolgere il proprio compito o che restituivano dati sbagliati. Restano fuori le correzioni puramente estetiche e i ritocchi di comportamento dell’interfaccia, che appartengono al refinement (M6-T5): tenerli separati serve a non annegare i problemi veri in un elenco di dettagli.</w:t>
      </w:r>
    </w:p>
    <w:p>
      <w:pPr>
        <w:spacing w:after="120" w:before="0"/>
      </w:pPr>
      <w:r>
        <w:rPr>
          <w:rFonts w:ascii="Calibri" w:cs="Calibri" w:eastAsia="Calibri" w:hAnsi="Calibri"/>
          <w:b w:val="false"/>
          <w:bCs w:val="false"/>
          <w:i w:val="false"/>
          <w:iCs w:val="false"/>
          <w:color w:val="1A1A1A"/>
          <w:sz w:val="21"/>
          <w:szCs w:val="21"/>
        </w:rPr>
        <w:t xml:space="preserve">Cinque voci, dalla piu’ grave. Le prime quattro riguardano l’integrazione Steam e le schermate che ne dipendono; l’ultima e’ un difetto di catena di build, invisibile in sviluppo e bloccante in consegna.</w:t>
      </w:r>
    </w:p>
    <w:p>
      <w:pPr>
        <w:keepNext/>
        <w:spacing w:after="100" w:before="260"/>
      </w:pPr>
      <w:r>
        <w:rPr>
          <w:rFonts w:ascii="Calibri" w:cs="Calibri" w:eastAsia="Calibri" w:hAnsi="Calibri"/>
          <w:b/>
          <w:bCs/>
          <w:i w:val="false"/>
          <w:iCs w:val="false"/>
          <w:color w:val="1A1A1A"/>
          <w:sz w:val="25"/>
          <w:szCs w:val="25"/>
        </w:rPr>
        <w:t xml:space="preserve">2.  Quadro d’insieme</w:t>
      </w:r>
    </w:p>
    <w:tbl>
      <w:tblPr>
        <w:tblW w:type="dxa" w:w="968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3300"/>
        <w:gridCol w:w="3780"/>
      </w:tblGrid>
      <w:tr>
        <w:trPr>
          <w:tblHeader/>
        </w:trPr>
        <w:tc>
          <w:tcPr>
            <w:tcW w:type="dxa" w:w="2600"/>
            <w:shd w:fill="EFEAF7" w:color="auto" w:val="clear"/>
          </w:tcPr>
          <w:p>
            <w:pPr>
              <w:spacing w:after="20" w:before="20"/>
            </w:pPr>
            <w:r>
              <w:rPr>
                <w:rFonts w:ascii="Calibri" w:cs="Calibri" w:eastAsia="Calibri" w:hAnsi="Calibri"/>
                <w:b/>
                <w:bCs/>
                <w:i w:val="false"/>
                <w:iCs w:val="false"/>
                <w:color w:val="1A1A1A"/>
                <w:sz w:val="20"/>
                <w:szCs w:val="20"/>
              </w:rPr>
              <w:t xml:space="preserve">Sintomo</w:t>
            </w:r>
          </w:p>
        </w:tc>
        <w:tc>
          <w:tcPr>
            <w:tcW w:type="dxa" w:w="3300"/>
            <w:shd w:fill="EFEAF7" w:color="auto" w:val="clear"/>
          </w:tcPr>
          <w:p>
            <w:pPr>
              <w:spacing w:after="20" w:before="20"/>
            </w:pPr>
            <w:r>
              <w:rPr>
                <w:rFonts w:ascii="Calibri" w:cs="Calibri" w:eastAsia="Calibri" w:hAnsi="Calibri"/>
                <w:b/>
                <w:bCs/>
                <w:i w:val="false"/>
                <w:iCs w:val="false"/>
                <w:color w:val="1A1A1A"/>
                <w:sz w:val="20"/>
                <w:szCs w:val="20"/>
              </w:rPr>
              <w:t xml:space="preserve">Causa</w:t>
            </w:r>
          </w:p>
        </w:tc>
        <w:tc>
          <w:tcPr>
            <w:tcW w:type="dxa" w:w="3780"/>
            <w:shd w:fill="EFEAF7" w:color="auto" w:val="clear"/>
          </w:tcPr>
          <w:p>
            <w:pPr>
              <w:spacing w:after="20" w:before="20"/>
            </w:pPr>
            <w:r>
              <w:rPr>
                <w:rFonts w:ascii="Calibri" w:cs="Calibri" w:eastAsia="Calibri" w:hAnsi="Calibri"/>
                <w:b/>
                <w:bCs/>
                <w:i w:val="false"/>
                <w:iCs w:val="false"/>
                <w:color w:val="1A1A1A"/>
                <w:sz w:val="20"/>
                <w:szCs w:val="20"/>
              </w:rPr>
              <w:t xml:space="preserve">Correzione</w:t>
            </w:r>
          </w:p>
        </w:tc>
      </w:tr>
      <w:tr>
        <w:trPr>
          <w:tblHeader w:val="false"/>
        </w:trPr>
        <w:tc>
          <w:tcPr>
            <w:tcW w:type="dxa" w:w="2600"/>
          </w:tcPr>
          <w:p>
            <w:pPr>
              <w:spacing w:after="20" w:before="20"/>
            </w:pPr>
            <w:r>
              <w:rPr>
                <w:rFonts w:ascii="Calibri" w:cs="Calibri" w:eastAsia="Calibri" w:hAnsi="Calibri"/>
                <w:b w:val="false"/>
                <w:bCs w:val="false"/>
                <w:i w:val="false"/>
                <w:iCs w:val="false"/>
                <w:color w:val="1A1A1A"/>
                <w:sz w:val="20"/>
                <w:szCs w:val="20"/>
              </w:rPr>
              <w:t xml:space="preserve">Il collegamento a Steam non si completava mai</w:t>
            </w:r>
          </w:p>
        </w:tc>
        <w:tc>
          <w:tcPr>
            <w:tcW w:type="dxa" w:w="3300"/>
          </w:tcPr>
          <w:p>
            <w:pPr>
              <w:spacing w:after="20" w:before="20"/>
            </w:pPr>
            <w:r>
              <w:rPr>
                <w:rFonts w:ascii="Calibri" w:cs="Calibri" w:eastAsia="Calibri" w:hAnsi="Calibri"/>
                <w:b w:val="false"/>
                <w:bCs w:val="false"/>
                <w:i w:val="false"/>
                <w:iCs w:val="false"/>
                <w:color w:val="1A1A1A"/>
                <w:sz w:val="20"/>
                <w:szCs w:val="20"/>
              </w:rPr>
              <w:t xml:space="preserve">Il login OpenID identifica l’utente ma non rilascia credenziali per leggerne la libreria</w:t>
            </w:r>
          </w:p>
        </w:tc>
        <w:tc>
          <w:tcPr>
            <w:tcW w:type="dxa" w:w="3780"/>
          </w:tcPr>
          <w:p>
            <w:pPr>
              <w:spacing w:after="20" w:before="20"/>
            </w:pPr>
            <w:r>
              <w:rPr>
                <w:rFonts w:ascii="Calibri" w:cs="Calibri" w:eastAsia="Calibri" w:hAnsi="Calibri"/>
                <w:b w:val="false"/>
                <w:bCs w:val="false"/>
                <w:i w:val="false"/>
                <w:iCs w:val="false"/>
                <w:color w:val="1A1A1A"/>
                <w:sz w:val="20"/>
                <w:szCs w:val="20"/>
              </w:rPr>
              <w:t xml:space="preserve">Modello «porta la tua chiave»: l’utente genera la propria chiave Web API e la incolla</w:t>
            </w:r>
          </w:p>
        </w:tc>
      </w:tr>
      <w:tr>
        <w:trPr>
          <w:tblHeader w:val="false"/>
        </w:trPr>
        <w:tc>
          <w:tcPr>
            <w:tcW w:type="dxa" w:w="2600"/>
          </w:tcPr>
          <w:p>
            <w:pPr>
              <w:spacing w:after="20" w:before="20"/>
            </w:pPr>
            <w:r>
              <w:rPr>
                <w:rFonts w:ascii="Calibri" w:cs="Calibri" w:eastAsia="Calibri" w:hAnsi="Calibri"/>
                <w:b w:val="false"/>
                <w:bCs w:val="false"/>
                <w:i w:val="false"/>
                <w:iCs w:val="false"/>
                <w:color w:val="1A1A1A"/>
                <w:sz w:val="20"/>
                <w:szCs w:val="20"/>
              </w:rPr>
              <w:t xml:space="preserve">Libreria importata tutta come «mai giocato», barra di avanzamento vuota accanto a centinaia di ore</w:t>
            </w:r>
          </w:p>
        </w:tc>
        <w:tc>
          <w:tcPr>
            <w:tcW w:type="dxa" w:w="3300"/>
          </w:tcPr>
          <w:p>
            <w:pPr>
              <w:spacing w:after="20" w:before="20"/>
            </w:pPr>
            <w:r>
              <w:rPr>
                <w:rFonts w:ascii="Calibri" w:cs="Calibri" w:eastAsia="Calibri" w:hAnsi="Calibri"/>
                <w:b w:val="false"/>
                <w:bCs w:val="false"/>
                <w:i w:val="false"/>
                <w:iCs w:val="false"/>
                <w:color w:val="1A1A1A"/>
                <w:sz w:val="20"/>
                <w:szCs w:val="20"/>
              </w:rPr>
              <w:t xml:space="preserve">La sincronizzazione assegnava a ogni voce lo stato di default, ignorando il tempo di gioco che Steam le stava gia’ passando</w:t>
            </w:r>
          </w:p>
        </w:tc>
        <w:tc>
          <w:tcPr>
            <w:tcW w:type="dxa" w:w="3780"/>
          </w:tcPr>
          <w:p>
            <w:pPr>
              <w:spacing w:after="20" w:before="20"/>
            </w:pPr>
            <w:r>
              <w:rPr>
                <w:rFonts w:ascii="Calibri" w:cs="Calibri" w:eastAsia="Calibri" w:hAnsi="Calibri"/>
                <w:b w:val="false"/>
                <w:bCs w:val="false"/>
                <w:i w:val="false"/>
                <w:iCs w:val="false"/>
                <w:color w:val="1A1A1A"/>
                <w:sz w:val="20"/>
                <w:szCs w:val="20"/>
              </w:rPr>
              <w:t xml:space="preserve">Stato dedotto dalle ore al primo import: oltre zero minuti «in corso», zero minuti «mai giocato»</w:t>
            </w:r>
          </w:p>
        </w:tc>
      </w:tr>
      <w:tr>
        <w:trPr>
          <w:tblHeader w:val="false"/>
        </w:trPr>
        <w:tc>
          <w:tcPr>
            <w:tcW w:type="dxa" w:w="2600"/>
          </w:tcPr>
          <w:p>
            <w:pPr>
              <w:spacing w:after="20" w:before="20"/>
            </w:pPr>
            <w:r>
              <w:rPr>
                <w:rFonts w:ascii="Calibri" w:cs="Calibri" w:eastAsia="Calibri" w:hAnsi="Calibri"/>
                <w:b w:val="false"/>
                <w:bCs w:val="false"/>
                <w:i w:val="false"/>
                <w:iCs w:val="false"/>
                <w:color w:val="1A1A1A"/>
                <w:sz w:val="20"/>
                <w:szCs w:val="20"/>
              </w:rPr>
              <w:t xml:space="preserve">Uno stato cambiato a mano tornava indietro dopo la sincronizzazione</w:t>
            </w:r>
          </w:p>
        </w:tc>
        <w:tc>
          <w:tcPr>
            <w:tcW w:type="dxa" w:w="3300"/>
          </w:tcPr>
          <w:p>
            <w:pPr>
              <w:spacing w:after="20" w:before="20"/>
            </w:pPr>
            <w:r>
              <w:rPr>
                <w:rFonts w:ascii="Calibri" w:cs="Calibri" w:eastAsia="Calibri" w:hAnsi="Calibri"/>
                <w:b w:val="false"/>
                <w:bCs w:val="false"/>
                <w:i w:val="false"/>
                <w:iCs w:val="false"/>
                <w:color w:val="1A1A1A"/>
                <w:sz w:val="20"/>
                <w:szCs w:val="20"/>
              </w:rPr>
              <w:t xml:space="preserve">La correzione dello stato veniva riapplicata a ogni sync, non solo alla creazione della voce</w:t>
            </w:r>
          </w:p>
        </w:tc>
        <w:tc>
          <w:tcPr>
            <w:tcW w:type="dxa" w:w="3780"/>
          </w:tcPr>
          <w:p>
            <w:pPr>
              <w:spacing w:after="20" w:before="20"/>
            </w:pPr>
            <w:r>
              <w:rPr>
                <w:rFonts w:ascii="Calibri" w:cs="Calibri" w:eastAsia="Calibri" w:hAnsi="Calibri"/>
                <w:b w:val="false"/>
                <w:bCs w:val="false"/>
                <w:i w:val="false"/>
                <w:iCs w:val="false"/>
                <w:color w:val="1A1A1A"/>
                <w:sz w:val="20"/>
                <w:szCs w:val="20"/>
              </w:rPr>
              <w:t xml:space="preserve">Lo stato si assegna solo alla creazione; dopo appartiene all’utente e la sync aggiorna i soli minuti</w:t>
            </w:r>
          </w:p>
        </w:tc>
      </w:tr>
      <w:tr>
        <w:trPr>
          <w:tblHeader w:val="false"/>
        </w:trPr>
        <w:tc>
          <w:tcPr>
            <w:tcW w:type="dxa" w:w="2600"/>
          </w:tcPr>
          <w:p>
            <w:pPr>
              <w:spacing w:after="20" w:before="20"/>
            </w:pPr>
            <w:r>
              <w:rPr>
                <w:rFonts w:ascii="Calibri" w:cs="Calibri" w:eastAsia="Calibri" w:hAnsi="Calibri"/>
                <w:b w:val="false"/>
                <w:bCs w:val="false"/>
                <w:i w:val="false"/>
                <w:iCs w:val="false"/>
                <w:color w:val="1A1A1A"/>
                <w:sz w:val="20"/>
                <w:szCs w:val="20"/>
              </w:rPr>
              <w:t xml:space="preserve">Grafico delle ore piatto con Steam collegato, e numeri diversi da quelli del Backlog</w:t>
            </w:r>
          </w:p>
        </w:tc>
        <w:tc>
          <w:tcPr>
            <w:tcW w:type="dxa" w:w="3300"/>
          </w:tcPr>
          <w:p>
            <w:pPr>
              <w:spacing w:after="20" w:before="20"/>
            </w:pPr>
            <w:r>
              <w:rPr>
                <w:rFonts w:ascii="Calibri" w:cs="Calibri" w:eastAsia="Calibri" w:hAnsi="Calibri"/>
                <w:b w:val="false"/>
                <w:bCs w:val="false"/>
                <w:i w:val="false"/>
                <w:iCs w:val="false"/>
                <w:color w:val="1A1A1A"/>
                <w:sz w:val="20"/>
                <w:szCs w:val="20"/>
              </w:rPr>
              <w:t xml:space="preserve">Steam espone il totale di sempre per gioco, senza date; le ore erano inoltre troncate a numero intero</w:t>
            </w:r>
          </w:p>
        </w:tc>
        <w:tc>
          <w:tcPr>
            <w:tcW w:type="dxa" w:w="3780"/>
          </w:tcPr>
          <w:p>
            <w:pPr>
              <w:spacing w:after="20" w:before="20"/>
            </w:pPr>
            <w:r>
              <w:rPr>
                <w:rFonts w:ascii="Calibri" w:cs="Calibri" w:eastAsia="Calibri" w:hAnsi="Calibri"/>
                <w:b w:val="false"/>
                <w:bCs w:val="false"/>
                <w:i w:val="false"/>
                <w:iCs w:val="false"/>
                <w:color w:val="1A1A1A"/>
                <w:sz w:val="20"/>
                <w:szCs w:val="20"/>
              </w:rPr>
              <w:t xml:space="preserve">Con Steam collegato il grafico mostra i giochi piu’ giocati; ore ricalcolate con la stessa regola del Backlog</w:t>
            </w:r>
          </w:p>
        </w:tc>
      </w:tr>
      <w:tr>
        <w:trPr>
          <w:tblHeader w:val="false"/>
        </w:trPr>
        <w:tc>
          <w:tcPr>
            <w:tcW w:type="dxa" w:w="2600"/>
          </w:tcPr>
          <w:p>
            <w:pPr>
              <w:spacing w:after="20" w:before="20"/>
            </w:pPr>
            <w:r>
              <w:rPr>
                <w:rFonts w:ascii="Calibri" w:cs="Calibri" w:eastAsia="Calibri" w:hAnsi="Calibri"/>
                <w:b w:val="false"/>
                <w:bCs w:val="false"/>
                <w:i w:val="false"/>
                <w:iCs w:val="false"/>
                <w:color w:val="1A1A1A"/>
                <w:sz w:val="20"/>
                <w:szCs w:val="20"/>
              </w:rPr>
              <w:t xml:space="preserve">L’immagine Docker del backend non si costruiva piu’</w:t>
            </w:r>
          </w:p>
        </w:tc>
        <w:tc>
          <w:tcPr>
            <w:tcW w:type="dxa" w:w="3300"/>
          </w:tcPr>
          <w:p>
            <w:pPr>
              <w:spacing w:after="20" w:before="20"/>
            </w:pPr>
            <w:r>
              <w:rPr>
                <w:rFonts w:ascii="Calibri" w:cs="Calibri" w:eastAsia="Calibri" w:hAnsi="Calibri"/>
                <w:b w:val="false"/>
                <w:bCs w:val="false"/>
                <w:i w:val="false"/>
                <w:iCs w:val="false"/>
                <w:color w:val="1A1A1A"/>
                <w:sz w:val="20"/>
                <w:szCs w:val="20"/>
              </w:rPr>
              <w:t xml:space="preserve">Due classi di test non compilavano dopo l’estensione di un record condiviso</w:t>
            </w:r>
          </w:p>
        </w:tc>
        <w:tc>
          <w:tcPr>
            <w:tcW w:type="dxa" w:w="3780"/>
          </w:tcPr>
          <w:p>
            <w:pPr>
              <w:spacing w:after="20" w:before="20"/>
            </w:pPr>
            <w:r>
              <w:rPr>
                <w:rFonts w:ascii="Calibri" w:cs="Calibri" w:eastAsia="Calibri" w:hAnsi="Calibri"/>
                <w:b w:val="false"/>
                <w:bCs w:val="false"/>
                <w:i w:val="false"/>
                <w:iCs w:val="false"/>
                <w:color w:val="1A1A1A"/>
                <w:sz w:val="20"/>
                <w:szCs w:val="20"/>
              </w:rPr>
              <w:t xml:space="preserve">Chiamate allineate alla firma reale del servizio e al nuovo costruttore</w:t>
            </w:r>
          </w:p>
        </w:tc>
      </w:tr>
    </w:tbl>
    <w:p>
      <w:pPr>
        <w:spacing w:after="120"/>
      </w:pPr>
    </w:p>
    <w:p>
      <w:pPr>
        <w:keepNext/>
        <w:spacing w:after="100" w:before="260"/>
      </w:pPr>
      <w:r>
        <w:rPr>
          <w:rFonts w:ascii="Calibri" w:cs="Calibri" w:eastAsia="Calibri" w:hAnsi="Calibri"/>
          <w:b/>
          <w:bCs/>
          <w:i w:val="false"/>
          <w:iCs w:val="false"/>
          <w:color w:val="1A1A1A"/>
          <w:sz w:val="25"/>
          <w:szCs w:val="25"/>
        </w:rPr>
        <w:t xml:space="preserve">3.  Collegamento a Steam impossibile</w:t>
      </w:r>
    </w:p>
    <w:p>
      <w:pPr>
        <w:spacing w:after="120" w:before="0"/>
      </w:pPr>
      <w:r>
        <w:rPr>
          <w:rFonts w:ascii="Calibri" w:cs="Calibri" w:eastAsia="Calibri" w:hAnsi="Calibri"/>
          <w:b w:val="false"/>
          <w:bCs w:val="false"/>
          <w:i w:val="false"/>
          <w:iCs w:val="false"/>
          <w:color w:val="1A1A1A"/>
          <w:sz w:val="21"/>
          <w:szCs w:val="21"/>
        </w:rPr>
        <w:t xml:space="preserve">Il pulsante “Connetti Steam” mandava alla pagina di login di Steam e riportava in Arcadium con un errore, senza alcun account collegato. Il difetto non era in un parametro: il login OpenID 2.0 dimostra soltanto CHI e’ l’utente e consegna lo SteamID, mentre per libreria e ore giocate serve una chiave della Steam Web API che OpenID non rilascia. Concorrevano inoltre una STEAM_API_KEY di server mai configurata e un realm su localhost, che Steam rifiuta.</w:t>
      </w:r>
    </w:p>
    <w:p>
      <w:pPr>
        <w:spacing w:after="120" w:before="0"/>
      </w:pPr>
      <w:r>
        <w:rPr>
          <w:rFonts w:ascii="Calibri" w:cs="Calibri" w:eastAsia="Calibri" w:hAnsi="Calibri"/>
          <w:b w:val="false"/>
          <w:bCs w:val="false"/>
          <w:i w:val="false"/>
          <w:iCs w:val="false"/>
          <w:color w:val="1A1A1A"/>
          <w:sz w:val="21"/>
          <w:szCs w:val="21"/>
        </w:rPr>
        <w:t xml:space="preserve">La correzione ribalta il modello: e’ l’utente a generare la propria chiave sulla pagina ufficiale di Steam e a incollarla in Arcadium, insieme all’indirizzo del proprio profilo. Ogni utente accede cosi’ ai propri dati con le proprie credenziali, e il server non custodisce piu’ una chiave con cui interrogare account altrui. La chiave e’ conservata cifrata (AES-256-GCM) e non lascia mai il backend.</w:t>
      </w:r>
    </w:p>
    <w:p>
      <w:pPr>
        <w:spacing w:after="120" w:before="0"/>
      </w:pPr>
      <w:r>
        <w:rPr>
          <w:rFonts w:ascii="Calibri" w:cs="Calibri" w:eastAsia="Calibri" w:hAnsi="Calibri"/>
          <w:b w:val="false"/>
          <w:bCs w:val="false"/>
          <w:i w:val="false"/>
          <w:iCs w:val="false"/>
          <w:color w:val="1A1A1A"/>
          <w:sz w:val="21"/>
          <w:szCs w:val="21"/>
        </w:rPr>
        <w:t xml:space="preserve">Il dettaglio completo di endpoint, cifratura e migrazione V17 e’ nel documento dedicato «M6-T4 — Integrazione Steam: collegamento con la chiave Web API dell’utente», che resta la fonte per quella parte.</w:t>
      </w:r>
    </w:p>
    <w:p>
      <w:pPr>
        <w:keepNext/>
        <w:spacing w:after="100" w:before="260"/>
      </w:pPr>
      <w:r>
        <w:rPr>
          <w:rFonts w:ascii="Calibri" w:cs="Calibri" w:eastAsia="Calibri" w:hAnsi="Calibri"/>
          <w:b/>
          <w:bCs/>
          <w:i w:val="false"/>
          <w:iCs w:val="false"/>
          <w:color w:val="1A1A1A"/>
          <w:sz w:val="25"/>
          <w:szCs w:val="25"/>
        </w:rPr>
        <w:t xml:space="preserve">4.  Stato dei giochi importati</w:t>
      </w:r>
    </w:p>
    <w:p>
      <w:pPr>
        <w:spacing w:after="120" w:before="0"/>
      </w:pPr>
      <w:r>
        <w:rPr>
          <w:rFonts w:ascii="Calibri" w:cs="Calibri" w:eastAsia="Calibri" w:hAnsi="Calibri"/>
          <w:b w:val="false"/>
          <w:bCs w:val="false"/>
          <w:i w:val="false"/>
          <w:iCs w:val="false"/>
          <w:color w:val="1A1A1A"/>
          <w:sz w:val="21"/>
          <w:szCs w:val="21"/>
        </w:rPr>
        <w:t xml:space="preserve">A sincronizzazione riuscita l’intera libreria compariva nel Backlog come «mai giocato», barra di avanzamento vuota, accanto a righe che dichiaravano anche centinaia di ore. Il dato per dedurre lo stato c’era gia’: la sincronizzazione riceve da Steam il tempo di gioco di ogni titolo e lo scriveva, ma assegnava comunque a tutti lo stato di default.</w:t>
      </w:r>
    </w:p>
    <w:p>
      <w:pPr>
        <w:spacing w:after="120" w:before="0"/>
      </w:pPr>
      <w:r>
        <w:rPr>
          <w:rFonts w:ascii="Calibri" w:cs="Calibri" w:eastAsia="Calibri" w:hAnsi="Calibri"/>
          <w:b w:val="false"/>
          <w:bCs w:val="false"/>
          <w:i w:val="false"/>
          <w:iCs w:val="false"/>
          <w:color w:val="1A1A1A"/>
          <w:sz w:val="21"/>
          <w:szCs w:val="21"/>
        </w:rPr>
        <w:t xml:space="preserve">Ora una voce nuova nasce «in corso» se Steam riporta tempo di gioco e «mai giocato» se il gioco e’ posseduto ma mai avviato. La distinzione e’ fattuale, non interpretativa: e’ il dato stesso a dirla.</w:t>
      </w:r>
    </w:p>
    <w:p>
      <w:pPr>
        <w:keepNext/>
        <w:spacing w:after="100" w:before="260"/>
      </w:pPr>
      <w:r>
        <w:rPr>
          <w:rFonts w:ascii="Calibri" w:cs="Calibri" w:eastAsia="Calibri" w:hAnsi="Calibri"/>
          <w:b/>
          <w:bCs/>
          <w:i w:val="false"/>
          <w:iCs w:val="false"/>
          <w:color w:val="1A1A1A"/>
          <w:sz w:val="25"/>
          <w:szCs w:val="25"/>
        </w:rPr>
        <w:t xml:space="preserve">5.  Lo stato scelto dall’utente veniva sovrascritto</w:t>
      </w:r>
    </w:p>
    <w:p>
      <w:pPr>
        <w:spacing w:after="120" w:before="0"/>
      </w:pPr>
      <w:r>
        <w:rPr>
          <w:rFonts w:ascii="Calibri" w:cs="Calibri" w:eastAsia="Calibri" w:hAnsi="Calibri"/>
          <w:b w:val="false"/>
          <w:bCs w:val="false"/>
          <w:i w:val="false"/>
          <w:iCs w:val="false"/>
          <w:color w:val="1A1A1A"/>
          <w:sz w:val="21"/>
          <w:szCs w:val="21"/>
        </w:rPr>
        <w:t xml:space="preserve">Una prima versione della correzione riportava «in corso» anche le voci gia’ presenti che risultavano «mai giocato» pur avendo ore su Steam. Sembrava coerente, ma introduceva un difetto peggiore di quello che chiudeva: spostando un gioco su «mai giocato» e risincronizzando, l’utente se lo ritrovava «in corso» senza aver toccato nulla. La sua scelta veniva annullata in silenzio a ogni sincronizzazione.</w:t>
      </w:r>
    </w:p>
    <w:p>
      <w:pPr>
        <w:spacing w:after="120" w:before="0"/>
      </w:pPr>
      <w:r>
        <w:rPr>
          <w:rFonts w:ascii="Calibri" w:cs="Calibri" w:eastAsia="Calibri" w:hAnsi="Calibri"/>
          <w:b w:val="false"/>
          <w:bCs w:val="false"/>
          <w:i w:val="false"/>
          <w:iCs w:val="false"/>
          <w:color w:val="1A1A1A"/>
          <w:sz w:val="21"/>
          <w:szCs w:val="21"/>
        </w:rPr>
        <w:t xml:space="preserve">La regola definitiva separa i due momenti. Alla creazione lo stato lo deduce il dato; da li’ in poi appartiene all’utente e la sincronizzazione aggiorna soltanto i minuti, anche quando lo stato contraddice le ore. Un giudizio personale — «finito», «abbandonato», o anche «mai giocato» su un gioco provato e messo via — non e’ un errore da correggere.</w:t>
      </w:r>
    </w:p>
    <w:p>
      <w:pPr>
        <w:keepNext/>
        <w:spacing w:after="100" w:before="260"/>
      </w:pPr>
      <w:r>
        <w:rPr>
          <w:rFonts w:ascii="Calibri" w:cs="Calibri" w:eastAsia="Calibri" w:hAnsi="Calibri"/>
          <w:b/>
          <w:bCs/>
          <w:i w:val="false"/>
          <w:iCs w:val="false"/>
          <w:color w:val="1A1A1A"/>
          <w:sz w:val="25"/>
          <w:szCs w:val="25"/>
        </w:rPr>
        <w:t xml:space="preserve">6.  Statistiche: grafico piatto e ore discordanti</w:t>
      </w:r>
    </w:p>
    <w:p>
      <w:pPr>
        <w:spacing w:after="120" w:before="0"/>
      </w:pPr>
      <w:r>
        <w:rPr>
          <w:rFonts w:ascii="Calibri" w:cs="Calibri" w:eastAsia="Calibri" w:hAnsi="Calibri"/>
          <w:b w:val="false"/>
          <w:bCs w:val="false"/>
          <w:i w:val="false"/>
          <w:iCs w:val="false"/>
          <w:color w:val="1A1A1A"/>
          <w:sz w:val="21"/>
          <w:szCs w:val="21"/>
        </w:rPr>
        <w:t xml:space="preserve">Con Steam collegato il grafico «ore per mese» risultava piatto. La ragione e’ nel dato: GetOwnedGames restituisce playtime_forever, il totale di sempre per gioco, senza alcuna data. Il grafico mensile si alimenta invece dal registro manuale, che con Steam collegato resta vuoto. Non esiste quindi un mese a cui attribuire quelle ore, e spalmarle sul mese dell’ultima sessione avrebbe prodotto un grafico verosimile ma falso.</w:t>
      </w:r>
    </w:p>
    <w:p>
      <w:pPr>
        <w:spacing w:after="120" w:before="0"/>
      </w:pPr>
      <w:r>
        <w:rPr>
          <w:rFonts w:ascii="Calibri" w:cs="Calibri" w:eastAsia="Calibri" w:hAnsi="Calibri"/>
          <w:b w:val="false"/>
          <w:bCs w:val="false"/>
          <w:i w:val="false"/>
          <w:iCs w:val="false"/>
          <w:color w:val="1A1A1A"/>
          <w:sz w:val="21"/>
          <w:szCs w:val="21"/>
        </w:rPr>
        <w:t xml:space="preserve">Con Steam collegato il pannello mostra ora i giochi piu’ giocati, in barre orizzontali: e’ l’informazione realmente contenuta nel dato, cioe’ come il tempo si distribuisce fra i titoli, non quando e’ stato speso. Senza Steam resta il grafico mensile di prima, che li’ ha dati veri. La risposta dell’API porta un campo esplicito sulla provenienza delle ore, cosi’ la scelta la fa il backend, che quella provenienza la conosce.</w:t>
      </w:r>
    </w:p>
    <w:p>
      <w:pPr>
        <w:spacing w:after="120" w:before="0"/>
      </w:pPr>
      <w:r>
        <w:rPr>
          <w:rFonts w:ascii="Calibri" w:cs="Calibri" w:eastAsia="Calibri" w:hAnsi="Calibri"/>
          <w:b w:val="false"/>
          <w:bCs w:val="false"/>
          <w:i w:val="false"/>
          <w:iCs w:val="false"/>
          <w:color w:val="1A1A1A"/>
          <w:sz w:val="21"/>
          <w:szCs w:val="21"/>
        </w:rPr>
        <w:t xml:space="preserve">Al difetto di rappresentazione se ne sommava uno numerico: le ore del grafico arrivavano da una divisione intera, mentre il Backlog arrotonda a un decimale sotto le dieci ore. Trenta minuti diventavano «0», novantacinque diventavano «1» invece di «1,6». Due schermate che dichiarano numeri diversi per lo stesso dato sono un errore, non un arrotondamento: il grafico riparte ora dai minuti con la stessa regola del Backlog.</w:t>
      </w:r>
    </w:p>
    <w:p>
      <w:pPr>
        <w:keepNext/>
        <w:spacing w:after="100" w:before="260"/>
      </w:pPr>
      <w:r>
        <w:rPr>
          <w:rFonts w:ascii="Calibri" w:cs="Calibri" w:eastAsia="Calibri" w:hAnsi="Calibri"/>
          <w:b/>
          <w:bCs/>
          <w:i w:val="false"/>
          <w:iCs w:val="false"/>
          <w:color w:val="1A1A1A"/>
          <w:sz w:val="25"/>
          <w:szCs w:val="25"/>
        </w:rPr>
        <w:t xml:space="preserve">7.  Build del backend bloccato dai sorgenti di test</w:t>
      </w:r>
    </w:p>
    <w:p>
      <w:pPr>
        <w:spacing w:after="120" w:before="0"/>
      </w:pPr>
      <w:r>
        <w:rPr>
          <w:rFonts w:ascii="Calibri" w:cs="Calibri" w:eastAsia="Calibri" w:hAnsi="Calibri"/>
          <w:b w:val="false"/>
          <w:bCs w:val="false"/>
          <w:i w:val="false"/>
          <w:iCs w:val="false"/>
          <w:color w:val="1A1A1A"/>
          <w:sz w:val="21"/>
          <w:szCs w:val="21"/>
        </w:rPr>
        <w:t xml:space="preserve">L’estensione di UserStatsResponse con due nuovi componenti ha rotto due classi di test: una costruiva il record a mano con la lista completa di argomenti, l’altra invocava il servizio con un nome di campo e di metodo sbagliati. Il codice di produzione era corretto, ma l’immagine Docker non si costruiva piu’.</w:t>
      </w:r>
    </w:p>
    <w:p>
      <w:pPr>
        <w:spacing w:after="120" w:before="0"/>
      </w:pPr>
      <w:r>
        <w:rPr>
          <w:rFonts w:ascii="Calibri" w:cs="Calibri" w:eastAsia="Calibri" w:hAnsi="Calibri"/>
          <w:b w:val="false"/>
          <w:bCs w:val="false"/>
          <w:i w:val="false"/>
          <w:iCs w:val="false"/>
          <w:color w:val="1A1A1A"/>
          <w:sz w:val="21"/>
          <w:szCs w:val="21"/>
        </w:rPr>
        <w:t xml:space="preserve">La lezione operativa vale oltre questa task: il Dockerfile usa -DskipTests, che salta l’ESECUZIONE dei test ma non la loro COMPILAZIONE. Un test disallineato blocca quindi la consegna esattamente come un errore nel codice di produzione, pur non essendo mai eseguito. Prima di estendere un tipo condiviso conviene cercarne tutti i punti di costruzione, sorgenti di test compresi.</w:t>
      </w:r>
    </w:p>
    <w:p>
      <w:pPr>
        <w:keepNext/>
        <w:spacing w:after="100" w:before="260"/>
      </w:pPr>
      <w:r>
        <w:rPr>
          <w:rFonts w:ascii="Calibri" w:cs="Calibri" w:eastAsia="Calibri" w:hAnsi="Calibri"/>
          <w:b/>
          <w:bCs/>
          <w:i w:val="false"/>
          <w:iCs w:val="false"/>
          <w:color w:val="1A1A1A"/>
          <w:sz w:val="25"/>
          <w:szCs w:val="25"/>
        </w:rPr>
        <w:t xml:space="preserve">8.  Esito della verifica</w:t>
      </w:r>
    </w:p>
    <w:p>
      <w:pPr>
        <w:pStyle w:val="ListParagraph"/>
        <w:numPr>
          <w:ilvl w:val="0"/>
          <w:numId w:val="1"/>
        </w:numPr>
        <w:spacing w:after="60"/>
      </w:pPr>
      <w:r>
        <w:rPr>
          <w:rFonts w:ascii="Calibri" w:cs="Calibri" w:eastAsia="Calibri" w:hAnsi="Calibri"/>
          <w:b/>
          <w:bCs/>
          <w:i w:val="false"/>
          <w:iCs w:val="false"/>
          <w:color w:val="1A1A1A"/>
          <w:sz w:val="21"/>
          <w:szCs w:val="21"/>
        </w:rPr>
        <w:t xml:space="preserve">Build. </w:t>
      </w:r>
      <w:r>
        <w:rPr>
          <w:rFonts w:ascii="Calibri" w:cs="Calibri" w:eastAsia="Calibri" w:hAnsi="Calibri"/>
          <w:b w:val="false"/>
          <w:bCs w:val="false"/>
          <w:i w:val="false"/>
          <w:iCs w:val="false"/>
          <w:color w:val="1A1A1A"/>
          <w:sz w:val="21"/>
          <w:szCs w:val="21"/>
        </w:rPr>
        <w:t xml:space="preserve">next build completato; immagine del backend ricostruita da zero senza cache.</w:t>
      </w:r>
    </w:p>
    <w:p>
      <w:pPr>
        <w:pStyle w:val="ListParagraph"/>
        <w:numPr>
          <w:ilvl w:val="0"/>
          <w:numId w:val="1"/>
        </w:numPr>
        <w:spacing w:after="60"/>
      </w:pPr>
      <w:r>
        <w:rPr>
          <w:rFonts w:ascii="Calibri" w:cs="Calibri" w:eastAsia="Calibri" w:hAnsi="Calibri"/>
          <w:b/>
          <w:bCs/>
          <w:i w:val="false"/>
          <w:iCs w:val="false"/>
          <w:color w:val="1A1A1A"/>
          <w:sz w:val="21"/>
          <w:szCs w:val="21"/>
        </w:rPr>
        <w:t xml:space="preserve">Analisi statica. </w:t>
      </w:r>
      <w:r>
        <w:rPr>
          <w:rFonts w:ascii="Calibri" w:cs="Calibri" w:eastAsia="Calibri" w:hAnsi="Calibri"/>
          <w:b w:val="false"/>
          <w:bCs w:val="false"/>
          <w:i w:val="false"/>
          <w:iCs w:val="false"/>
          <w:color w:val="1A1A1A"/>
          <w:sz w:val="21"/>
          <w:szCs w:val="21"/>
        </w:rPr>
        <w:t xml:space="preserve">Nessun rilievo nuovo introdotto dalle correzioni; restano gli otto rilievi preesistenti in file non toccati, gia’ segnalati come voce separata di M6.</w:t>
      </w:r>
    </w:p>
    <w:p>
      <w:pPr>
        <w:pStyle w:val="ListParagraph"/>
        <w:numPr>
          <w:ilvl w:val="0"/>
          <w:numId w:val="1"/>
        </w:numPr>
        <w:spacing w:after="60"/>
      </w:pPr>
      <w:r>
        <w:rPr>
          <w:rFonts w:ascii="Calibri" w:cs="Calibri" w:eastAsia="Calibri" w:hAnsi="Calibri"/>
          <w:b/>
          <w:bCs/>
          <w:i w:val="false"/>
          <w:iCs w:val="false"/>
          <w:color w:val="1A1A1A"/>
          <w:sz w:val="21"/>
          <w:szCs w:val="21"/>
        </w:rPr>
        <w:t xml:space="preserve">Traduzioni. </w:t>
      </w:r>
      <w:r>
        <w:rPr>
          <w:rFonts w:ascii="Calibri" w:cs="Calibri" w:eastAsia="Calibri" w:hAnsi="Calibri"/>
          <w:b w:val="false"/>
          <w:bCs w:val="false"/>
          <w:i w:val="false"/>
          <w:iCs w:val="false"/>
          <w:color w:val="1A1A1A"/>
          <w:sz w:val="21"/>
          <w:szCs w:val="21"/>
        </w:rPr>
        <w:t xml:space="preserve">353 chiavi per bundle, it.json ed en.json allineati; tutte le chiavi effettivamente usate nel frontend presenti in entrambe le lingue.</w:t>
      </w:r>
    </w:p>
    <w:p>
      <w:pPr>
        <w:pStyle w:val="ListParagraph"/>
        <w:numPr>
          <w:ilvl w:val="0"/>
          <w:numId w:val="1"/>
        </w:numPr>
        <w:spacing w:after="60"/>
      </w:pPr>
      <w:r>
        <w:rPr>
          <w:rFonts w:ascii="Calibri" w:cs="Calibri" w:eastAsia="Calibri" w:hAnsi="Calibri"/>
          <w:b/>
          <w:bCs/>
          <w:i w:val="false"/>
          <w:iCs w:val="false"/>
          <w:color w:val="1A1A1A"/>
          <w:sz w:val="21"/>
          <w:szCs w:val="21"/>
        </w:rPr>
        <w:t xml:space="preserve">Messaggi del server. </w:t>
      </w:r>
      <w:r>
        <w:rPr>
          <w:rFonts w:ascii="Calibri" w:cs="Calibri" w:eastAsia="Calibri" w:hAnsi="Calibri"/>
          <w:b w:val="false"/>
          <w:bCs w:val="false"/>
          <w:i w:val="false"/>
          <w:iCs w:val="false"/>
          <w:color w:val="1A1A1A"/>
          <w:sz w:val="21"/>
          <w:szCs w:val="21"/>
        </w:rPr>
        <w:t xml:space="preserve">73 chiavi per bundle, allineate IT/EN.</w:t>
      </w:r>
    </w:p>
    <w:p>
      <w:pPr>
        <w:pStyle w:val="ListParagraph"/>
        <w:numPr>
          <w:ilvl w:val="0"/>
          <w:numId w:val="1"/>
        </w:numPr>
        <w:spacing w:after="60"/>
      </w:pPr>
      <w:r>
        <w:rPr>
          <w:rFonts w:ascii="Calibri" w:cs="Calibri" w:eastAsia="Calibri" w:hAnsi="Calibri"/>
          <w:b/>
          <w:bCs/>
          <w:i w:val="false"/>
          <w:iCs w:val="false"/>
          <w:color w:val="1A1A1A"/>
          <w:sz w:val="21"/>
          <w:szCs w:val="21"/>
        </w:rPr>
        <w:t xml:space="preserve">Test. </w:t>
      </w:r>
      <w:r>
        <w:rPr>
          <w:rFonts w:ascii="Calibri" w:cs="Calibri" w:eastAsia="Calibri" w:hAnsi="Calibri"/>
          <w:b w:val="false"/>
          <w:bCs w:val="false"/>
          <w:i w:val="false"/>
          <w:iCs w:val="false"/>
          <w:color w:val="1A1A1A"/>
          <w:sz w:val="21"/>
          <w:szCs w:val="21"/>
        </w:rPr>
        <w:t xml:space="preserve">Suite del servizio Steam portata a quindici casi, con copertura esplicita della regola «lo stato dell’utente non si riscrive». Le chiamate reali alla Steam Web API restano da provare sull’istanza, come per ogni dipendenza esterna.</w:t>
      </w:r>
    </w:p>
    <w:p>
      <w:pPr>
        <w:keepNext/>
        <w:spacing w:after="100" w:before="260"/>
      </w:pPr>
      <w:r>
        <w:rPr>
          <w:rFonts w:ascii="Calibri" w:cs="Calibri" w:eastAsia="Calibri" w:hAnsi="Calibri"/>
          <w:b/>
          <w:bCs/>
          <w:i w:val="false"/>
          <w:iCs w:val="false"/>
          <w:color w:val="1A1A1A"/>
          <w:sz w:val="25"/>
          <w:szCs w:val="25"/>
        </w:rPr>
        <w:t xml:space="preserve">9.  Commit</w:t>
      </w:r>
    </w:p>
    <w:p>
      <w:pPr>
        <w:spacing w:after="120" w:before="0"/>
      </w:pPr>
      <w:r>
        <w:rPr>
          <w:rFonts w:ascii="Calibri" w:cs="Calibri" w:eastAsia="Calibri" w:hAnsi="Calibri"/>
          <w:b w:val="false"/>
          <w:bCs w:val="false"/>
          <w:i w:val="false"/>
          <w:iCs w:val="false"/>
          <w:color w:val="1A1A1A"/>
          <w:sz w:val="21"/>
          <w:szCs w:val="21"/>
        </w:rPr>
        <w:t xml:space="preserve">M6 - T4 : replace steam openid login with user-supplied web api key</w:t>
      </w:r>
    </w:p>
    <w:p>
      <w:pPr>
        <w:spacing w:after="120" w:before="0"/>
      </w:pPr>
      <w:r>
        <w:rPr>
          <w:rFonts w:ascii="Calibri" w:cs="Calibri" w:eastAsia="Calibri" w:hAnsi="Calibri"/>
          <w:b w:val="false"/>
          <w:bCs w:val="false"/>
          <w:i w:val="false"/>
          <w:iCs w:val="false"/>
          <w:color w:val="1A1A1A"/>
          <w:sz w:val="21"/>
          <w:szCs w:val="21"/>
        </w:rPr>
        <w:t xml:space="preserve">M6 - T4 : derive backlog status from steam playtime on first import</w:t>
      </w:r>
    </w:p>
    <w:p>
      <w:pPr>
        <w:spacing w:after="120" w:before="0"/>
      </w:pPr>
      <w:r>
        <w:rPr>
          <w:rFonts w:ascii="Calibri" w:cs="Calibri" w:eastAsia="Calibri" w:hAnsi="Calibri"/>
          <w:b w:val="false"/>
          <w:bCs w:val="false"/>
          <w:i w:val="false"/>
          <w:iCs w:val="false"/>
          <w:color w:val="1A1A1A"/>
          <w:sz w:val="21"/>
          <w:szCs w:val="21"/>
        </w:rPr>
        <w:t xml:space="preserve">M6 - T4 : keep user-chosen backlog status across steam syncs</w:t>
      </w:r>
    </w:p>
    <w:p>
      <w:pPr>
        <w:spacing w:after="120" w:before="0"/>
      </w:pPr>
      <w:r>
        <w:rPr>
          <w:rFonts w:ascii="Calibri" w:cs="Calibri" w:eastAsia="Calibri" w:hAnsi="Calibri"/>
          <w:b w:val="false"/>
          <w:bCs w:val="false"/>
          <w:i w:val="false"/>
          <w:iCs w:val="false"/>
          <w:color w:val="1A1A1A"/>
          <w:sz w:val="21"/>
          <w:szCs w:val="21"/>
        </w:rPr>
        <w:t xml:space="preserve">M6 - T4 : show most played games when steam supplies undated totals</w:t>
      </w:r>
    </w:p>
    <w:p>
      <w:pPr>
        <w:spacing w:after="120" w:before="0"/>
      </w:pPr>
      <w:r>
        <w:rPr>
          <w:rFonts w:ascii="Calibri" w:cs="Calibri" w:eastAsia="Calibri" w:hAnsi="Calibri"/>
          <w:b w:val="false"/>
          <w:bCs w:val="false"/>
          <w:i w:val="false"/>
          <w:iCs w:val="false"/>
          <w:color w:val="1A1A1A"/>
          <w:sz w:val="21"/>
          <w:szCs w:val="21"/>
        </w:rPr>
        <w:t xml:space="preserve">M6 - T4 : align chart hours with the backlog rounding rule</w:t>
      </w:r>
    </w:p>
    <w:p>
      <w:pPr>
        <w:spacing w:after="120" w:before="0"/>
      </w:pPr>
      <w:r>
        <w:rPr>
          <w:rFonts w:ascii="Calibri" w:cs="Calibri" w:eastAsia="Calibri" w:hAnsi="Calibri"/>
          <w:b w:val="false"/>
          <w:bCs w:val="false"/>
          <w:i w:val="false"/>
          <w:iCs w:val="false"/>
          <w:color w:val="1A1A1A"/>
          <w:sz w:val="21"/>
          <w:szCs w:val="21"/>
        </w:rPr>
        <w:t xml:space="preserve">M6 - T4 : fix test sources that broke the backend docker build</w:t>
      </w:r>
    </w:p>
    <w:p>
      <w:pPr>
        <w:spacing w:after="0" w:before="200"/>
      </w:pPr>
      <w:r>
        <w:rPr>
          <w:rFonts w:ascii="Calibri" w:cs="Calibri" w:eastAsia="Calibri" w:hAnsi="Calibri"/>
          <w:b w:val="false"/>
          <w:bCs w:val="false"/>
          <w:i/>
          <w:iCs/>
          <w:color w:val="595959"/>
          <w:sz w:val="19"/>
          <w:szCs w:val="19"/>
        </w:rPr>
        <w:t xml:space="preserve">Arcadium · ACE5 — M6-T4 · Bug fixing e ottimizzazione</w:t>
      </w:r>
    </w:p>
    <w:sectPr>
      <w:pgSz w:w="12240" w:h="15840" w:orient="portrait"/>
      <w:pgMar w:top="1080" w:right="1280" w:bottom="10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2026-07-19T17:51:01.579Z</dcterms:created>
  <dcterms:modified xsi:type="dcterms:W3CDTF">2026-07-19T17:51:01.599Z</dcterms:modified>
</cp:coreProperties>
</file>

<file path=docProps/custom.xml><?xml version="1.0" encoding="utf-8"?>
<Properties xmlns="http://schemas.openxmlformats.org/officeDocument/2006/custom-properties" xmlns:vt="http://schemas.openxmlformats.org/officeDocument/2006/docPropsVTypes"/>
</file>