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M4-T16 — Integrazione Steam: connect OpenID + sync libreria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Collega l’account Steam e sincronizza libreria e tempo di gioco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Collegare l’account Steam dell’utente e, su sua scelta, portare in Arcadium la libreria posseduta e il tempo di gioco. E’ l’ultima integrazione esterna della milestone e il tassello che dà senso al price-drop (M4-T13): con prezzi e libreria reali, il meccanismo future-ready inizia ad avere dati veri.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sono gli endpoint per il </w:t>
      </w:r>
      <w:r>
        <w:rPr>
          <w:rFonts w:ascii="Calibri" w:hAnsi="Calibri"/>
          <w:b/>
          <w:i w:val="0"/>
          <w:color w:val="1A1A1A"/>
          <w:sz w:val="21"/>
        </w:rPr>
        <w:t>connect</w:t>
      </w:r>
      <w:r>
        <w:rPr>
          <w:rFonts w:ascii="Calibri" w:hAnsi="Calibri"/>
          <w:b w:val="0"/>
          <w:i w:val="0"/>
          <w:color w:val="1A1A1A"/>
          <w:sz w:val="21"/>
        </w:rPr>
        <w:t xml:space="preserve"> via OpenID di Steam e per la </w:t>
      </w:r>
      <w:r>
        <w:rPr>
          <w:rFonts w:ascii="Calibri" w:hAnsi="Calibri"/>
          <w:b/>
          <w:i w:val="0"/>
          <w:color w:val="1A1A1A"/>
          <w:sz w:val="21"/>
        </w:rPr>
        <w:t>sync</w:t>
      </w:r>
      <w:r>
        <w:rPr>
          <w:rFonts w:ascii="Calibri" w:hAnsi="Calibri"/>
          <w:b w:val="0"/>
          <w:i w:val="0"/>
          <w:color w:val="1A1A1A"/>
          <w:sz w:val="21"/>
        </w:rPr>
        <w:t xml:space="preserve"> opt-in di libreria e tempo di gioco, usando la Steam Web API ufficiale.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un controller, un service, un client HTTP verso Steam, una configurazione e alcuni DTO; aggiunge un lookup al repository utenti, la config Steam e alcune chiavi messaggio.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controller/SteamController, service/SteamIntegrationService, steam/SteamClient (l’unico che parla con Steam), config/SteamProperties, e i DTO di login/connect/sync.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AppUserRepository (findBySteamId, per l’unicita’ dell’account), application.yml (config Steam da ambiente), i due bundle messages*.properties.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Riuso: </w:t>
      </w:r>
      <w:r>
        <w:rPr>
          <w:rFonts w:ascii="Calibri" w:hAnsi="Calibri"/>
          <w:b w:val="0"/>
          <w:i w:val="0"/>
          <w:color w:val="1A1A1A"/>
          <w:sz w:val="21"/>
        </w:rPr>
        <w:t>il backlog (M4-T7/T8) e i suoi stati; il catalogo (M4-T5) per accettare solo i giochi conosciuti; gli errori uniformi (M4-T12).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la pagina “Connetti Steam” del frontend (M5-T15), che gestisce il redirect e inoltra i parametri; una sync automatica pianificata (qui e’ su richiesta).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Come funziona il connect (OpenID)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Steam usa OpenID 2.0. Il frontend manda l’utente all’URL di login di Steam (fornito da GET /login-url); al ritorno Steam rimanda a una pagina del frontend con i parametri openid.*, che il frontend inoltra al backend (POST /connect) insieme al proprio token JWT. Il backend verifica l’asserzione con Steam (check_authentication), estrae lo SteamID64 dal claimed_id e lo salva sull’utente. L’identita’ dell’utente arriva dal token, non dal callback: niente sessione, coerente con l’API stateless.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Contratto degli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10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Metodo</w:t>
            </w:r>
          </w:p>
        </w:tc>
        <w:tc>
          <w:tcPr>
            <w:tcW w:type="dxa" w:w="40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Path</w:t>
            </w:r>
          </w:p>
        </w:tc>
        <w:tc>
          <w:tcPr>
            <w:tcW w:type="dxa" w:w="47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4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/api/integrations/steam/login-url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URL di login OpenID di Steam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4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/api/integrations/steam/connect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SteamID collegato (verifica OpenID); 400/409 sugli errori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4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/api/integrations/steam/sync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riepilogo { ownedOnSteam, added, updated, skipped }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DELETE</w:t>
            </w:r>
          </w:p>
        </w:tc>
        <w:tc>
          <w:tcPr>
            <w:tcW w:type="dxa" w:w="40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/api/integrations/steam</w:t>
            </w:r>
          </w:p>
        </w:tc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204 — account Steam scollegato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Sync opt-in e non distruttiva. </w:t>
      </w:r>
      <w:r>
        <w:rPr>
          <w:rFonts w:ascii="Calibri" w:hAnsi="Calibri"/>
          <w:b w:val="0"/>
          <w:i w:val="0"/>
          <w:color w:val="1A1A1A"/>
          <w:sz w:val="21"/>
        </w:rPr>
        <w:t>La sincronizzazione e’ un’azione esplicita dell’utente. Aggiunge i giochi nuovi (presenti nel catalogo) con stato iniziale “mai_giocato”, aggiorna il tempo di gioco di quelli gia’ nel backlog senza toccarne lo stato, e non rimuove nulla. Cosi’ “tenere la propria libreria” e “sincronizzare da Steam” convivono, come da requisito.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Solo giochi del catalogo. </w:t>
      </w:r>
      <w:r>
        <w:rPr>
          <w:rFonts w:ascii="Calibri" w:hAnsi="Calibri"/>
          <w:b w:val="0"/>
          <w:i w:val="0"/>
          <w:color w:val="1A1A1A"/>
          <w:sz w:val="21"/>
        </w:rPr>
        <w:t>I giochi posseduti su Steam ma non presenti in Arcadium vengono contati come “skipped”, non inventati: il catalogo resta la fonte di verita’.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Un solo punto di rete. </w:t>
      </w:r>
      <w:r>
        <w:rPr>
          <w:rFonts w:ascii="Calibri" w:hAnsi="Calibri"/>
          <w:b w:val="0"/>
          <w:i w:val="0"/>
          <w:color w:val="1A1A1A"/>
          <w:sz w:val="21"/>
        </w:rPr>
        <w:t>Tutte le chiamate a Steam (verifica OpenID e GetOwnedGames) stanno in SteamClient: il service resta testabile a unita’ mockando il client.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Unicita’ dell’account. </w:t>
      </w:r>
      <w:r>
        <w:rPr>
          <w:rFonts w:ascii="Calibri" w:hAnsi="Calibri"/>
          <w:b w:val="0"/>
          <w:i w:val="0"/>
          <w:color w:val="1A1A1A"/>
          <w:sz w:val="21"/>
        </w:rPr>
        <w:t>Uno stesso SteamID non puo’ essere collegato a due utenti diversi (409). Lo scollega e la ri-sync sono possibili.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Chiave e config da ambiente. </w:t>
      </w:r>
      <w:r>
        <w:rPr>
          <w:rFonts w:ascii="Calibri" w:hAnsi="Calibri"/>
          <w:b w:val="0"/>
          <w:i w:val="0"/>
          <w:color w:val="1A1A1A"/>
          <w:sz w:val="21"/>
        </w:rPr>
        <w:t>La STEAM_API_KEY vive solo in ambiente (come DB_PASSWORD e il segreto JWT). Se assente, la sync risponde 503 “non configurata”, ma l’app parte lo stesso.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Errori uniformi (M4-T12). </w:t>
      </w:r>
      <w:r>
        <w:rPr>
          <w:rFonts w:ascii="Calibri" w:hAnsi="Calibri"/>
          <w:b w:val="0"/>
          <w:i w:val="0"/>
          <w:color w:val="1A1A1A"/>
          <w:sz w:val="21"/>
        </w:rPr>
        <w:t>verifica fallita, account gia’ collegato, Steam non collegato, non configurata: tutti nella forma ApiError comune.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3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4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SteamController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Espone login-url, connect, sync, unlink; utente dal token.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SteamIntegrationService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Verifica OpenID, collega lo SteamID, sincronizza libreria e tempo di gioco (non distruttiva).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SteamClient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Unico punto di rete: verifica OpenID con Steam e legge i giochi posseduti (Steam Web API).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SteamProperties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API key, realm e return-url da ambiente; isConfigured().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AppUserRepository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findBySteamId (unicita’ dell’account).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application.yml / messages*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Config Steam e chiavi d’errore dell’integrazione.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service (senza rete, SteamClient mockato) e verifica empirica sull’istanza con una STEAM_API_KEY reale.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7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50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SteamIntegrationServiceTest (Mockito)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connect che verifica e collega lo SteamID; verifica fallita → 400; account gia’ collegato → 409; sync non configurata / non collegato → errore; sync che aggiunge, aggiorna e salta correttamente senza cancellare.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/login-url con token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URL di login OpenID di Steam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 /connect (parametri OpenID reali)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SteamID salvato sull’utente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 /sync (account collegato, API key presente)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riepilogo; il backlog si popola coi giochi del catalogo e il tempo di gioco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 /sync senza account collegato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409 — “collega prima Steam”</w:t>
            </w:r>
          </w:p>
        </w:tc>
      </w:tr>
      <w:tr>
        <w:tc>
          <w:tcPr>
            <w:tcW w:type="dxa" w:w="47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POST /sync senza STEAM_API_KEY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503 — “integrazione non configurata”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8.  Nota sui test e le dipendenze esterne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Le chiamate reali a Steam (verifica OpenID e GetOwnedGames) richiedono connessione a internet dal backend e una STEAM_API_KEY valida: vanno provate sull’istanza, non nei test unitari, che infatti mockano SteamClient. La API key si imposta come variabile d’ambiente STEAM_API_KEY. Nessuna nuova dipendenza Maven: la chiamata HTTP usa RestClient di Spring, gia’ disponibile.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9.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rientrano: la pagina “Connetti Steam” del frontend (M5-T15) e una sync automatica pianificata. Con questa task il backend di Milestone 4 e’ completo: catalogo, libreria, ricerca, statistiche, achievement, notifiche, integrazioni social e Steam. La sync Steam porta prezzi e librerie reali, rendendo finalmente utile il price-drop predisposto in M4-T13.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M4-T16 · Integrazione Steam: connect OpenID + sync libreria/tempo di gioco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