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Module 2 Foundation: AcademicYear &amp; ClassSection — Database Design</w:t>
      </w:r>
    </w:p>
    <w:p>
      <w:pPr/>
      <w:r>
        <w:t xml:space="preserve">Second module in the build sequence, providing the year/class backbone that Admissions and every later module depends on.</w:t>
      </w:r>
    </w:p>
    <w:p>
      <w:pPr>
        <w:pStyle w:val="Heading2"/>
      </w:pPr>
      <w:r>
        <w:t xml:space="preserve">Purpose &amp; Scope</w:t>
      </w:r>
    </w:p>
    <w:p>
      <w:pPr/>
      <w:r>
        <w:t xml:space="preserve">The prototype represents "class + year" as a plain concatenated string everywhere (</w:t>
      </w:r>
      <w:r>
        <w:rPr>
          <w:rStyle w:val="CodeChar"/>
        </w:rPr>
        <w:t xml:space="preserve">'Class 1 A (2024-2025)'</w:t>
      </w:r>
      <w:r>
        <w:t xml:space="preserve">). This module promotes that into two real, related entities — </w:t>
      </w:r>
      <w:r>
        <w:rPr>
          <w:rStyle w:val="CodeChar"/>
        </w:rPr>
        <w:t xml:space="preserve">AcademicYears</w:t>
      </w:r>
      <w:r>
        <w:t xml:space="preserve"> and </w:t>
      </w:r>
      <w:r>
        <w:rPr>
          <w:rStyle w:val="CodeChar"/>
        </w:rPr>
        <w:t xml:space="preserve">ClassSections</w:t>
      </w:r>
      <w:r>
        <w:t xml:space="preserve"> — so every later module (Admissions, Students, Fees, Exams, etc.) can reference a real foreign key instead of matching against strings.</w:t>
      </w:r>
    </w:p>
    <w:p>
      <w:pPr/>
      <w:r>
        <w:t xml:space="preserve">Scoped narrowly for now: </w:t>
      </w:r>
      <w:r>
        <w:rPr>
          <w:rStyle w:val="CodeChar"/>
        </w:rPr>
        <w:t xml:space="preserve">AcademicYears</w:t>
      </w:r>
      <w:r>
        <w:t xml:space="preserve"> is seed-only (one active year, no management API yet — deferred to a future Settings section). </w:t>
      </w:r>
      <w:r>
        <w:rPr>
          <w:rStyle w:val="CodeChar"/>
        </w:rPr>
        <w:t xml:space="preserve">ClassSections</w:t>
      </w:r>
      <w:r>
        <w:t xml:space="preserve"> gets a working Create + List API, since Admissions genuinely needs to create sections for a demo to feel real.</w:t>
      </w:r>
    </w:p>
    <w:p>
      <w:pPr>
        <w:pStyle w:val="Heading2"/>
      </w:pPr>
      <w:r>
        <w:t xml:space="preserve">Entity 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FKs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AcademicYears</w:t>
            </w:r>
          </w:p>
        </w:tc>
        <w:tc>
          <w:tcPr>
            <w:tcW w:w="2340" w:type="dxa"/>
          </w:tcPr>
          <w:p>
            <w:pPr/>
            <w:r>
              <w:t xml:space="preserve">The school-year dimension (Decision #2)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ClassSections</w:t>
            </w:r>
          </w:p>
        </w:tc>
        <w:tc>
          <w:tcPr>
            <w:tcW w:w="2340" w:type="dxa"/>
          </w:tcPr>
          <w:p>
            <w:pPr/>
            <w:r>
              <w:t xml:space="preserve">A class + section for a given year (e.g. "Class 1 A")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AcademicYearId→AcademicYears</w:t>
            </w:r>
          </w:p>
        </w:tc>
      </w:tr>
    </w:tbl>
    <w:p>
      <w:pPr/>
      <w:r>
        <w:rPr>
          <w:rStyle w:val="CodeChar"/>
        </w:rPr>
        <w:t xml:space="preserve">ClassSections.ClassTeacherId</w:t>
      </w:r>
      <w:r>
        <w:t xml:space="preserve"> is deliberately </w:t>
      </w:r>
      <w:r>
        <w:rPr>
          <w:b/>
        </w:rPr>
        <w:t xml:space="preserve">not</w:t>
      </w:r>
      <w:r>
        <w:t xml:space="preserve"> included yet — </w:t>
      </w:r>
      <w:r>
        <w:rPr>
          <w:rStyle w:val="CodeChar"/>
        </w:rPr>
        <w:t xml:space="preserve">Teachers</w:t>
      </w:r>
      <w:r>
        <w:t xml:space="preserve"> doesn't exist as a module yet. Added later via a small migration once Teachers is built, rather than referencing a table that doesn't exist.</w:t>
      </w:r>
    </w:p>
    <w:p>
      <w:pPr>
        <w:pStyle w:val="Heading2"/>
      </w:pPr>
      <w:r>
        <w:t xml:space="preserve">Schema</w:t>
      </w:r>
    </w:p>
    <w:p>
      <w:pPr>
        <w:pStyle w:val="Heading3"/>
      </w:pPr>
      <w:r>
        <w:t xml:space="preserve">AcademicYears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Name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Unique</w:t>
            </w:r>
          </w:p>
        </w:tc>
        <w:tc>
          <w:tcPr>
            <w:tcW w:w="1872" w:type="dxa"/>
          </w:tcPr>
          <w:p>
            <w:pPr/>
            <w:r>
              <w:t xml:space="preserve">e.g. "2024-2025"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StartDate</w:t>
            </w:r>
          </w:p>
        </w:tc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EndDate</w:t>
            </w:r>
          </w:p>
        </w:tc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IsCurrent</w:t>
            </w:r>
          </w:p>
        </w:tc>
        <w:tc>
          <w:tcPr>
            <w:tcW w:w="1872" w:type="dxa"/>
          </w:tcPr>
          <w:p>
            <w:pPr/>
            <w:r>
              <w:t xml:space="preserve">bit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Filtered unique index enforces only one </w:t>
            </w:r>
            <w:r>
              <w:rPr>
                <w:rStyle w:val="CodeChar"/>
              </w:rPr>
              <w:t xml:space="preserve">true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Upcoming / Active / Closed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CreatedAt / UpdatedAt / CreatedBy / UpdatedBy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Standard audit; no soft delete — </w:t>
            </w:r>
            <w:r>
              <w:rPr>
                <w:rStyle w:val="CodeChar"/>
              </w:rPr>
              <w:t xml:space="preserve">Status = 'Closed'</w:t>
            </w:r>
            <w:r>
              <w:t xml:space="preserve"> already encodes "done"</w:t>
            </w:r>
          </w:p>
        </w:tc>
      </w:tr>
    </w:tbl>
    <w:p>
      <w:pPr>
        <w:pStyle w:val="Heading3"/>
      </w:pPr>
      <w:r>
        <w:t xml:space="preserve">ClassSections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AcademicYearId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FK→AcademicYears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Name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e.g. "Class 1"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Section</w:t>
            </w:r>
          </w:p>
        </w:tc>
        <w:tc>
          <w:tcPr>
            <w:tcW w:w="1872" w:type="dxa"/>
          </w:tcPr>
          <w:p>
            <w:pPr/>
            <w:r>
              <w:t xml:space="preserve">nvarchar(10)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e.g. "A"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Grade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Numeric grade level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Capacity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Room</w:t>
            </w:r>
          </w:p>
        </w:tc>
        <w:tc>
          <w:tcPr>
            <w:tcW w:w="1872" w:type="dxa"/>
          </w:tcPr>
          <w:p>
            <w:pPr/>
            <w:r>
              <w:t xml:space="preserve">nvarchar(30)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Active / Inactive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CreatedAt / UpdatedAt / CreatedBy / UpdatedBy / IsDeleted / DeletedAt / DeletedBy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Full audit + soft delete — heavily referenced by later modules</w:t>
            </w:r>
          </w:p>
        </w:tc>
      </w:tr>
    </w:tbl>
    <w:p>
      <w:pPr/>
      <w:r>
        <w:rPr>
          <w:rStyle w:val="CodeChar"/>
        </w:rPr>
        <w:t xml:space="preserve">DisplayName</w:t>
      </w:r>
      <w:r>
        <w:t xml:space="preserve"> (e.g. "Class 1 A (2024-2025)") is a </w:t>
      </w:r>
      <w:r>
        <w:rPr>
          <w:b/>
        </w:rPr>
        <w:t xml:space="preserve">computed property</w:t>
      </w:r>
      <w:r>
        <w:t xml:space="preserve">, never a stored column — decouples the prototype's display string from real identity, per Decision #2.</w:t>
      </w:r>
    </w:p>
    <w:p>
      <w:pPr>
        <w:pStyle w:val="Heading2"/>
      </w:pPr>
      <w:r>
        <w:t xml:space="preserve">Index Strategy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Index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Table.Columns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 (filtered)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AcademicYears.IsCurrent WHERE IsCurrent = 1</w:t>
            </w:r>
          </w:p>
        </w:tc>
        <w:tc>
          <w:tcPr>
            <w:tcW w:w="3120" w:type="dxa"/>
          </w:tcPr>
          <w:p>
            <w:pPr/>
            <w:r>
              <w:t xml:space="preserve">Enforces exactly one current year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AcademicYears.Name</w:t>
            </w:r>
          </w:p>
        </w:tc>
        <w:tc>
          <w:tcPr>
            <w:tcW w:w="3120" w:type="dxa"/>
          </w:tcPr>
          <w:p>
            <w:pPr/>
            <w:r>
              <w:t xml:space="preserve">Prevents duplicate year 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 (composite)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ClassSections(AcademicYearId, Name, Section)</w:t>
            </w:r>
          </w:p>
        </w:tc>
        <w:tc>
          <w:tcPr>
            <w:tcW w:w="3120" w:type="dxa"/>
          </w:tcPr>
          <w:p>
            <w:pPr/>
            <w:r>
              <w:t xml:space="preserve">Can't have two "Class 1 A" in the same year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FK index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ClassSections.AcademicYearId</w:t>
            </w:r>
          </w:p>
        </w:tc>
        <w:tc>
          <w:tcPr>
            <w:tcW w:w="3120" w:type="dxa"/>
          </w:tcPr>
          <w:p>
            <w:pPr/>
            <w:r>
              <w:t xml:space="preserve">Join performance</w:t>
            </w:r>
          </w:p>
        </w:tc>
      </w:tr>
    </w:tbl>
    <w:p>
      <w:pPr>
        <w:pStyle w:val="Heading2"/>
      </w:pPr>
      <w:r>
        <w:t xml:space="preserve">Deferred Items &amp; Open Decisions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Subjects</w:t>
      </w:r>
      <w:r>
        <w:rPr>
          <w:b/>
        </w:rPr>
        <w:t xml:space="preserve"> skipped entirely for now</w:t>
      </w:r>
      <w:r>
        <w:t xml:space="preserve"> — Admissions doesn't depend on it; deferred to whenever Classes &amp; Sections / Subjects is properly built as its own module.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ClassSections.ClassTeacherId</w:t>
      </w:r>
      <w:r>
        <w:t xml:space="preserve"> — deferred until </w:t>
      </w:r>
      <w:r>
        <w:rPr>
          <w:rStyle w:val="CodeChar"/>
        </w:rPr>
        <w:t xml:space="preserve">Teachers</w:t>
      </w:r>
      <w:r>
        <w:t xml:space="preserve"> exists.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AcademicYears</w:t>
      </w:r>
      <w:r>
        <w:rPr>
          <w:b/>
        </w:rPr>
        <w:t xml:space="preserve"> has no management UI/API yet</w:t>
      </w:r>
      <w:r>
        <w:t xml:space="preserve"> — seeded with one row via migration. A real screen (likely folded into Settings, not a standalone sidebar item) is still an open UX decision.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Academic-year rollover/promotion workflow</w:t>
      </w:r>
      <w:r>
        <w:t xml:space="preserve"> — still BUSINESS DECISION REQUIRED, carried forward from Decision #2.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Create</w:t>
      </w:r>
      <w:r>
        <w:rPr>
          <w:b/>
        </w:rPr>
        <w:t xml:space="preserve"> on </w:t>
      </w:r>
      <w:r>
        <w:rPr>
          <w:rStyle w:val="CodeChar"/>
          <w:b/>
        </w:rPr>
        <w:t xml:space="preserve">ClassSections</w:t>
      </w:r>
      <w:r>
        <w:rPr>
          <w:b/>
        </w:rPr>
        <w:t xml:space="preserve"> defaults to the current academic year when </w:t>
      </w:r>
      <w:r>
        <w:rPr>
          <w:rStyle w:val="CodeChar"/>
          <w:b/>
        </w:rPr>
        <w:t xml:space="preserve">academicYearId</w:t>
      </w:r>
      <w:r>
        <w:rPr>
          <w:b/>
        </w:rPr>
        <w:t xml:space="preserve"> is omitted</w:t>
      </w:r>
      <w:r>
        <w:t xml:space="preserve">, with explicit override allowed — matches how the prototype's </w:t>
      </w:r>
      <w:r>
        <w:rPr>
          <w:rStyle w:val="CodeChar"/>
        </w:rPr>
        <w:t xml:space="preserve">CLASS_OPTIONS</w:t>
      </w:r>
      <w:r>
        <w:t xml:space="preserve"> implicitly assumed "this year" everywhere.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Module 2 Foundation AcademicYear &amp; ClassSection — Database Design</dc:title>
  <dc:description>Claude Docs node/b1314497-b15e@6 docx-w6</dc:description>
  <cp:revision>6</cp:revision>
</cp:coreProperties>
</file>