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667" w:rsidRPr="000E5667" w:rsidRDefault="000E5667" w:rsidP="000E5667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bookmarkStart w:id="0" w:name="_GoBack"/>
      <w:bookmarkEnd w:id="0"/>
    </w:p>
    <w:p w:rsidR="000E5667" w:rsidRPr="000E5667" w:rsidRDefault="000E5667" w:rsidP="000E5667">
      <w:pPr>
        <w:spacing w:after="0" w:line="240" w:lineRule="auto"/>
        <w:rPr>
          <w:rFonts w:eastAsia="Times New Roman" w:cstheme="minorHAnsi"/>
          <w:b/>
          <w:color w:val="0E101A"/>
          <w:sz w:val="36"/>
          <w:szCs w:val="36"/>
          <w:lang w:eastAsia="en-IN"/>
        </w:rPr>
      </w:pPr>
      <w:r w:rsidRPr="000E5667">
        <w:rPr>
          <w:rFonts w:eastAsia="Times New Roman" w:cstheme="minorHAnsi"/>
          <w:b/>
          <w:color w:val="0E101A"/>
          <w:sz w:val="36"/>
          <w:szCs w:val="36"/>
          <w:lang w:eastAsia="en-IN"/>
        </w:rPr>
        <w:t>Elevate Your Online Store with Tailored E-Commerce App Solutions</w:t>
      </w:r>
    </w:p>
    <w:p w:rsidR="000E5667" w:rsidRPr="000E5667" w:rsidRDefault="000E5667" w:rsidP="000E5667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E-commerce apps can significantly enhance the success of your online store. Tailored E-Commerce app solutions are customized to meet the specific needs of your business, providing a seamless shopping experience for customers. Let's delve into six key points highlighting the benefits of investing in a customized E-Commerce app.</w:t>
      </w:r>
    </w:p>
    <w:p w:rsidR="000E5667" w:rsidRPr="000E5667" w:rsidRDefault="000E5667" w:rsidP="000E5667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1. User-Friendly Interface:</w:t>
      </w:r>
    </w:p>
    <w:p w:rsidR="000E5667" w:rsidRPr="000E5667" w:rsidRDefault="000E5667" w:rsidP="000E5667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Intuitive Navigation: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Kasper Infotech ensures the app provides easy and intuitive navigation, allowing users to find products and complete transactions effortlessly.</w:t>
      </w:r>
    </w:p>
    <w:p w:rsidR="000E5667" w:rsidRPr="000E5667" w:rsidRDefault="000E5667" w:rsidP="000E5667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Responsive Design: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</w:t>
      </w: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E-commerce app solutions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are designed to be compatible with various devices (desktop, tablet, and mobile) to provide a seamless shopping experience across platforms.</w:t>
      </w:r>
    </w:p>
    <w:p w:rsidR="000E5667" w:rsidRPr="000E5667" w:rsidRDefault="000E5667" w:rsidP="000E5667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Clear Call-to-Actions (CTAs):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The app incorporates clear and strategically placed CTAs to guide users towards desired actions, such as adding items to the cart or proceeding to checkout.</w:t>
      </w:r>
    </w:p>
    <w:p w:rsidR="000E5667" w:rsidRPr="000E5667" w:rsidRDefault="000E5667" w:rsidP="000E5667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2. Personalized Shopping Experience:</w:t>
      </w:r>
    </w:p>
    <w:p w:rsidR="000E5667" w:rsidRPr="000E5667" w:rsidRDefault="000E5667" w:rsidP="000E5667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Customer Profile: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 xml:space="preserve"> The app utilizes customer data and </w:t>
      </w:r>
      <w:r>
        <w:rPr>
          <w:rFonts w:eastAsia="Times New Roman" w:cstheme="minorHAnsi"/>
          <w:color w:val="0E101A"/>
          <w:sz w:val="28"/>
          <w:szCs w:val="28"/>
          <w:lang w:eastAsia="en-IN"/>
        </w:rPr>
        <w:t>behavior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 xml:space="preserve"> to create personalized shopping experiences, including product recommendations and tailored marketing messages.</w:t>
      </w:r>
    </w:p>
    <w:p w:rsidR="000E5667" w:rsidRPr="000E5667" w:rsidRDefault="000E5667" w:rsidP="000E5667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Wishlist and Saved Items: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Users can save items they are interested in for later, creating a wishlist feature that enhances the shopping experience.</w:t>
      </w:r>
    </w:p>
    <w:p w:rsidR="000E5667" w:rsidRPr="000E5667" w:rsidRDefault="000E5667" w:rsidP="000E5667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Past Purchase History: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The app keeps track of a user's purchase history, allowing for quick reordering and targeted promotions based on past preferences.</w:t>
      </w:r>
    </w:p>
    <w:p w:rsidR="000E5667" w:rsidRPr="000E5667" w:rsidRDefault="000E5667" w:rsidP="000E5667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3. Seamless Checkout Process:</w:t>
      </w:r>
    </w:p>
    <w:p w:rsidR="000E5667" w:rsidRPr="000E5667" w:rsidRDefault="000E5667" w:rsidP="000E5667">
      <w:pPr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Guest Checkout Option: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Customers can purchase without creating an account, streamlining the checkout process for first-time buyers.</w:t>
      </w:r>
    </w:p>
    <w:p w:rsidR="000E5667" w:rsidRPr="000E5667" w:rsidRDefault="000E5667" w:rsidP="000E5667">
      <w:pPr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Multiple Payment Methods: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Kasper integrates various payment gateways to accommodate customer preferences, including credit/debit cards, digital wallets, and other online payment methods.</w:t>
      </w:r>
    </w:p>
    <w:p w:rsidR="000E5667" w:rsidRPr="000E5667" w:rsidRDefault="000E5667" w:rsidP="000E5667">
      <w:pPr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One-Click Purchase: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Returning customers can opt for a one-click purchase option, expediting checkout and reducing friction.</w:t>
      </w:r>
    </w:p>
    <w:p w:rsidR="000E5667" w:rsidRPr="000E5667" w:rsidRDefault="000E5667" w:rsidP="000E5667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4. Robust Security Measures:</w:t>
      </w:r>
    </w:p>
    <w:p w:rsidR="000E5667" w:rsidRPr="000E5667" w:rsidRDefault="000E5667" w:rsidP="000E5667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SSL Encryption: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Kasper implements SSL (Secure Socket Layer) encryption to ensure that all data transmitted between the app and servers is secure and protected from potential threats.</w:t>
      </w:r>
    </w:p>
    <w:p w:rsidR="000E5667" w:rsidRPr="000E5667" w:rsidRDefault="000E5667" w:rsidP="000E5667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lastRenderedPageBreak/>
        <w:t>Payment Card Data Security: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The app adheres to PCI DSS standards, ensuring that customer payment information is handled securely and complies with industry regulations.</w:t>
      </w:r>
    </w:p>
    <w:p w:rsidR="000E5667" w:rsidRPr="000E5667" w:rsidRDefault="000E5667" w:rsidP="000E5667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Regular Security Audits: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E-commerce app solutions undergo regular security audits and assessments to identify and address potential vulnerabilities, providing a safe environment for users.</w:t>
      </w:r>
    </w:p>
    <w:p w:rsidR="000E5667" w:rsidRPr="000E5667" w:rsidRDefault="000E5667" w:rsidP="000E5667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5. Integration with Inventory Management:</w:t>
      </w:r>
    </w:p>
    <w:p w:rsidR="000E5667" w:rsidRPr="000E5667" w:rsidRDefault="000E5667" w:rsidP="000E5667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Real-Time Inventory Updates: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E-commerce app solutions synchronize with the inventory management system, providing real-time updates on product availability and preventing overselling.</w:t>
      </w:r>
    </w:p>
    <w:p w:rsidR="000E5667" w:rsidRPr="000E5667" w:rsidRDefault="000E5667" w:rsidP="000E5667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Automatic Restocking Alerts: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When stock levels reach a certain threshold, the app sends automatic notifications to the admin, ensuring timely restocking of products.</w:t>
      </w:r>
    </w:p>
    <w:p w:rsidR="000E5667" w:rsidRPr="000E5667" w:rsidRDefault="000E5667" w:rsidP="000E5667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Multi-Warehouse Support: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The app supports efficient inventory management across different locations for businesses with multiple warehouses.</w:t>
      </w:r>
    </w:p>
    <w:p w:rsidR="000E5667" w:rsidRPr="000E5667" w:rsidRDefault="000E5667" w:rsidP="000E5667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6. Analytics and Reporting:</w:t>
      </w:r>
    </w:p>
    <w:p w:rsidR="000E5667" w:rsidRPr="000E5667" w:rsidRDefault="000E5667" w:rsidP="000E5667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Sales and Revenue Tracking: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 xml:space="preserve"> Kasper's solution offers robust analytics tools to track sales performance, revenue trends, and customer </w:t>
      </w:r>
      <w:r>
        <w:rPr>
          <w:rFonts w:eastAsia="Times New Roman" w:cstheme="minorHAnsi"/>
          <w:color w:val="0E101A"/>
          <w:sz w:val="28"/>
          <w:szCs w:val="28"/>
          <w:lang w:eastAsia="en-IN"/>
        </w:rPr>
        <w:t>behavior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, providing valuable insights for decision-making.</w:t>
      </w:r>
    </w:p>
    <w:p w:rsidR="000E5667" w:rsidRPr="000E5667" w:rsidRDefault="000E5667" w:rsidP="000E5667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Conversion Rate Optimization (CRO):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 xml:space="preserve"> The app provides metrics related </w:t>
      </w:r>
      <w:proofErr w:type="gramStart"/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to</w:t>
      </w:r>
      <w:proofErr w:type="gramEnd"/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 xml:space="preserve"> conversion rates, allowing businesses to identify areas for improvement in the purchasing process.</w:t>
      </w:r>
    </w:p>
    <w:p w:rsidR="000E5667" w:rsidRPr="000E5667" w:rsidRDefault="000E5667" w:rsidP="000E5667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Customer Engagement Metrics: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Businesses can track customer engagement metrics, such as click-through rates on marketing campaigns and customer feedback, to refine their marketing strategies.</w:t>
      </w:r>
    </w:p>
    <w:p w:rsidR="000E5667" w:rsidRPr="000E5667" w:rsidRDefault="000E5667" w:rsidP="000E5667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</w:p>
    <w:p w:rsidR="000E5667" w:rsidRPr="000E5667" w:rsidRDefault="000E5667" w:rsidP="000E5667">
      <w:pPr>
        <w:spacing w:after="0" w:line="240" w:lineRule="auto"/>
        <w:rPr>
          <w:rFonts w:eastAsia="Times New Roman" w:cstheme="minorHAnsi"/>
          <w:b/>
          <w:bCs/>
          <w:color w:val="0E101A"/>
          <w:sz w:val="36"/>
          <w:szCs w:val="36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36"/>
          <w:szCs w:val="36"/>
          <w:lang w:eastAsia="en-IN"/>
        </w:rPr>
        <w:t>E-Commerce App Solutions: Our Strategies Are Designed to Help You Achieve Your Business Goals</w:t>
      </w:r>
    </w:p>
    <w:p w:rsidR="000E5667" w:rsidRPr="000E5667" w:rsidRDefault="000E5667" w:rsidP="000E5667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</w:p>
    <w:p w:rsidR="000E5667" w:rsidRPr="000E5667" w:rsidRDefault="000E5667" w:rsidP="000E5667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1. User-Centered Design:</w:t>
      </w:r>
    </w:p>
    <w:p w:rsidR="000E5667" w:rsidRPr="000E5667" w:rsidRDefault="000E5667" w:rsidP="000E5667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User Research and Persona Creation: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 xml:space="preserve"> Conduct thorough research to understand the target audience, preferences, and </w:t>
      </w:r>
      <w:r>
        <w:rPr>
          <w:rFonts w:eastAsia="Times New Roman" w:cstheme="minorHAnsi"/>
          <w:color w:val="0E101A"/>
          <w:sz w:val="28"/>
          <w:szCs w:val="28"/>
          <w:lang w:eastAsia="en-IN"/>
        </w:rPr>
        <w:t>behavior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. Create user personas to guide the design process.</w:t>
      </w:r>
    </w:p>
    <w:p w:rsidR="000E5667" w:rsidRPr="000E5667" w:rsidRDefault="000E5667" w:rsidP="000E5667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Intuitive Interface and Navigation: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Design an interface that is easy to navigate, ensuring that users can find products and complete transactions with minimal effort.</w:t>
      </w:r>
    </w:p>
    <w:p w:rsidR="000E5667" w:rsidRPr="000E5667" w:rsidRDefault="000E5667" w:rsidP="000E5667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Accessibility and Inclusivity: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Implement accessibility features to cater to users with disabilities, making the app usable for a broader audience.</w:t>
      </w:r>
    </w:p>
    <w:p w:rsidR="000E5667" w:rsidRPr="000E5667" w:rsidRDefault="000E5667" w:rsidP="000E5667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2. Mobile-First Approach:</w:t>
      </w:r>
    </w:p>
    <w:p w:rsidR="000E5667" w:rsidRPr="000E5667" w:rsidRDefault="000E5667" w:rsidP="000E5667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lastRenderedPageBreak/>
        <w:t>Responsive Design: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Prioritize mobile devices during the design process to ensure the app functions seamlessly on various screen sizes.</w:t>
      </w:r>
    </w:p>
    <w:p w:rsidR="000E5667" w:rsidRPr="000E5667" w:rsidRDefault="000E5667" w:rsidP="000E5667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Performance Optimization: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Optimize app performance for mobile devices, focusing on loading speed and resource utilization.</w:t>
      </w:r>
    </w:p>
    <w:p w:rsidR="000E5667" w:rsidRPr="000E5667" w:rsidRDefault="000E5667" w:rsidP="000E5667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App Store Guidelines: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Ensure that the app meets the guidelines set by app stores (e.g., Apple App Store, Google Play Store) to guarantee acceptance and visibility.</w:t>
      </w:r>
    </w:p>
    <w:p w:rsidR="000E5667" w:rsidRPr="000E5667" w:rsidRDefault="000E5667" w:rsidP="000E5667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3. Personalization Engines:</w:t>
      </w:r>
    </w:p>
    <w:p w:rsidR="000E5667" w:rsidRPr="000E5667" w:rsidRDefault="000E5667" w:rsidP="000E5667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Customer Behavior Analysis: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 xml:space="preserve"> Leverage data analytics to understand customer </w:t>
      </w:r>
      <w:r>
        <w:rPr>
          <w:rFonts w:eastAsia="Times New Roman" w:cstheme="minorHAnsi"/>
          <w:color w:val="0E101A"/>
          <w:sz w:val="28"/>
          <w:szCs w:val="28"/>
          <w:lang w:eastAsia="en-IN"/>
        </w:rPr>
        <w:t>behavior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, preferences, and purchase history.</w:t>
      </w:r>
    </w:p>
    <w:p w:rsidR="000E5667" w:rsidRPr="000E5667" w:rsidRDefault="000E5667" w:rsidP="000E5667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AI-Powered</w:t>
      </w:r>
      <w:r w:rsidR="00FC208E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 xml:space="preserve"> suggestions</w:t>
      </w: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 xml:space="preserve"> Implement recommendation engines driven by artificial intelligence to suggest products based on user </w:t>
      </w:r>
      <w:r>
        <w:rPr>
          <w:rFonts w:eastAsia="Times New Roman" w:cstheme="minorHAnsi"/>
          <w:color w:val="0E101A"/>
          <w:sz w:val="28"/>
          <w:szCs w:val="28"/>
          <w:lang w:eastAsia="en-IN"/>
        </w:rPr>
        <w:t>behavior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 xml:space="preserve"> and preferences.</w:t>
      </w:r>
    </w:p>
    <w:p w:rsidR="000E5667" w:rsidRPr="000E5667" w:rsidRDefault="000E5667" w:rsidP="000E5667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Dynamic Content Generation: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Customize real-time content, product recommendations, and promotional offers based on user interactions.</w:t>
      </w:r>
    </w:p>
    <w:p w:rsidR="000E5667" w:rsidRPr="000E5667" w:rsidRDefault="000E5667" w:rsidP="000E5667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4. Seamless Checkout Process:</w:t>
      </w:r>
    </w:p>
    <w:p w:rsidR="000E5667" w:rsidRPr="000E5667" w:rsidRDefault="000E5667" w:rsidP="000E5667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Checkout and Social Logins: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Allow users to check out as guests or provide easy login options via social media accounts, reducing friction in the checkout process.</w:t>
      </w:r>
    </w:p>
    <w:p w:rsidR="000E5667" w:rsidRPr="000E5667" w:rsidRDefault="000E5667" w:rsidP="000E5667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Progress Indicators: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Display the steps involved in the checkout process to inform users of their progress and provide a sense of completion.</w:t>
      </w:r>
    </w:p>
    <w:p w:rsidR="000E5667" w:rsidRPr="000E5667" w:rsidRDefault="000E5667" w:rsidP="000E5667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Security and Trust Signals: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Implement security measures (e.g., SSL encryption) and display trust badges to assure customers that their payment information is safe.</w:t>
      </w:r>
    </w:p>
    <w:p w:rsidR="000E5667" w:rsidRPr="000E5667" w:rsidRDefault="000E5667" w:rsidP="000E5667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5. Integration with Third-Party Services:</w:t>
      </w:r>
    </w:p>
    <w:p w:rsidR="000E5667" w:rsidRPr="000E5667" w:rsidRDefault="000E5667" w:rsidP="000E5667">
      <w:pPr>
        <w:numPr>
          <w:ilvl w:val="0"/>
          <w:numId w:val="30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Payment Gateway Integration: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Integrate various gateways to provide users with secure payment methods.</w:t>
      </w:r>
    </w:p>
    <w:p w:rsidR="000E5667" w:rsidRPr="000E5667" w:rsidRDefault="000E5667" w:rsidP="000E5667">
      <w:pPr>
        <w:numPr>
          <w:ilvl w:val="0"/>
          <w:numId w:val="30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Shipping and Fulfillment Integration: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Connect with shipping providers to offer multiple shipping options, real-time tracking, and accurate delivery estimates.</w:t>
      </w:r>
    </w:p>
    <w:p w:rsidR="000E5667" w:rsidRPr="000E5667" w:rsidRDefault="000E5667" w:rsidP="000E5667">
      <w:pPr>
        <w:numPr>
          <w:ilvl w:val="0"/>
          <w:numId w:val="30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Inventory Management Integration: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Integrate with inventory management systems to ensure accurate product availability and prevent overselling.</w:t>
      </w:r>
    </w:p>
    <w:p w:rsidR="000E5667" w:rsidRPr="000E5667" w:rsidRDefault="000E5667" w:rsidP="000E5667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6. Continuous Optimization and Analytics:</w:t>
      </w:r>
    </w:p>
    <w:p w:rsidR="000E5667" w:rsidRPr="000E5667" w:rsidRDefault="000E5667" w:rsidP="000E5667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A/B Testing and (CRO):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Conduct A/B tests to optimize various elements of the app, such as CTAs, product page layout, and checkout flow.</w:t>
      </w:r>
    </w:p>
    <w:p w:rsidR="000E5667" w:rsidRPr="000E5667" w:rsidRDefault="000E5667" w:rsidP="000E5667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Analytics and Reporting: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Implement robust tools to track key metrics such as user engagement, conversion rates, and sales performance.</w:t>
      </w:r>
    </w:p>
    <w:p w:rsidR="000E5667" w:rsidRPr="000E5667" w:rsidRDefault="000E5667" w:rsidP="000E5667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lastRenderedPageBreak/>
        <w:t>Feedback Loop and Surveys:</w:t>
      </w: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 Collect user feedback through surveys and reviews to identify areas for improvement and prioritize feature enhancements.</w:t>
      </w:r>
    </w:p>
    <w:p w:rsidR="000E5667" w:rsidRPr="000E5667" w:rsidRDefault="000E5667" w:rsidP="000E5667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</w:p>
    <w:p w:rsidR="000E5667" w:rsidRPr="000E5667" w:rsidRDefault="000E5667" w:rsidP="000E5667">
      <w:p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</w:p>
    <w:p w:rsidR="000E5667" w:rsidRPr="000E5667" w:rsidRDefault="000E5667" w:rsidP="000E5667">
      <w:pPr>
        <w:spacing w:after="0" w:line="240" w:lineRule="auto"/>
        <w:rPr>
          <w:rFonts w:eastAsia="Times New Roman" w:cstheme="minorHAnsi"/>
          <w:color w:val="0E101A"/>
          <w:sz w:val="36"/>
          <w:szCs w:val="36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36"/>
          <w:szCs w:val="36"/>
          <w:lang w:eastAsia="en-IN"/>
        </w:rPr>
        <w:t>E-Commerce App solutions can have a significant impact on various industries.</w:t>
      </w:r>
    </w:p>
    <w:p w:rsidR="000E5667" w:rsidRPr="000E5667" w:rsidRDefault="000E5667" w:rsidP="000E5667">
      <w:pPr>
        <w:spacing w:after="0" w:line="240" w:lineRule="auto"/>
        <w:rPr>
          <w:rFonts w:eastAsia="Times New Roman" w:cstheme="minorHAnsi"/>
          <w:color w:val="0E101A"/>
          <w:sz w:val="36"/>
          <w:szCs w:val="36"/>
          <w:lang w:eastAsia="en-IN"/>
        </w:rPr>
      </w:pPr>
    </w:p>
    <w:p w:rsidR="000E5667" w:rsidRPr="000E5667" w:rsidRDefault="000E5667" w:rsidP="000E5667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Retail Industry Transformation:</w:t>
      </w:r>
    </w:p>
    <w:p w:rsidR="000E5667" w:rsidRPr="000E5667" w:rsidRDefault="000E5667" w:rsidP="000E5667">
      <w:pPr>
        <w:numPr>
          <w:ilvl w:val="1"/>
          <w:numId w:val="33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E-commerce app solutions streamline inventory management, allowing retailers to efficiently track stock levels, prevent overstocking, and facilitate timely restocking.</w:t>
      </w:r>
    </w:p>
    <w:p w:rsidR="000E5667" w:rsidRPr="00FC208E" w:rsidRDefault="000E5667" w:rsidP="00FC208E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FC208E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Healthcare and Pharmaceuticals:</w:t>
      </w:r>
    </w:p>
    <w:p w:rsidR="000E5667" w:rsidRPr="000E5667" w:rsidRDefault="000E5667" w:rsidP="000E5667">
      <w:pPr>
        <w:numPr>
          <w:ilvl w:val="1"/>
          <w:numId w:val="35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Kasper can develop e-commerce platforms for pharmacies, enabling customers to order prescription medications, over-the-counter drugs, and healthcare products online.</w:t>
      </w:r>
    </w:p>
    <w:p w:rsidR="000E5667" w:rsidRPr="00FC208E" w:rsidRDefault="000E5667" w:rsidP="00FC208E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FC208E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Food and Beverage Industry:</w:t>
      </w:r>
    </w:p>
    <w:p w:rsidR="000E5667" w:rsidRPr="000E5667" w:rsidRDefault="000E5667" w:rsidP="000E5667">
      <w:pPr>
        <w:numPr>
          <w:ilvl w:val="1"/>
          <w:numId w:val="37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Kasper E-Commerce facilitates online ordering for restaurants, cafes, and food delivery services, enabling customers to place orders from the comfort of their homes.</w:t>
      </w:r>
    </w:p>
    <w:p w:rsidR="000E5667" w:rsidRPr="00FC208E" w:rsidRDefault="000E5667" w:rsidP="00FC208E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FC208E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Fashion and Apparel:</w:t>
      </w:r>
    </w:p>
    <w:p w:rsidR="000E5667" w:rsidRPr="000E5667" w:rsidRDefault="000E5667" w:rsidP="000E5667">
      <w:pPr>
        <w:numPr>
          <w:ilvl w:val="1"/>
          <w:numId w:val="39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The platform offers tailored product recommendations, enhancing the shopping experience and boosting sales using customer data.</w:t>
      </w:r>
    </w:p>
    <w:p w:rsidR="000E5667" w:rsidRPr="00FC208E" w:rsidRDefault="000E5667" w:rsidP="00FC208E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FC208E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Automotive Industry:</w:t>
      </w:r>
    </w:p>
    <w:p w:rsidR="000E5667" w:rsidRPr="000E5667" w:rsidRDefault="000E5667" w:rsidP="000E5667">
      <w:pPr>
        <w:numPr>
          <w:ilvl w:val="1"/>
          <w:numId w:val="41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For automotive retailers, the E-Commerce platform can facilitate the sale of spare parts, accessories, and related products, with features for easy search and purchase.</w:t>
      </w:r>
    </w:p>
    <w:p w:rsidR="000E5667" w:rsidRPr="00FC208E" w:rsidRDefault="000E5667" w:rsidP="00FC208E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FC208E">
        <w:rPr>
          <w:rFonts w:eastAsia="Times New Roman" w:cstheme="minorHAnsi"/>
          <w:b/>
          <w:bCs/>
          <w:color w:val="0E101A"/>
          <w:sz w:val="28"/>
          <w:szCs w:val="28"/>
          <w:lang w:eastAsia="en-IN"/>
        </w:rPr>
        <w:t>Electronics and Technology:</w:t>
      </w:r>
    </w:p>
    <w:p w:rsidR="000E5667" w:rsidRPr="000E5667" w:rsidRDefault="000E5667" w:rsidP="000E5667">
      <w:pPr>
        <w:numPr>
          <w:ilvl w:val="1"/>
          <w:numId w:val="43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  <w:lang w:eastAsia="en-IN"/>
        </w:rPr>
      </w:pPr>
      <w:r w:rsidRPr="000E5667">
        <w:rPr>
          <w:rFonts w:eastAsia="Times New Roman" w:cstheme="minorHAnsi"/>
          <w:color w:val="0E101A"/>
          <w:sz w:val="28"/>
          <w:szCs w:val="28"/>
          <w:lang w:eastAsia="en-IN"/>
        </w:rPr>
        <w:t>Kasper can implement features for comparing different electronic products, aiding customers in making informed purchasing decisions.</w:t>
      </w:r>
    </w:p>
    <w:p w:rsidR="00887B60" w:rsidRPr="000E5667" w:rsidRDefault="00887B60">
      <w:pPr>
        <w:rPr>
          <w:rFonts w:cstheme="minorHAnsi"/>
          <w:sz w:val="28"/>
          <w:szCs w:val="28"/>
        </w:rPr>
      </w:pPr>
    </w:p>
    <w:sectPr w:rsidR="00887B60" w:rsidRPr="000E5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11CE"/>
    <w:multiLevelType w:val="multilevel"/>
    <w:tmpl w:val="6A34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B26AE0"/>
    <w:multiLevelType w:val="multilevel"/>
    <w:tmpl w:val="E5DA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22620E1"/>
    <w:multiLevelType w:val="multilevel"/>
    <w:tmpl w:val="160AD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D46738"/>
    <w:multiLevelType w:val="multilevel"/>
    <w:tmpl w:val="47BE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0F436D"/>
    <w:multiLevelType w:val="multilevel"/>
    <w:tmpl w:val="D530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2D459C"/>
    <w:multiLevelType w:val="multilevel"/>
    <w:tmpl w:val="59FE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6A774F"/>
    <w:multiLevelType w:val="multilevel"/>
    <w:tmpl w:val="A43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110507"/>
    <w:multiLevelType w:val="multilevel"/>
    <w:tmpl w:val="1DCE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AE56D3D"/>
    <w:multiLevelType w:val="multilevel"/>
    <w:tmpl w:val="F9B6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BB8063E"/>
    <w:multiLevelType w:val="multilevel"/>
    <w:tmpl w:val="40F8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C3256B8"/>
    <w:multiLevelType w:val="multilevel"/>
    <w:tmpl w:val="481A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EBE1343"/>
    <w:multiLevelType w:val="multilevel"/>
    <w:tmpl w:val="5334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EF379FE"/>
    <w:multiLevelType w:val="multilevel"/>
    <w:tmpl w:val="9FB8F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286A97"/>
    <w:multiLevelType w:val="multilevel"/>
    <w:tmpl w:val="DB9A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F9972F1"/>
    <w:multiLevelType w:val="multilevel"/>
    <w:tmpl w:val="BEB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FF24484"/>
    <w:multiLevelType w:val="multilevel"/>
    <w:tmpl w:val="684A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FC0DC2"/>
    <w:multiLevelType w:val="multilevel"/>
    <w:tmpl w:val="0AB0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3B20C60"/>
    <w:multiLevelType w:val="multilevel"/>
    <w:tmpl w:val="F538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4A34627"/>
    <w:multiLevelType w:val="multilevel"/>
    <w:tmpl w:val="3894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1810B7"/>
    <w:multiLevelType w:val="multilevel"/>
    <w:tmpl w:val="D1A0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CF15624"/>
    <w:multiLevelType w:val="multilevel"/>
    <w:tmpl w:val="F94A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D403EF4"/>
    <w:multiLevelType w:val="multilevel"/>
    <w:tmpl w:val="D0E6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2E4112D"/>
    <w:multiLevelType w:val="multilevel"/>
    <w:tmpl w:val="3EE6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4B07254"/>
    <w:multiLevelType w:val="multilevel"/>
    <w:tmpl w:val="8FBA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6C31F71"/>
    <w:multiLevelType w:val="multilevel"/>
    <w:tmpl w:val="C338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8165592"/>
    <w:multiLevelType w:val="multilevel"/>
    <w:tmpl w:val="1654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84331F9"/>
    <w:multiLevelType w:val="multilevel"/>
    <w:tmpl w:val="B7DE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8710AB3"/>
    <w:multiLevelType w:val="multilevel"/>
    <w:tmpl w:val="6B8A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AAA3FE7"/>
    <w:multiLevelType w:val="multilevel"/>
    <w:tmpl w:val="5F4C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FA79CD"/>
    <w:multiLevelType w:val="multilevel"/>
    <w:tmpl w:val="E84E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DBF0C33"/>
    <w:multiLevelType w:val="multilevel"/>
    <w:tmpl w:val="71AC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3F0A30B4"/>
    <w:multiLevelType w:val="multilevel"/>
    <w:tmpl w:val="3E96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22F463E"/>
    <w:multiLevelType w:val="multilevel"/>
    <w:tmpl w:val="F7C4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A66687F"/>
    <w:multiLevelType w:val="multilevel"/>
    <w:tmpl w:val="1CF4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06C0F8D"/>
    <w:multiLevelType w:val="multilevel"/>
    <w:tmpl w:val="9466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C057B5A"/>
    <w:multiLevelType w:val="multilevel"/>
    <w:tmpl w:val="1916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EA063AD"/>
    <w:multiLevelType w:val="multilevel"/>
    <w:tmpl w:val="5D8E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C50263"/>
    <w:multiLevelType w:val="multilevel"/>
    <w:tmpl w:val="68C6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EDC712B"/>
    <w:multiLevelType w:val="multilevel"/>
    <w:tmpl w:val="A998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6E4795E"/>
    <w:multiLevelType w:val="multilevel"/>
    <w:tmpl w:val="D4BA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BEB6765"/>
    <w:multiLevelType w:val="multilevel"/>
    <w:tmpl w:val="DB94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9325489"/>
    <w:multiLevelType w:val="multilevel"/>
    <w:tmpl w:val="C12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E47F2E"/>
    <w:multiLevelType w:val="multilevel"/>
    <w:tmpl w:val="A0E8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20"/>
  </w:num>
  <w:num w:numId="5">
    <w:abstractNumId w:val="24"/>
  </w:num>
  <w:num w:numId="6">
    <w:abstractNumId w:val="1"/>
  </w:num>
  <w:num w:numId="7">
    <w:abstractNumId w:val="19"/>
  </w:num>
  <w:num w:numId="8">
    <w:abstractNumId w:val="40"/>
  </w:num>
  <w:num w:numId="9">
    <w:abstractNumId w:val="23"/>
  </w:num>
  <w:num w:numId="10">
    <w:abstractNumId w:val="16"/>
  </w:num>
  <w:num w:numId="11">
    <w:abstractNumId w:val="30"/>
  </w:num>
  <w:num w:numId="12">
    <w:abstractNumId w:val="9"/>
  </w:num>
  <w:num w:numId="13">
    <w:abstractNumId w:val="6"/>
  </w:num>
  <w:num w:numId="14">
    <w:abstractNumId w:val="8"/>
  </w:num>
  <w:num w:numId="15">
    <w:abstractNumId w:val="0"/>
  </w:num>
  <w:num w:numId="16">
    <w:abstractNumId w:val="13"/>
  </w:num>
  <w:num w:numId="17">
    <w:abstractNumId w:val="10"/>
  </w:num>
  <w:num w:numId="18">
    <w:abstractNumId w:val="21"/>
  </w:num>
  <w:num w:numId="19">
    <w:abstractNumId w:val="4"/>
  </w:num>
  <w:num w:numId="20">
    <w:abstractNumId w:val="15"/>
  </w:num>
  <w:num w:numId="21">
    <w:abstractNumId w:val="33"/>
  </w:num>
  <w:num w:numId="22">
    <w:abstractNumId w:val="31"/>
  </w:num>
  <w:num w:numId="23">
    <w:abstractNumId w:val="5"/>
  </w:num>
  <w:num w:numId="24">
    <w:abstractNumId w:val="32"/>
  </w:num>
  <w:num w:numId="25">
    <w:abstractNumId w:val="18"/>
  </w:num>
  <w:num w:numId="26">
    <w:abstractNumId w:val="38"/>
  </w:num>
  <w:num w:numId="27">
    <w:abstractNumId w:val="27"/>
  </w:num>
  <w:num w:numId="28">
    <w:abstractNumId w:val="36"/>
  </w:num>
  <w:num w:numId="29">
    <w:abstractNumId w:val="26"/>
  </w:num>
  <w:num w:numId="30">
    <w:abstractNumId w:val="41"/>
  </w:num>
  <w:num w:numId="31">
    <w:abstractNumId w:val="28"/>
  </w:num>
  <w:num w:numId="32">
    <w:abstractNumId w:val="2"/>
  </w:num>
  <w:num w:numId="33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39"/>
  </w:num>
  <w:num w:numId="3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>
    <w:abstractNumId w:val="34"/>
  </w:num>
  <w:num w:numId="37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12"/>
  </w:num>
  <w:num w:numId="3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>
    <w:abstractNumId w:val="35"/>
  </w:num>
  <w:num w:numId="41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>
    <w:abstractNumId w:val="25"/>
  </w:num>
  <w:num w:numId="4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29"/>
    <w:rsid w:val="000E5667"/>
    <w:rsid w:val="001C2FE5"/>
    <w:rsid w:val="002A21C6"/>
    <w:rsid w:val="002B5C43"/>
    <w:rsid w:val="00336629"/>
    <w:rsid w:val="00527C30"/>
    <w:rsid w:val="005A4966"/>
    <w:rsid w:val="0062464C"/>
    <w:rsid w:val="007C13D8"/>
    <w:rsid w:val="007D3516"/>
    <w:rsid w:val="00887B60"/>
    <w:rsid w:val="00B1495F"/>
    <w:rsid w:val="00B97C7F"/>
    <w:rsid w:val="00BF47AF"/>
    <w:rsid w:val="00E45363"/>
    <w:rsid w:val="00FC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7AE30-1667-4792-B441-5C776C30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B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13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5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51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75084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6894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9739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399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270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781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23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07610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17668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5125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574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294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872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765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1028</Words>
  <Characters>6725</Characters>
  <Application>Microsoft Office Word</Application>
  <DocSecurity>0</DocSecurity>
  <Lines>149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2023-11-03T07:17:00Z</dcterms:created>
  <dcterms:modified xsi:type="dcterms:W3CDTF">2023-11-04T06:57:00Z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85a0994a-e89d-4c30-b534-cbd34875453b</vt:lpwstr>
  </property>
</Properties>
</file>