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ACA" w:rsidRPr="00B47C9E" w:rsidRDefault="00A12ACA" w:rsidP="00A12ACA">
      <w:pPr>
        <w:spacing w:after="0" w:line="240" w:lineRule="auto"/>
        <w:rPr>
          <w:rFonts w:eastAsia="Times New Roman" w:cstheme="minorHAnsi"/>
          <w:b/>
          <w:bCs/>
          <w:color w:val="0E101A"/>
          <w:sz w:val="24"/>
          <w:szCs w:val="24"/>
          <w:lang w:eastAsia="en-IN"/>
        </w:rPr>
      </w:pPr>
      <w:r w:rsidRPr="00B47C9E">
        <w:rPr>
          <w:rFonts w:eastAsia="Times New Roman" w:cstheme="minorHAnsi"/>
          <w:b/>
          <w:bCs/>
          <w:color w:val="0E101A"/>
          <w:sz w:val="24"/>
          <w:szCs w:val="24"/>
          <w:lang w:eastAsia="en-IN"/>
        </w:rPr>
        <w:t>Revolutionizing Learning: Where Innovation Meets Education App Development</w:t>
      </w:r>
    </w:p>
    <w:p w:rsidR="007E52CD" w:rsidRPr="00B47C9E" w:rsidRDefault="007E52CD" w:rsidP="00A12ACA">
      <w:pPr>
        <w:spacing w:after="0" w:line="240" w:lineRule="auto"/>
        <w:rPr>
          <w:rFonts w:eastAsia="Times New Roman" w:cstheme="minorHAnsi"/>
          <w:color w:val="0E101A"/>
          <w:sz w:val="24"/>
          <w:szCs w:val="24"/>
          <w:lang w:eastAsia="en-IN"/>
        </w:rPr>
      </w:pPr>
    </w:p>
    <w:p w:rsidR="00A12ACA" w:rsidRPr="00B47C9E" w:rsidRDefault="007E52CD" w:rsidP="00A12ACA">
      <w:p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Education</w:t>
      </w:r>
      <w:r w:rsidR="00A12ACA" w:rsidRPr="00B47C9E">
        <w:rPr>
          <w:rFonts w:eastAsia="Times New Roman" w:cstheme="minorHAnsi"/>
          <w:color w:val="0E101A"/>
          <w:sz w:val="24"/>
          <w:szCs w:val="24"/>
          <w:lang w:eastAsia="en-IN"/>
        </w:rPr>
        <w:t xml:space="preserve"> app development has the potential to revolutionize the way we learn. By leveraging the power of technology, educational apps can make learning more engaging, accessible, and personalized for all students.</w:t>
      </w:r>
    </w:p>
    <w:p w:rsidR="00B47C9E" w:rsidRPr="00B47C9E" w:rsidRDefault="00B47C9E" w:rsidP="00A12ACA">
      <w:pPr>
        <w:spacing w:after="0" w:line="240" w:lineRule="auto"/>
        <w:rPr>
          <w:rFonts w:eastAsia="Times New Roman" w:cstheme="minorHAnsi"/>
          <w:color w:val="0E101A"/>
          <w:sz w:val="24"/>
          <w:szCs w:val="24"/>
          <w:lang w:eastAsia="en-IN"/>
        </w:rPr>
      </w:pPr>
    </w:p>
    <w:p w:rsidR="00B47C9E" w:rsidRPr="00B47C9E" w:rsidRDefault="00B47C9E" w:rsidP="00A12ACA">
      <w:pPr>
        <w:spacing w:after="0" w:line="240" w:lineRule="auto"/>
        <w:rPr>
          <w:rFonts w:eastAsia="Times New Roman" w:cstheme="minorHAnsi"/>
          <w:b/>
          <w:color w:val="0E101A"/>
          <w:sz w:val="24"/>
          <w:szCs w:val="24"/>
          <w:lang w:eastAsia="en-IN"/>
        </w:rPr>
      </w:pPr>
      <w:r w:rsidRPr="00B47C9E">
        <w:rPr>
          <w:rFonts w:eastAsia="Times New Roman" w:cstheme="minorHAnsi"/>
          <w:b/>
          <w:color w:val="0E101A"/>
          <w:sz w:val="24"/>
          <w:szCs w:val="24"/>
          <w:lang w:eastAsia="en-IN"/>
        </w:rPr>
        <w:t>Services we offer:</w:t>
      </w:r>
      <w:bookmarkStart w:id="0" w:name="_GoBack"/>
      <w:bookmarkEnd w:id="0"/>
    </w:p>
    <w:p w:rsidR="00B47C9E" w:rsidRPr="00B47C9E" w:rsidRDefault="00B47C9E" w:rsidP="00A12ACA">
      <w:pPr>
        <w:spacing w:after="0" w:line="240" w:lineRule="auto"/>
        <w:rPr>
          <w:rFonts w:eastAsia="Times New Roman" w:cstheme="minorHAnsi"/>
          <w:color w:val="0E101A"/>
          <w:sz w:val="24"/>
          <w:szCs w:val="24"/>
          <w:lang w:eastAsia="en-IN"/>
        </w:rPr>
      </w:pP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1. Immersive Learning Experiences:</w:t>
      </w:r>
    </w:p>
    <w:p w:rsidR="00A12ACA" w:rsidRPr="00B47C9E" w:rsidRDefault="00A12ACA" w:rsidP="00A12ACA">
      <w:pPr>
        <w:numPr>
          <w:ilvl w:val="0"/>
          <w:numId w:val="14"/>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Virtual Reality (VR) Integration:</w:t>
      </w:r>
      <w:r w:rsidRPr="00B47C9E">
        <w:rPr>
          <w:rFonts w:eastAsia="Times New Roman" w:cstheme="minorHAnsi"/>
          <w:color w:val="0E101A"/>
          <w:sz w:val="24"/>
          <w:szCs w:val="24"/>
          <w:lang w:eastAsia="en-IN"/>
        </w:rPr>
        <w:t> Kasper Infotech incorporates VR technology into educational apps, enabling students to explore virtual environments and engage with educational content in a highly immersive way.</w:t>
      </w:r>
    </w:p>
    <w:p w:rsidR="00A12ACA" w:rsidRPr="00B47C9E" w:rsidRDefault="00A12ACA" w:rsidP="00A12ACA">
      <w:pPr>
        <w:numPr>
          <w:ilvl w:val="0"/>
          <w:numId w:val="14"/>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Interactive Simulations:</w:t>
      </w:r>
      <w:r w:rsidRPr="00B47C9E">
        <w:rPr>
          <w:rFonts w:eastAsia="Times New Roman" w:cstheme="minorHAnsi"/>
          <w:color w:val="0E101A"/>
          <w:sz w:val="24"/>
          <w:szCs w:val="24"/>
          <w:lang w:eastAsia="en-IN"/>
        </w:rPr>
        <w:t> The apps feature interactive simulations and scenarios that allow students to experiment and learn by doing and promoting a hands-on understanding of complex concepts.</w:t>
      </w:r>
    </w:p>
    <w:p w:rsidR="00A12ACA" w:rsidRPr="00B47C9E" w:rsidRDefault="00A12ACA" w:rsidP="00A12ACA">
      <w:pPr>
        <w:numPr>
          <w:ilvl w:val="0"/>
          <w:numId w:val="14"/>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Gamified Learning Modules:</w:t>
      </w:r>
      <w:r w:rsidRPr="00B47C9E">
        <w:rPr>
          <w:rFonts w:eastAsia="Times New Roman" w:cstheme="minorHAnsi"/>
          <w:color w:val="0E101A"/>
          <w:sz w:val="24"/>
          <w:szCs w:val="24"/>
          <w:lang w:eastAsia="en-IN"/>
        </w:rPr>
        <w:t> By incorporating elements of ga</w:t>
      </w:r>
      <w:r w:rsidR="007E52CD" w:rsidRPr="00B47C9E">
        <w:rPr>
          <w:rFonts w:eastAsia="Times New Roman" w:cstheme="minorHAnsi"/>
          <w:color w:val="0E101A"/>
          <w:sz w:val="24"/>
          <w:szCs w:val="24"/>
          <w:lang w:eastAsia="en-IN"/>
        </w:rPr>
        <w:t>mification, Kasper's education app development makes</w:t>
      </w:r>
      <w:r w:rsidRPr="00B47C9E">
        <w:rPr>
          <w:rFonts w:eastAsia="Times New Roman" w:cstheme="minorHAnsi"/>
          <w:color w:val="0E101A"/>
          <w:sz w:val="24"/>
          <w:szCs w:val="24"/>
          <w:lang w:eastAsia="en-IN"/>
        </w:rPr>
        <w:t xml:space="preserve"> learning more engaging and enjoyable, motivating students to participate and progress through educational content actively.</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2. Personalized Learning Paths:</w:t>
      </w:r>
    </w:p>
    <w:p w:rsidR="00A12ACA" w:rsidRPr="00B47C9E" w:rsidRDefault="00A12ACA" w:rsidP="00A12ACA">
      <w:pPr>
        <w:numPr>
          <w:ilvl w:val="0"/>
          <w:numId w:val="15"/>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Adaptive Algorithms:</w:t>
      </w:r>
      <w:r w:rsidR="007E52CD" w:rsidRPr="00B47C9E">
        <w:rPr>
          <w:rFonts w:eastAsia="Times New Roman" w:cstheme="minorHAnsi"/>
          <w:color w:val="0E101A"/>
          <w:sz w:val="24"/>
          <w:szCs w:val="24"/>
          <w:lang w:eastAsia="en-IN"/>
        </w:rPr>
        <w:t> Kasper's education app development utilizes</w:t>
      </w:r>
      <w:r w:rsidRPr="00B47C9E">
        <w:rPr>
          <w:rFonts w:eastAsia="Times New Roman" w:cstheme="minorHAnsi"/>
          <w:color w:val="0E101A"/>
          <w:sz w:val="24"/>
          <w:szCs w:val="24"/>
          <w:lang w:eastAsia="en-IN"/>
        </w:rPr>
        <w:t xml:space="preserve"> advanced algorithms that </w:t>
      </w:r>
      <w:r w:rsidR="007E52CD" w:rsidRPr="00B47C9E">
        <w:rPr>
          <w:rFonts w:eastAsia="Times New Roman" w:cstheme="minorHAnsi"/>
          <w:color w:val="0E101A"/>
          <w:sz w:val="24"/>
          <w:szCs w:val="24"/>
          <w:lang w:eastAsia="en-IN"/>
        </w:rPr>
        <w:t>analyze</w:t>
      </w:r>
      <w:r w:rsidRPr="00B47C9E">
        <w:rPr>
          <w:rFonts w:eastAsia="Times New Roman" w:cstheme="minorHAnsi"/>
          <w:color w:val="0E101A"/>
          <w:sz w:val="24"/>
          <w:szCs w:val="24"/>
          <w:lang w:eastAsia="en-IN"/>
        </w:rPr>
        <w:t xml:space="preserve"> individual learning patterns and adapt content delivery to cater to each student's unique strengths, weaknesses, and learning styles.</w:t>
      </w:r>
    </w:p>
    <w:p w:rsidR="00A12ACA" w:rsidRPr="00B47C9E" w:rsidRDefault="00A12ACA" w:rsidP="00A12ACA">
      <w:pPr>
        <w:numPr>
          <w:ilvl w:val="0"/>
          <w:numId w:val="15"/>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Customized Content Recommendations:</w:t>
      </w:r>
      <w:r w:rsidRPr="00B47C9E">
        <w:rPr>
          <w:rFonts w:eastAsia="Times New Roman" w:cstheme="minorHAnsi"/>
          <w:color w:val="0E101A"/>
          <w:sz w:val="24"/>
          <w:szCs w:val="24"/>
          <w:lang w:eastAsia="en-IN"/>
        </w:rPr>
        <w:t> </w:t>
      </w:r>
      <w:r w:rsidRPr="00B47C9E">
        <w:rPr>
          <w:rFonts w:eastAsia="Times New Roman" w:cstheme="minorHAnsi"/>
          <w:b/>
          <w:bCs/>
          <w:color w:val="0E101A"/>
          <w:sz w:val="24"/>
          <w:szCs w:val="24"/>
          <w:lang w:eastAsia="en-IN"/>
        </w:rPr>
        <w:t>Education App Development</w:t>
      </w:r>
      <w:r w:rsidRPr="00B47C9E">
        <w:rPr>
          <w:rFonts w:eastAsia="Times New Roman" w:cstheme="minorHAnsi"/>
          <w:color w:val="0E101A"/>
          <w:sz w:val="24"/>
          <w:szCs w:val="24"/>
          <w:lang w:eastAsia="en-IN"/>
        </w:rPr>
        <w:t> provides personalized content recommendations based on students' progress, ensuring they receive resources aligned with their current knowledge and interests.</w:t>
      </w:r>
    </w:p>
    <w:p w:rsidR="00A12ACA" w:rsidRPr="00B47C9E" w:rsidRDefault="00A12ACA" w:rsidP="00A12ACA">
      <w:pPr>
        <w:numPr>
          <w:ilvl w:val="0"/>
          <w:numId w:val="15"/>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Individualized Assessments:</w:t>
      </w:r>
      <w:r w:rsidRPr="00B47C9E">
        <w:rPr>
          <w:rFonts w:eastAsia="Times New Roman" w:cstheme="minorHAnsi"/>
          <w:color w:val="0E101A"/>
          <w:sz w:val="24"/>
          <w:szCs w:val="24"/>
          <w:lang w:eastAsia="en-IN"/>
        </w:rPr>
        <w:t> Kasper's apps offer tailored assessments that gauge a student's comprehension and adjust the difficulty level of subsequent content accordingly, ensuring a tailored learning experience.</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3. Accessible Anytime, Anywhere:</w:t>
      </w:r>
    </w:p>
    <w:p w:rsidR="00A12ACA" w:rsidRPr="00B47C9E" w:rsidRDefault="00A12ACA" w:rsidP="00A12ACA">
      <w:pPr>
        <w:numPr>
          <w:ilvl w:val="0"/>
          <w:numId w:val="16"/>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Offline Learning Capabilities:</w:t>
      </w:r>
      <w:r w:rsidRPr="00B47C9E">
        <w:rPr>
          <w:rFonts w:eastAsia="Times New Roman" w:cstheme="minorHAnsi"/>
          <w:color w:val="0E101A"/>
          <w:sz w:val="24"/>
          <w:szCs w:val="24"/>
          <w:lang w:eastAsia="en-IN"/>
        </w:rPr>
        <w:t> Kasper's ed</w:t>
      </w:r>
      <w:r w:rsidR="007E52CD" w:rsidRPr="00B47C9E">
        <w:rPr>
          <w:rFonts w:eastAsia="Times New Roman" w:cstheme="minorHAnsi"/>
          <w:color w:val="0E101A"/>
          <w:sz w:val="24"/>
          <w:szCs w:val="24"/>
          <w:lang w:eastAsia="en-IN"/>
        </w:rPr>
        <w:t>ucation app development</w:t>
      </w:r>
      <w:r w:rsidRPr="00B47C9E">
        <w:rPr>
          <w:rFonts w:eastAsia="Times New Roman" w:cstheme="minorHAnsi"/>
          <w:color w:val="0E101A"/>
          <w:sz w:val="24"/>
          <w:szCs w:val="24"/>
          <w:lang w:eastAsia="en-IN"/>
        </w:rPr>
        <w:t xml:space="preserve"> </w:t>
      </w:r>
      <w:r w:rsidR="007E52CD" w:rsidRPr="00B47C9E">
        <w:rPr>
          <w:rFonts w:eastAsia="Times New Roman" w:cstheme="minorHAnsi"/>
          <w:color w:val="0E101A"/>
          <w:sz w:val="24"/>
          <w:szCs w:val="24"/>
          <w:lang w:eastAsia="en-IN"/>
        </w:rPr>
        <w:t>is</w:t>
      </w:r>
      <w:r w:rsidRPr="00B47C9E">
        <w:rPr>
          <w:rFonts w:eastAsia="Times New Roman" w:cstheme="minorHAnsi"/>
          <w:color w:val="0E101A"/>
          <w:sz w:val="24"/>
          <w:szCs w:val="24"/>
          <w:lang w:eastAsia="en-IN"/>
        </w:rPr>
        <w:t xml:space="preserve"> designed to support offline learning, allowing students to access educational materials even in areas with limited or no internet connectivity.</w:t>
      </w:r>
    </w:p>
    <w:p w:rsidR="00A12ACA" w:rsidRPr="00B47C9E" w:rsidRDefault="00A12ACA" w:rsidP="00A12ACA">
      <w:pPr>
        <w:numPr>
          <w:ilvl w:val="0"/>
          <w:numId w:val="16"/>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Cross-Device Compatibility:</w:t>
      </w:r>
      <w:r w:rsidRPr="00B47C9E">
        <w:rPr>
          <w:rFonts w:eastAsia="Times New Roman" w:cstheme="minorHAnsi"/>
          <w:color w:val="0E101A"/>
          <w:sz w:val="24"/>
          <w:szCs w:val="24"/>
          <w:lang w:eastAsia="en-IN"/>
        </w:rPr>
        <w:t> </w:t>
      </w:r>
      <w:r w:rsidRPr="00B47C9E">
        <w:rPr>
          <w:rFonts w:eastAsia="Times New Roman" w:cstheme="minorHAnsi"/>
          <w:b/>
          <w:bCs/>
          <w:color w:val="0E101A"/>
          <w:sz w:val="24"/>
          <w:szCs w:val="24"/>
          <w:lang w:eastAsia="en-IN"/>
        </w:rPr>
        <w:t>Education App Development</w:t>
      </w:r>
      <w:r w:rsidRPr="00B47C9E">
        <w:rPr>
          <w:rFonts w:eastAsia="Times New Roman" w:cstheme="minorHAnsi"/>
          <w:color w:val="0E101A"/>
          <w:sz w:val="24"/>
          <w:szCs w:val="24"/>
          <w:lang w:eastAsia="en-IN"/>
        </w:rPr>
        <w:t> apps are optimized for various devices, ensuring that students can seamlessly transition from desktop to tablet or smartphone, maintaining continuity in their learning experience.</w:t>
      </w:r>
    </w:p>
    <w:p w:rsidR="00A12ACA" w:rsidRPr="00B47C9E" w:rsidRDefault="00A12ACA" w:rsidP="00A12ACA">
      <w:pPr>
        <w:numPr>
          <w:ilvl w:val="0"/>
          <w:numId w:val="16"/>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Multi-Language Support:</w:t>
      </w:r>
      <w:r w:rsidRPr="00B47C9E">
        <w:rPr>
          <w:rFonts w:eastAsia="Times New Roman" w:cstheme="minorHAnsi"/>
          <w:color w:val="0E101A"/>
          <w:sz w:val="24"/>
          <w:szCs w:val="24"/>
          <w:lang w:eastAsia="en-IN"/>
        </w:rPr>
        <w:t> Kasper's apps accommodate multiple languages, breaking down language barriers and making educational content accessible to a diverse global audience.</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4. Collaborative Learning Communities:</w:t>
      </w:r>
    </w:p>
    <w:p w:rsidR="00A12ACA" w:rsidRPr="00B47C9E" w:rsidRDefault="00A12ACA" w:rsidP="00A12ACA">
      <w:pPr>
        <w:numPr>
          <w:ilvl w:val="0"/>
          <w:numId w:val="17"/>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Virtual Classrooms:</w:t>
      </w:r>
      <w:r w:rsidRPr="00B47C9E">
        <w:rPr>
          <w:rFonts w:eastAsia="Times New Roman" w:cstheme="minorHAnsi"/>
          <w:color w:val="0E101A"/>
          <w:sz w:val="24"/>
          <w:szCs w:val="24"/>
          <w:lang w:eastAsia="en-IN"/>
        </w:rPr>
        <w:t> The apps feature virtual classrooms that facilitate live classes, webinars, and interactive discussions, creating a dynamic and interactive learning environment for students and educators.</w:t>
      </w:r>
    </w:p>
    <w:p w:rsidR="00A12ACA" w:rsidRPr="00B47C9E" w:rsidRDefault="00A12ACA" w:rsidP="00A12ACA">
      <w:pPr>
        <w:numPr>
          <w:ilvl w:val="0"/>
          <w:numId w:val="17"/>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Peer-to-Peer Interaction:</w:t>
      </w:r>
      <w:r w:rsidRPr="00B47C9E">
        <w:rPr>
          <w:rFonts w:eastAsia="Times New Roman" w:cstheme="minorHAnsi"/>
          <w:color w:val="0E101A"/>
          <w:sz w:val="24"/>
          <w:szCs w:val="24"/>
          <w:lang w:eastAsia="en-IN"/>
        </w:rPr>
        <w:t> Discussion forums, chat features, and collaborative tools within the app encourage students to engage with their peers, share ideas, and work together on assignments and projects.</w:t>
      </w:r>
    </w:p>
    <w:p w:rsidR="00A12ACA" w:rsidRPr="00B47C9E" w:rsidRDefault="00A12ACA" w:rsidP="00A12ACA">
      <w:pPr>
        <w:numPr>
          <w:ilvl w:val="0"/>
          <w:numId w:val="17"/>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lastRenderedPageBreak/>
        <w:t>Teacher-Student Interaction:</w:t>
      </w:r>
      <w:r w:rsidRPr="00B47C9E">
        <w:rPr>
          <w:rFonts w:eastAsia="Times New Roman" w:cstheme="minorHAnsi"/>
          <w:color w:val="0E101A"/>
          <w:sz w:val="24"/>
          <w:szCs w:val="24"/>
          <w:lang w:eastAsia="en-IN"/>
        </w:rPr>
        <w:t> Seamless communication channels between teachers and students provide personalized guidance, mentorship, and timely feedback opportunities.</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5. Rich Multimedia Content:</w:t>
      </w:r>
    </w:p>
    <w:p w:rsidR="00A12ACA" w:rsidRPr="00B47C9E" w:rsidRDefault="00A12ACA" w:rsidP="00A12ACA">
      <w:pPr>
        <w:numPr>
          <w:ilvl w:val="0"/>
          <w:numId w:val="18"/>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Video Lectures and Tutorials:</w:t>
      </w:r>
      <w:r w:rsidR="007E52CD" w:rsidRPr="00B47C9E">
        <w:rPr>
          <w:rFonts w:eastAsia="Times New Roman" w:cstheme="minorHAnsi"/>
          <w:color w:val="0E101A"/>
          <w:sz w:val="24"/>
          <w:szCs w:val="24"/>
          <w:lang w:eastAsia="en-IN"/>
        </w:rPr>
        <w:t> Kasper's education app development</w:t>
      </w:r>
      <w:r w:rsidRPr="00B47C9E">
        <w:rPr>
          <w:rFonts w:eastAsia="Times New Roman" w:cstheme="minorHAnsi"/>
          <w:color w:val="0E101A"/>
          <w:sz w:val="24"/>
          <w:szCs w:val="24"/>
          <w:lang w:eastAsia="en-IN"/>
        </w:rPr>
        <w:t xml:space="preserve"> </w:t>
      </w:r>
      <w:r w:rsidR="007E52CD" w:rsidRPr="00B47C9E">
        <w:rPr>
          <w:rFonts w:eastAsia="Times New Roman" w:cstheme="minorHAnsi"/>
          <w:color w:val="0E101A"/>
          <w:sz w:val="24"/>
          <w:szCs w:val="24"/>
          <w:lang w:eastAsia="en-IN"/>
        </w:rPr>
        <w:t>offers</w:t>
      </w:r>
      <w:r w:rsidRPr="00B47C9E">
        <w:rPr>
          <w:rFonts w:eastAsia="Times New Roman" w:cstheme="minorHAnsi"/>
          <w:color w:val="0E101A"/>
          <w:sz w:val="24"/>
          <w:szCs w:val="24"/>
          <w:lang w:eastAsia="en-IN"/>
        </w:rPr>
        <w:t xml:space="preserve"> a wealth of video-based educational content, allowing students to engage with lessons and concepts.</w:t>
      </w:r>
    </w:p>
    <w:p w:rsidR="00A12ACA" w:rsidRPr="00B47C9E" w:rsidRDefault="00A12ACA" w:rsidP="00A12ACA">
      <w:pPr>
        <w:numPr>
          <w:ilvl w:val="0"/>
          <w:numId w:val="18"/>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Quizzes and Assessments:</w:t>
      </w:r>
      <w:r w:rsidRPr="00B47C9E">
        <w:rPr>
          <w:rFonts w:eastAsia="Times New Roman" w:cstheme="minorHAnsi"/>
          <w:color w:val="0E101A"/>
          <w:sz w:val="24"/>
          <w:szCs w:val="24"/>
          <w:lang w:eastAsia="en-IN"/>
        </w:rPr>
        <w:t> The apps incorporate interactive quizzes and assessments to reinforce learning and provide immediate feedback on a student's comprehension of the material.</w:t>
      </w:r>
    </w:p>
    <w:p w:rsidR="00A12ACA" w:rsidRPr="00B47C9E" w:rsidRDefault="00A12ACA" w:rsidP="00A12ACA">
      <w:pPr>
        <w:numPr>
          <w:ilvl w:val="0"/>
          <w:numId w:val="18"/>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Animation and Visual Aids:</w:t>
      </w:r>
      <w:r w:rsidRPr="00B47C9E">
        <w:rPr>
          <w:rFonts w:eastAsia="Times New Roman" w:cstheme="minorHAnsi"/>
          <w:color w:val="0E101A"/>
          <w:sz w:val="24"/>
          <w:szCs w:val="24"/>
          <w:lang w:eastAsia="en-IN"/>
        </w:rPr>
        <w:t> Visual aids, including animation and infographics, are integrated into the content to enhance understanding and retention of complex topics.</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6. Continuous Learning and Skill Development:</w:t>
      </w:r>
    </w:p>
    <w:p w:rsidR="00A12ACA" w:rsidRPr="00B47C9E" w:rsidRDefault="00A12ACA" w:rsidP="00A12ACA">
      <w:pPr>
        <w:numPr>
          <w:ilvl w:val="0"/>
          <w:numId w:val="19"/>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Professional Development Resources:</w:t>
      </w:r>
      <w:r w:rsidR="007E52CD" w:rsidRPr="00B47C9E">
        <w:rPr>
          <w:rFonts w:eastAsia="Times New Roman" w:cstheme="minorHAnsi"/>
          <w:color w:val="0E101A"/>
          <w:sz w:val="24"/>
          <w:szCs w:val="24"/>
          <w:lang w:eastAsia="en-IN"/>
        </w:rPr>
        <w:t> Kasper's education app extends</w:t>
      </w:r>
      <w:r w:rsidRPr="00B47C9E">
        <w:rPr>
          <w:rFonts w:eastAsia="Times New Roman" w:cstheme="minorHAnsi"/>
          <w:color w:val="0E101A"/>
          <w:sz w:val="24"/>
          <w:szCs w:val="24"/>
          <w:lang w:eastAsia="en-IN"/>
        </w:rPr>
        <w:t xml:space="preserve"> beyond traditional academics, providing resources for skill-building and career development to prepare students for real-world success.</w:t>
      </w:r>
    </w:p>
    <w:p w:rsidR="00A12ACA" w:rsidRPr="00B47C9E" w:rsidRDefault="00A12ACA" w:rsidP="00A12ACA">
      <w:pPr>
        <w:numPr>
          <w:ilvl w:val="0"/>
          <w:numId w:val="19"/>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Lifelong Learning Mindset:</w:t>
      </w:r>
      <w:r w:rsidRPr="00B47C9E">
        <w:rPr>
          <w:rFonts w:eastAsia="Times New Roman" w:cstheme="minorHAnsi"/>
          <w:color w:val="0E101A"/>
          <w:sz w:val="24"/>
          <w:szCs w:val="24"/>
          <w:lang w:eastAsia="en-IN"/>
        </w:rPr>
        <w:t> The apps still love learning, equipping students with the skills and mindset needed for a lifetime of continuous self-improvement and adaptability in a rapidly changing world.</w:t>
      </w:r>
    </w:p>
    <w:p w:rsidR="00A12ACA" w:rsidRPr="00B47C9E" w:rsidRDefault="00A12ACA" w:rsidP="00A12ACA">
      <w:pPr>
        <w:numPr>
          <w:ilvl w:val="0"/>
          <w:numId w:val="19"/>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Integration of Emerging Technologies:</w:t>
      </w:r>
      <w:r w:rsidRPr="00B47C9E">
        <w:rPr>
          <w:rFonts w:eastAsia="Times New Roman" w:cstheme="minorHAnsi"/>
          <w:color w:val="0E101A"/>
          <w:sz w:val="24"/>
          <w:szCs w:val="24"/>
          <w:lang w:eastAsia="en-IN"/>
        </w:rPr>
        <w:t xml:space="preserve"> Staying at the forefront of educational innovation by incorporating emerging </w:t>
      </w:r>
      <w:proofErr w:type="spellStart"/>
      <w:r w:rsidR="00177D5C">
        <w:rPr>
          <w:rFonts w:eastAsia="Times New Roman" w:cstheme="minorHAnsi"/>
          <w:color w:val="0E101A"/>
          <w:sz w:val="24"/>
          <w:szCs w:val="24"/>
          <w:lang w:eastAsia="en-IN"/>
        </w:rPr>
        <w:t>blockchain</w:t>
      </w:r>
      <w:proofErr w:type="spellEnd"/>
      <w:r w:rsidRPr="00B47C9E">
        <w:rPr>
          <w:rFonts w:eastAsia="Times New Roman" w:cstheme="minorHAnsi"/>
          <w:color w:val="0E101A"/>
          <w:sz w:val="24"/>
          <w:szCs w:val="24"/>
          <w:lang w:eastAsia="en-IN"/>
        </w:rPr>
        <w:t xml:space="preserve"> for credentials, and more, ensuring students are prepared for the future of learning.</w:t>
      </w:r>
    </w:p>
    <w:p w:rsidR="007E52CD" w:rsidRPr="00B47C9E" w:rsidRDefault="007E52CD" w:rsidP="007E52CD">
      <w:pPr>
        <w:spacing w:after="0" w:line="240" w:lineRule="auto"/>
        <w:rPr>
          <w:rFonts w:eastAsia="Times New Roman" w:cstheme="minorHAnsi"/>
          <w:color w:val="0E101A"/>
          <w:sz w:val="24"/>
          <w:szCs w:val="24"/>
          <w:lang w:eastAsia="en-IN"/>
        </w:rPr>
      </w:pPr>
    </w:p>
    <w:p w:rsidR="00A12ACA" w:rsidRPr="00B47C9E" w:rsidRDefault="007E52CD"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Education</w:t>
      </w:r>
      <w:r w:rsidR="00A12ACA" w:rsidRPr="00B47C9E">
        <w:rPr>
          <w:rFonts w:eastAsia="Times New Roman" w:cstheme="minorHAnsi"/>
          <w:b/>
          <w:bCs/>
          <w:color w:val="0E101A"/>
          <w:sz w:val="24"/>
          <w:szCs w:val="24"/>
          <w:lang w:eastAsia="en-IN"/>
        </w:rPr>
        <w:t xml:space="preserve"> App Development with Stunning Strategies to Revolutionize Learning</w:t>
      </w:r>
    </w:p>
    <w:p w:rsidR="00A12ACA" w:rsidRPr="00B47C9E" w:rsidRDefault="00A12ACA" w:rsidP="00A12ACA">
      <w:pPr>
        <w:spacing w:after="0" w:line="240" w:lineRule="auto"/>
        <w:rPr>
          <w:rFonts w:eastAsia="Times New Roman" w:cstheme="minorHAnsi"/>
          <w:color w:val="0E101A"/>
          <w:sz w:val="24"/>
          <w:szCs w:val="24"/>
          <w:lang w:eastAsia="en-IN"/>
        </w:rPr>
      </w:pP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1. User-Centric Design:</w:t>
      </w:r>
    </w:p>
    <w:p w:rsidR="00A12ACA" w:rsidRPr="00B47C9E" w:rsidRDefault="00A12ACA" w:rsidP="00A12ACA">
      <w:pPr>
        <w:numPr>
          <w:ilvl w:val="0"/>
          <w:numId w:val="20"/>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In-Depth User Research:</w:t>
      </w:r>
      <w:r w:rsidRPr="00B47C9E">
        <w:rPr>
          <w:rFonts w:eastAsia="Times New Roman" w:cstheme="minorHAnsi"/>
          <w:color w:val="0E101A"/>
          <w:sz w:val="24"/>
          <w:szCs w:val="24"/>
          <w:lang w:eastAsia="en-IN"/>
        </w:rPr>
        <w:t> Kasper begins by conducting thorough research to understand students' and educators' needs, preferences, and pain points. This research informs the design process.</w:t>
      </w:r>
    </w:p>
    <w:p w:rsidR="00A12ACA" w:rsidRPr="00B47C9E" w:rsidRDefault="007E52CD" w:rsidP="00A12ACA">
      <w:pPr>
        <w:numPr>
          <w:ilvl w:val="0"/>
          <w:numId w:val="20"/>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Intuitive Interface: Education</w:t>
      </w:r>
      <w:r w:rsidR="00A12ACA" w:rsidRPr="00B47C9E">
        <w:rPr>
          <w:rFonts w:eastAsia="Times New Roman" w:cstheme="minorHAnsi"/>
          <w:b/>
          <w:bCs/>
          <w:color w:val="0E101A"/>
          <w:sz w:val="24"/>
          <w:szCs w:val="24"/>
          <w:lang w:eastAsia="en-IN"/>
        </w:rPr>
        <w:t xml:space="preserve"> App Development</w:t>
      </w:r>
      <w:r w:rsidR="00A12ACA" w:rsidRPr="00B47C9E">
        <w:rPr>
          <w:rFonts w:eastAsia="Times New Roman" w:cstheme="minorHAnsi"/>
          <w:color w:val="0E101A"/>
          <w:sz w:val="24"/>
          <w:szCs w:val="24"/>
          <w:lang w:eastAsia="en-IN"/>
        </w:rPr>
        <w:t> is built with a user-friendly interface, ensuring students and educators can navigate the platform effortlessly, enhancing their overall experience.</w:t>
      </w:r>
    </w:p>
    <w:p w:rsidR="00A12ACA" w:rsidRPr="00B47C9E" w:rsidRDefault="00A12ACA" w:rsidP="00A12ACA">
      <w:pPr>
        <w:numPr>
          <w:ilvl w:val="0"/>
          <w:numId w:val="20"/>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Accessibility Considerations:</w:t>
      </w:r>
      <w:r w:rsidRPr="00B47C9E">
        <w:rPr>
          <w:rFonts w:eastAsia="Times New Roman" w:cstheme="minorHAnsi"/>
          <w:color w:val="0E101A"/>
          <w:sz w:val="24"/>
          <w:szCs w:val="24"/>
          <w:lang w:eastAsia="en-IN"/>
        </w:rPr>
        <w:t> Kasper strongly emphasizes accessibility, ensuring the app is usable for individuals with diverse needs, including those with disabilities.</w:t>
      </w:r>
    </w:p>
    <w:p w:rsidR="00177D5C" w:rsidRPr="00177D5C" w:rsidRDefault="00A12ACA" w:rsidP="00177D5C">
      <w:pPr>
        <w:spacing w:after="0" w:line="240" w:lineRule="auto"/>
        <w:rPr>
          <w:rFonts w:ascii="Segoe UI" w:hAnsi="Segoe UI" w:cs="Segoe UI"/>
          <w:b/>
          <w:shd w:val="clear" w:color="auto" w:fill="F7F7F8"/>
        </w:rPr>
      </w:pPr>
      <w:r w:rsidRPr="00177D5C">
        <w:rPr>
          <w:rFonts w:eastAsia="Times New Roman" w:cstheme="minorHAnsi"/>
          <w:b/>
          <w:bCs/>
          <w:sz w:val="24"/>
          <w:szCs w:val="24"/>
          <w:lang w:eastAsia="en-IN"/>
        </w:rPr>
        <w:t xml:space="preserve">2. </w:t>
      </w:r>
      <w:r w:rsidR="00177D5C" w:rsidRPr="00177D5C">
        <w:rPr>
          <w:rFonts w:ascii="Segoe UI" w:hAnsi="Segoe UI" w:cs="Segoe UI"/>
          <w:b/>
          <w:shd w:val="clear" w:color="auto" w:fill="F7F7F8"/>
        </w:rPr>
        <w:t>Adaptive Learning Roadmaps</w:t>
      </w:r>
      <w:r w:rsidR="00177D5C">
        <w:rPr>
          <w:rFonts w:ascii="Segoe UI" w:hAnsi="Segoe UI" w:cs="Segoe UI"/>
          <w:b/>
          <w:shd w:val="clear" w:color="auto" w:fill="F7F7F8"/>
        </w:rPr>
        <w:t>:</w:t>
      </w:r>
    </w:p>
    <w:p w:rsidR="00A12ACA" w:rsidRPr="00B47C9E" w:rsidRDefault="00A12ACA" w:rsidP="00177D5C">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Data-Driven Insights:</w:t>
      </w:r>
      <w:r w:rsidRPr="00B47C9E">
        <w:rPr>
          <w:rFonts w:eastAsia="Times New Roman" w:cstheme="minorHAnsi"/>
          <w:color w:val="0E101A"/>
          <w:sz w:val="24"/>
          <w:szCs w:val="24"/>
          <w:lang w:eastAsia="en-IN"/>
        </w:rPr>
        <w:t> Kasper leverages data analytics to gather insights into individual learning behaviors. This information creates tailored learning paths for each student, maximizing their understanding and retention.</w:t>
      </w:r>
    </w:p>
    <w:p w:rsidR="00A12ACA" w:rsidRPr="00B47C9E" w:rsidRDefault="00A12ACA" w:rsidP="00A12ACA">
      <w:pPr>
        <w:numPr>
          <w:ilvl w:val="0"/>
          <w:numId w:val="21"/>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Adaptive Content Delivery:</w:t>
      </w:r>
      <w:r w:rsidRPr="00B47C9E">
        <w:rPr>
          <w:rFonts w:eastAsia="Times New Roman" w:cstheme="minorHAnsi"/>
          <w:color w:val="0E101A"/>
          <w:sz w:val="24"/>
          <w:szCs w:val="24"/>
          <w:lang w:eastAsia="en-IN"/>
        </w:rPr>
        <w:t> The apps adjust the delivery of content based on a student's progress, ensuring that they receive materials that align with their current knowledge and learning pace.</w:t>
      </w:r>
    </w:p>
    <w:p w:rsidR="00A12ACA" w:rsidRPr="00B47C9E" w:rsidRDefault="00A12ACA" w:rsidP="00A12ACA">
      <w:pPr>
        <w:numPr>
          <w:ilvl w:val="0"/>
          <w:numId w:val="21"/>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Customized Assessments:</w:t>
      </w:r>
      <w:r w:rsidRPr="00B47C9E">
        <w:rPr>
          <w:rFonts w:eastAsia="Times New Roman" w:cstheme="minorHAnsi"/>
          <w:color w:val="0E101A"/>
          <w:sz w:val="24"/>
          <w:szCs w:val="24"/>
          <w:lang w:eastAsia="en-IN"/>
        </w:rPr>
        <w:t> Kasper's apps offer assessments tailored to each student's strengths and weaknesses, providing a more accurate measure of their comprehension.</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3. Engaging Multimedia Content:</w:t>
      </w:r>
    </w:p>
    <w:p w:rsidR="00A12ACA" w:rsidRPr="00B47C9E" w:rsidRDefault="00A12ACA" w:rsidP="00A12ACA">
      <w:pPr>
        <w:numPr>
          <w:ilvl w:val="0"/>
          <w:numId w:val="22"/>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lastRenderedPageBreak/>
        <w:t>Interactive Learning Modules:</w:t>
      </w:r>
      <w:r w:rsidRPr="00B47C9E">
        <w:rPr>
          <w:rFonts w:eastAsia="Times New Roman" w:cstheme="minorHAnsi"/>
          <w:color w:val="0E101A"/>
          <w:sz w:val="24"/>
          <w:szCs w:val="24"/>
          <w:lang w:eastAsia="en-IN"/>
        </w:rPr>
        <w:t> Kasper incorporates interactive elements such as quizzes, simulations, and multimedia resources to make learning engaging and dynamic.</w:t>
      </w:r>
    </w:p>
    <w:p w:rsidR="00A12ACA" w:rsidRPr="00B47C9E" w:rsidRDefault="00A12ACA" w:rsidP="00A12ACA">
      <w:pPr>
        <w:numPr>
          <w:ilvl w:val="0"/>
          <w:numId w:val="22"/>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Rich Media Resources:</w:t>
      </w:r>
      <w:r w:rsidRPr="00B47C9E">
        <w:rPr>
          <w:rFonts w:eastAsia="Times New Roman" w:cstheme="minorHAnsi"/>
          <w:color w:val="0E101A"/>
          <w:sz w:val="24"/>
          <w:szCs w:val="24"/>
          <w:lang w:eastAsia="en-IN"/>
        </w:rPr>
        <w:t> The apps offer a variety of multimedia content, including videos, animations, and infographics, to enhance understanding and retention of complex topics.</w:t>
      </w:r>
    </w:p>
    <w:p w:rsidR="00A12ACA" w:rsidRPr="00B47C9E" w:rsidRDefault="00A12ACA" w:rsidP="00A12ACA">
      <w:pPr>
        <w:numPr>
          <w:ilvl w:val="0"/>
          <w:numId w:val="22"/>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Gamification Elements:</w:t>
      </w:r>
      <w:r w:rsidRPr="00B47C9E">
        <w:rPr>
          <w:rFonts w:eastAsia="Times New Roman" w:cstheme="minorHAnsi"/>
          <w:color w:val="0E101A"/>
          <w:sz w:val="24"/>
          <w:szCs w:val="24"/>
          <w:lang w:eastAsia="en-IN"/>
        </w:rPr>
        <w:t> Kasper infuses gamification elements into the learning experience, motivating students to participate and progress through educational content.</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4. Real-Time Collaboration Tools:</w:t>
      </w:r>
    </w:p>
    <w:p w:rsidR="00A12ACA" w:rsidRPr="00B47C9E" w:rsidRDefault="00A12ACA" w:rsidP="00A12ACA">
      <w:pPr>
        <w:numPr>
          <w:ilvl w:val="0"/>
          <w:numId w:val="23"/>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Virtual Classrooms:</w:t>
      </w:r>
      <w:r w:rsidRPr="00B47C9E">
        <w:rPr>
          <w:rFonts w:eastAsia="Times New Roman" w:cstheme="minorHAnsi"/>
          <w:color w:val="0E101A"/>
          <w:sz w:val="24"/>
          <w:szCs w:val="24"/>
          <w:lang w:eastAsia="en-IN"/>
        </w:rPr>
        <w:t> Kasper's apps feature virtual classrooms where students and educators can engage in live classes, webinars, and interactive discussions, creating an environment that fosters real-time collaboration.</w:t>
      </w:r>
    </w:p>
    <w:p w:rsidR="00A12ACA" w:rsidRPr="00B47C9E" w:rsidRDefault="00A12ACA" w:rsidP="00A12ACA">
      <w:pPr>
        <w:numPr>
          <w:ilvl w:val="0"/>
          <w:numId w:val="23"/>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Peer-to-Peer Interaction:</w:t>
      </w:r>
      <w:r w:rsidRPr="00B47C9E">
        <w:rPr>
          <w:rFonts w:eastAsia="Times New Roman" w:cstheme="minorHAnsi"/>
          <w:color w:val="0E101A"/>
          <w:sz w:val="24"/>
          <w:szCs w:val="24"/>
          <w:lang w:eastAsia="en-IN"/>
        </w:rPr>
        <w:t> Discussion forums, chat features, and collaborative tools within the app encourage students to interact with their peers, share ideas, and work together on assignments.</w:t>
      </w:r>
    </w:p>
    <w:p w:rsidR="00A12ACA" w:rsidRPr="00B47C9E" w:rsidRDefault="00A12ACA" w:rsidP="00A12ACA">
      <w:pPr>
        <w:numPr>
          <w:ilvl w:val="0"/>
          <w:numId w:val="23"/>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Teacher-Student Interaction:</w:t>
      </w:r>
      <w:r w:rsidRPr="00B47C9E">
        <w:rPr>
          <w:rFonts w:eastAsia="Times New Roman" w:cstheme="minorHAnsi"/>
          <w:color w:val="0E101A"/>
          <w:sz w:val="24"/>
          <w:szCs w:val="24"/>
          <w:lang w:eastAsia="en-IN"/>
        </w:rPr>
        <w:t> The apps provide seamless communication channels between teachers and students, allowing personalized guidance, mentorship, and timely feedback.</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5. Continuous Improvements and Updates:</w:t>
      </w:r>
    </w:p>
    <w:p w:rsidR="00A12ACA" w:rsidRPr="00B47C9E" w:rsidRDefault="00A12ACA" w:rsidP="00A12ACA">
      <w:pPr>
        <w:numPr>
          <w:ilvl w:val="0"/>
          <w:numId w:val="24"/>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Regular Content Enhancements:</w:t>
      </w:r>
      <w:r w:rsidRPr="00B47C9E">
        <w:rPr>
          <w:rFonts w:eastAsia="Times New Roman" w:cstheme="minorHAnsi"/>
          <w:color w:val="0E101A"/>
          <w:sz w:val="24"/>
          <w:szCs w:val="24"/>
          <w:lang w:eastAsia="en-IN"/>
        </w:rPr>
        <w:t> Kasper ensures that educational content is regularly updated to align with evolving educational standards, ensuring students can access the most current and relevant information.</w:t>
      </w:r>
    </w:p>
    <w:p w:rsidR="00A12ACA" w:rsidRPr="00B47C9E" w:rsidRDefault="00A12ACA" w:rsidP="00A12ACA">
      <w:pPr>
        <w:numPr>
          <w:ilvl w:val="0"/>
          <w:numId w:val="24"/>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Integration of Emerging Technologies:</w:t>
      </w:r>
      <w:r w:rsidRPr="00B47C9E">
        <w:rPr>
          <w:rFonts w:eastAsia="Times New Roman" w:cstheme="minorHAnsi"/>
          <w:color w:val="0E101A"/>
          <w:sz w:val="24"/>
          <w:szCs w:val="24"/>
          <w:lang w:eastAsia="en-IN"/>
        </w:rPr>
        <w:t> The Company stays at the forefront of educational innovation by incorporating technologies like AI-driven tutoring, augmented reality (AR), and more.</w:t>
      </w:r>
    </w:p>
    <w:p w:rsidR="00A12ACA" w:rsidRPr="00B47C9E" w:rsidRDefault="00A12ACA" w:rsidP="00A12ACA">
      <w:pPr>
        <w:numPr>
          <w:ilvl w:val="0"/>
          <w:numId w:val="24"/>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Feedback-Driven Iterations:</w:t>
      </w:r>
      <w:r w:rsidRPr="00B47C9E">
        <w:rPr>
          <w:rFonts w:eastAsia="Times New Roman" w:cstheme="minorHAnsi"/>
          <w:color w:val="0E101A"/>
          <w:sz w:val="24"/>
          <w:szCs w:val="24"/>
          <w:lang w:eastAsia="en-IN"/>
        </w:rPr>
        <w:t> Kasper actively seeks feedback from users to identify improvement areas and implement updates that enhance the overall learning experience.</w:t>
      </w: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6. Scalability and Accessibility:</w:t>
      </w:r>
    </w:p>
    <w:p w:rsidR="00A12ACA" w:rsidRPr="00B47C9E" w:rsidRDefault="00A12ACA" w:rsidP="00A12ACA">
      <w:pPr>
        <w:numPr>
          <w:ilvl w:val="0"/>
          <w:numId w:val="25"/>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Cross-Platform Compatibility:</w:t>
      </w:r>
      <w:r w:rsidRPr="00B47C9E">
        <w:rPr>
          <w:rFonts w:eastAsia="Times New Roman" w:cstheme="minorHAnsi"/>
          <w:color w:val="0E101A"/>
          <w:sz w:val="24"/>
          <w:szCs w:val="24"/>
          <w:lang w:eastAsia="en-IN"/>
        </w:rPr>
        <w:t> Kasper designs its apps to be accessible across various devices and operating systems, ensuring students can seamlessly transition between devices.</w:t>
      </w:r>
    </w:p>
    <w:p w:rsidR="00A12ACA" w:rsidRPr="00B47C9E" w:rsidRDefault="00A12ACA" w:rsidP="00A12ACA">
      <w:pPr>
        <w:numPr>
          <w:ilvl w:val="0"/>
          <w:numId w:val="25"/>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Cloud-Based Solutions:</w:t>
      </w:r>
      <w:r w:rsidRPr="00B47C9E">
        <w:rPr>
          <w:rFonts w:eastAsia="Times New Roman" w:cstheme="minorHAnsi"/>
          <w:color w:val="0E101A"/>
          <w:sz w:val="24"/>
          <w:szCs w:val="24"/>
          <w:lang w:eastAsia="en-IN"/>
        </w:rPr>
        <w:t> The apps leverage cloud technology, allowing for scalability and ensuring the platform can accommodate a growing user base without compromising performance.</w:t>
      </w:r>
    </w:p>
    <w:p w:rsidR="00A12ACA" w:rsidRPr="00B47C9E" w:rsidRDefault="00A12ACA" w:rsidP="00A12ACA">
      <w:pPr>
        <w:numPr>
          <w:ilvl w:val="0"/>
          <w:numId w:val="25"/>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Multi-Language Support:</w:t>
      </w:r>
      <w:r w:rsidRPr="00B47C9E">
        <w:rPr>
          <w:rFonts w:eastAsia="Times New Roman" w:cstheme="minorHAnsi"/>
          <w:color w:val="0E101A"/>
          <w:sz w:val="24"/>
          <w:szCs w:val="24"/>
          <w:lang w:eastAsia="en-IN"/>
        </w:rPr>
        <w:t> Kasper's apps are designed to support multiple languages, making educational content accessible to a diverse global audience.</w:t>
      </w:r>
    </w:p>
    <w:p w:rsidR="007E52CD" w:rsidRPr="00B47C9E" w:rsidRDefault="007E52CD" w:rsidP="007E52CD">
      <w:pPr>
        <w:shd w:val="clear" w:color="auto" w:fill="FFFFFF"/>
        <w:spacing w:before="100" w:beforeAutospacing="1" w:after="150" w:line="240" w:lineRule="auto"/>
        <w:rPr>
          <w:rFonts w:eastAsia="Times New Roman" w:cstheme="minorHAnsi"/>
          <w:b/>
          <w:color w:val="1F1F1F"/>
          <w:sz w:val="24"/>
          <w:szCs w:val="24"/>
          <w:lang w:eastAsia="en-IN"/>
        </w:rPr>
      </w:pPr>
      <w:r w:rsidRPr="00B47C9E">
        <w:rPr>
          <w:rFonts w:eastAsia="Times New Roman" w:cstheme="minorHAnsi"/>
          <w:b/>
          <w:color w:val="1F1F1F"/>
          <w:sz w:val="24"/>
          <w:szCs w:val="24"/>
          <w:lang w:eastAsia="en-IN"/>
        </w:rPr>
        <w:t>Driving Growth and Innovation in All Industries with Education App Development</w:t>
      </w:r>
    </w:p>
    <w:p w:rsidR="007E52CD" w:rsidRPr="00B47C9E" w:rsidRDefault="007E52CD" w:rsidP="00A12ACA">
      <w:pPr>
        <w:spacing w:after="0" w:line="240" w:lineRule="auto"/>
        <w:rPr>
          <w:rFonts w:eastAsia="Times New Roman" w:cstheme="minorHAnsi"/>
          <w:color w:val="0E101A"/>
          <w:sz w:val="24"/>
          <w:szCs w:val="24"/>
          <w:lang w:eastAsia="en-IN"/>
        </w:rPr>
      </w:pPr>
    </w:p>
    <w:p w:rsidR="00A12ACA" w:rsidRPr="00B47C9E" w:rsidRDefault="00A12ACA" w:rsidP="00A12ACA">
      <w:p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Education app development has a profound impact on various industries. Here are six points outlining the influence of education app development on different sectors:</w:t>
      </w:r>
    </w:p>
    <w:p w:rsidR="00A12ACA" w:rsidRPr="00B47C9E" w:rsidRDefault="00A12ACA" w:rsidP="00A12ACA">
      <w:pPr>
        <w:numPr>
          <w:ilvl w:val="0"/>
          <w:numId w:val="26"/>
        </w:num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Education and Academia:</w:t>
      </w:r>
    </w:p>
    <w:p w:rsidR="00A12ACA" w:rsidRPr="00B47C9E" w:rsidRDefault="00A12ACA" w:rsidP="00A12ACA">
      <w:pPr>
        <w:numPr>
          <w:ilvl w:val="1"/>
          <w:numId w:val="27"/>
        </w:num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Educational apps offer interactive content, personalized learning paths, and multimedia resources, transforming students' engagement with educational materials.</w:t>
      </w:r>
    </w:p>
    <w:p w:rsidR="00A12ACA" w:rsidRPr="00B47C9E" w:rsidRDefault="007E52CD" w:rsidP="007E52CD">
      <w:pPr>
        <w:spacing w:after="0" w:line="240" w:lineRule="auto"/>
        <w:ind w:left="360"/>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lastRenderedPageBreak/>
        <w:t xml:space="preserve">2. </w:t>
      </w:r>
      <w:r w:rsidR="00A12ACA" w:rsidRPr="00B47C9E">
        <w:rPr>
          <w:rFonts w:eastAsia="Times New Roman" w:cstheme="minorHAnsi"/>
          <w:b/>
          <w:bCs/>
          <w:color w:val="0E101A"/>
          <w:sz w:val="24"/>
          <w:szCs w:val="24"/>
          <w:lang w:eastAsia="en-IN"/>
        </w:rPr>
        <w:t>Technology and IT:</w:t>
      </w:r>
    </w:p>
    <w:p w:rsidR="00A12ACA" w:rsidRPr="00B47C9E" w:rsidRDefault="00A12ACA" w:rsidP="00A12ACA">
      <w:pPr>
        <w:numPr>
          <w:ilvl w:val="1"/>
          <w:numId w:val="29"/>
        </w:num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IT professionals are crucial in creating the infrastructure and backend systems that power education apps, ensuring they run seamlessly.</w:t>
      </w:r>
    </w:p>
    <w:p w:rsidR="00A12ACA" w:rsidRPr="00B47C9E" w:rsidRDefault="007E52CD" w:rsidP="007E52CD">
      <w:pPr>
        <w:spacing w:after="0" w:line="240" w:lineRule="auto"/>
        <w:ind w:left="360"/>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 xml:space="preserve">3. </w:t>
      </w:r>
      <w:r w:rsidR="00A12ACA" w:rsidRPr="00B47C9E">
        <w:rPr>
          <w:rFonts w:eastAsia="Times New Roman" w:cstheme="minorHAnsi"/>
          <w:b/>
          <w:bCs/>
          <w:color w:val="0E101A"/>
          <w:sz w:val="24"/>
          <w:szCs w:val="24"/>
          <w:lang w:eastAsia="en-IN"/>
        </w:rPr>
        <w:t>Publishing and Content Creation:</w:t>
      </w:r>
    </w:p>
    <w:p w:rsidR="00A12ACA" w:rsidRPr="00B47C9E" w:rsidRDefault="00A12ACA" w:rsidP="00A12ACA">
      <w:pPr>
        <w:numPr>
          <w:ilvl w:val="1"/>
          <w:numId w:val="31"/>
        </w:num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Traditional publishers are increasingly transitioning to digital platforms, developing content optimized for online learning environments.</w:t>
      </w:r>
    </w:p>
    <w:p w:rsidR="00A12ACA" w:rsidRPr="00B47C9E" w:rsidRDefault="007E52CD" w:rsidP="007E52CD">
      <w:pPr>
        <w:spacing w:after="0" w:line="240" w:lineRule="auto"/>
        <w:ind w:left="360"/>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 xml:space="preserve">4. </w:t>
      </w:r>
      <w:r w:rsidR="00A12ACA" w:rsidRPr="00B47C9E">
        <w:rPr>
          <w:rFonts w:eastAsia="Times New Roman" w:cstheme="minorHAnsi"/>
          <w:b/>
          <w:bCs/>
          <w:color w:val="0E101A"/>
          <w:sz w:val="24"/>
          <w:szCs w:val="24"/>
          <w:lang w:eastAsia="en-IN"/>
        </w:rPr>
        <w:t>Healthcare Education:</w:t>
      </w:r>
    </w:p>
    <w:p w:rsidR="00A12ACA" w:rsidRPr="00B47C9E" w:rsidRDefault="00A12ACA" w:rsidP="00A12ACA">
      <w:pPr>
        <w:numPr>
          <w:ilvl w:val="1"/>
          <w:numId w:val="33"/>
        </w:num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Healthcare professionals rely on education apps for CME credits to stay updated with the latest medical advancements and best practices.</w:t>
      </w:r>
    </w:p>
    <w:p w:rsidR="00A12ACA" w:rsidRPr="00B47C9E" w:rsidRDefault="007E52CD" w:rsidP="007E52CD">
      <w:pPr>
        <w:spacing w:after="0" w:line="240" w:lineRule="auto"/>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 xml:space="preserve">5. </w:t>
      </w:r>
      <w:r w:rsidR="00A12ACA" w:rsidRPr="00B47C9E">
        <w:rPr>
          <w:rFonts w:eastAsia="Times New Roman" w:cstheme="minorHAnsi"/>
          <w:b/>
          <w:bCs/>
          <w:color w:val="0E101A"/>
          <w:sz w:val="24"/>
          <w:szCs w:val="24"/>
          <w:lang w:eastAsia="en-IN"/>
        </w:rPr>
        <w:t>Training and Development:</w:t>
      </w:r>
    </w:p>
    <w:p w:rsidR="00A12ACA" w:rsidRPr="00B47C9E" w:rsidRDefault="00A12ACA" w:rsidP="00A12ACA">
      <w:pPr>
        <w:numPr>
          <w:ilvl w:val="1"/>
          <w:numId w:val="35"/>
        </w:numPr>
        <w:spacing w:after="0" w:line="240" w:lineRule="auto"/>
        <w:rPr>
          <w:rFonts w:eastAsia="Times New Roman" w:cstheme="minorHAnsi"/>
          <w:color w:val="0E101A"/>
          <w:sz w:val="24"/>
          <w:szCs w:val="24"/>
          <w:lang w:eastAsia="en-IN"/>
        </w:rPr>
      </w:pPr>
      <w:r w:rsidRPr="00B47C9E">
        <w:rPr>
          <w:rFonts w:eastAsia="Times New Roman" w:cstheme="minorHAnsi"/>
          <w:color w:val="0E101A"/>
          <w:sz w:val="24"/>
          <w:szCs w:val="24"/>
          <w:lang w:eastAsia="en-IN"/>
        </w:rPr>
        <w:t>They offer a platform for companies to invest in the growth and development of their workforce, ultimately enhancing productivity and job satisfaction.</w:t>
      </w:r>
    </w:p>
    <w:p w:rsidR="007E52CD" w:rsidRPr="00B47C9E" w:rsidRDefault="007E52CD" w:rsidP="007E52CD">
      <w:pPr>
        <w:spacing w:after="0" w:line="240" w:lineRule="auto"/>
        <w:ind w:left="360"/>
        <w:rPr>
          <w:rFonts w:eastAsia="Times New Roman" w:cstheme="minorHAnsi"/>
          <w:color w:val="0E101A"/>
          <w:sz w:val="24"/>
          <w:szCs w:val="24"/>
          <w:lang w:eastAsia="en-IN"/>
        </w:rPr>
      </w:pPr>
      <w:r w:rsidRPr="00B47C9E">
        <w:rPr>
          <w:rFonts w:eastAsia="Times New Roman" w:cstheme="minorHAnsi"/>
          <w:b/>
          <w:bCs/>
          <w:color w:val="0E101A"/>
          <w:sz w:val="24"/>
          <w:szCs w:val="24"/>
          <w:lang w:eastAsia="en-IN"/>
        </w:rPr>
        <w:t xml:space="preserve">6. </w:t>
      </w:r>
      <w:r w:rsidR="00A12ACA" w:rsidRPr="00B47C9E">
        <w:rPr>
          <w:rFonts w:eastAsia="Times New Roman" w:cstheme="minorHAnsi"/>
          <w:b/>
          <w:bCs/>
          <w:color w:val="0E101A"/>
          <w:sz w:val="24"/>
          <w:szCs w:val="24"/>
          <w:lang w:eastAsia="en-IN"/>
        </w:rPr>
        <w:t>Telecom Infrastructure</w:t>
      </w:r>
      <w:r w:rsidR="00A12ACA" w:rsidRPr="00B47C9E">
        <w:rPr>
          <w:rFonts w:eastAsia="Times New Roman" w:cstheme="minorHAnsi"/>
          <w:color w:val="0E101A"/>
          <w:sz w:val="24"/>
          <w:szCs w:val="24"/>
          <w:lang w:eastAsia="en-IN"/>
        </w:rPr>
        <w:t> </w:t>
      </w:r>
    </w:p>
    <w:p w:rsidR="00A12ACA" w:rsidRPr="00B47C9E" w:rsidRDefault="00A12ACA" w:rsidP="007E52CD">
      <w:pPr>
        <w:spacing w:after="0" w:line="240" w:lineRule="auto"/>
        <w:ind w:left="1800"/>
        <w:rPr>
          <w:rFonts w:eastAsia="Times New Roman" w:cstheme="minorHAnsi"/>
          <w:color w:val="0E101A"/>
          <w:sz w:val="24"/>
          <w:szCs w:val="24"/>
          <w:lang w:eastAsia="en-IN"/>
        </w:rPr>
      </w:pPr>
      <w:r w:rsidRPr="00B47C9E">
        <w:rPr>
          <w:rFonts w:eastAsia="Times New Roman" w:cstheme="minorHAnsi"/>
          <w:color w:val="0E101A"/>
          <w:sz w:val="24"/>
          <w:szCs w:val="24"/>
          <w:lang w:eastAsia="en-IN"/>
        </w:rPr>
        <w:t>The development of education apps puts pressure on</w:t>
      </w:r>
      <w:r w:rsidR="007E52CD" w:rsidRPr="00B47C9E">
        <w:rPr>
          <w:rFonts w:eastAsia="Times New Roman" w:cstheme="minorHAnsi"/>
          <w:color w:val="0E101A"/>
          <w:sz w:val="24"/>
          <w:szCs w:val="24"/>
          <w:lang w:eastAsia="en-IN"/>
        </w:rPr>
        <w:t xml:space="preserve"> </w:t>
      </w:r>
      <w:r w:rsidRPr="00B47C9E">
        <w:rPr>
          <w:rFonts w:eastAsia="Times New Roman" w:cstheme="minorHAnsi"/>
          <w:color w:val="0E101A"/>
          <w:sz w:val="24"/>
          <w:szCs w:val="24"/>
          <w:lang w:eastAsia="en-IN"/>
        </w:rPr>
        <w:t>telecommunication companies to provide reliable and high-speed internet access, especially in remote areas.</w:t>
      </w:r>
    </w:p>
    <w:p w:rsidR="00A12ACA" w:rsidRPr="00B47C9E" w:rsidRDefault="00A12ACA" w:rsidP="007E52CD">
      <w:pPr>
        <w:pStyle w:val="ListParagraph"/>
        <w:spacing w:after="0" w:line="240" w:lineRule="auto"/>
        <w:rPr>
          <w:rFonts w:eastAsia="Times New Roman" w:cstheme="minorHAnsi"/>
          <w:color w:val="0E101A"/>
          <w:sz w:val="24"/>
          <w:szCs w:val="24"/>
          <w:lang w:eastAsia="en-IN"/>
        </w:rPr>
      </w:pPr>
    </w:p>
    <w:p w:rsidR="004E74E9" w:rsidRPr="00B47C9E" w:rsidRDefault="004E74E9" w:rsidP="004E74E9">
      <w:pPr>
        <w:spacing w:after="0" w:line="240" w:lineRule="auto"/>
        <w:ind w:left="360"/>
        <w:rPr>
          <w:rFonts w:eastAsia="Times New Roman" w:cstheme="minorHAnsi"/>
          <w:color w:val="000000"/>
          <w:sz w:val="24"/>
          <w:szCs w:val="24"/>
          <w:shd w:val="clear" w:color="auto" w:fill="FFFFFF"/>
          <w:lang w:eastAsia="en-IN"/>
        </w:rPr>
      </w:pPr>
      <w:r w:rsidRPr="00B47C9E">
        <w:rPr>
          <w:rFonts w:eastAsia="Times New Roman" w:cstheme="minorHAnsi"/>
          <w:b/>
          <w:color w:val="000000"/>
          <w:sz w:val="24"/>
          <w:szCs w:val="24"/>
          <w:shd w:val="clear" w:color="auto" w:fill="FFFFFF"/>
          <w:lang w:eastAsia="en-IN"/>
        </w:rPr>
        <w:t>1. Why do I need an Education App for my business?</w:t>
      </w:r>
      <w:r w:rsidRPr="00B47C9E">
        <w:rPr>
          <w:rFonts w:eastAsia="Times New Roman" w:cstheme="minorHAnsi"/>
          <w:color w:val="000000"/>
          <w:sz w:val="24"/>
          <w:szCs w:val="24"/>
          <w:shd w:val="clear" w:color="auto" w:fill="FFFFFF"/>
          <w:lang w:eastAsia="en-IN"/>
        </w:rPr>
        <w:br/>
        <w:t>An education app may promote engagement, streamline operations, and provide vital information to your user base, thus increasing the success of your organization.</w:t>
      </w:r>
      <w:r w:rsidRPr="00B47C9E">
        <w:rPr>
          <w:rFonts w:eastAsia="Times New Roman" w:cstheme="minorHAnsi"/>
          <w:color w:val="000000"/>
          <w:sz w:val="24"/>
          <w:szCs w:val="24"/>
          <w:shd w:val="clear" w:color="auto" w:fill="FFFFFF"/>
          <w:lang w:eastAsia="en-IN"/>
        </w:rPr>
        <w:br/>
      </w:r>
      <w:r w:rsidRPr="00B47C9E">
        <w:rPr>
          <w:rFonts w:eastAsia="Times New Roman" w:cstheme="minorHAnsi"/>
          <w:color w:val="000000"/>
          <w:sz w:val="24"/>
          <w:szCs w:val="24"/>
          <w:shd w:val="clear" w:color="auto" w:fill="FFFFFF"/>
          <w:lang w:eastAsia="en-IN"/>
        </w:rPr>
        <w:br/>
      </w:r>
      <w:r w:rsidRPr="00B47C9E">
        <w:rPr>
          <w:rFonts w:eastAsia="Times New Roman" w:cstheme="minorHAnsi"/>
          <w:b/>
          <w:color w:val="000000"/>
          <w:sz w:val="24"/>
          <w:szCs w:val="24"/>
          <w:shd w:val="clear" w:color="auto" w:fill="FFFFFF"/>
          <w:lang w:eastAsia="en-IN"/>
        </w:rPr>
        <w:t>2. How much time is required to create an education app?</w:t>
      </w:r>
      <w:r w:rsidRPr="00B47C9E">
        <w:rPr>
          <w:rFonts w:eastAsia="Times New Roman" w:cstheme="minorHAnsi"/>
          <w:b/>
          <w:color w:val="000000"/>
          <w:sz w:val="24"/>
          <w:szCs w:val="24"/>
          <w:shd w:val="clear" w:color="auto" w:fill="FFFFFF"/>
          <w:lang w:eastAsia="en-IN"/>
        </w:rPr>
        <w:br/>
      </w:r>
      <w:r w:rsidRPr="00B47C9E">
        <w:rPr>
          <w:rFonts w:eastAsia="Times New Roman" w:cstheme="minorHAnsi"/>
          <w:color w:val="000000"/>
          <w:sz w:val="24"/>
          <w:szCs w:val="24"/>
          <w:shd w:val="clear" w:color="auto" w:fill="FFFFFF"/>
          <w:lang w:eastAsia="en-IN"/>
        </w:rPr>
        <w:t>The length of time it takes to develop your app will depend on its complexity. We collaborate closely with you to develop accurate costs depending on the specifications of your project.</w:t>
      </w:r>
      <w:r w:rsidRPr="00B47C9E">
        <w:rPr>
          <w:rFonts w:eastAsia="Times New Roman" w:cstheme="minorHAnsi"/>
          <w:color w:val="000000"/>
          <w:sz w:val="24"/>
          <w:szCs w:val="24"/>
          <w:shd w:val="clear" w:color="auto" w:fill="FFFFFF"/>
          <w:lang w:eastAsia="en-IN"/>
        </w:rPr>
        <w:br/>
      </w:r>
      <w:r w:rsidRPr="00B47C9E">
        <w:rPr>
          <w:rFonts w:eastAsia="Times New Roman" w:cstheme="minorHAnsi"/>
          <w:color w:val="000000"/>
          <w:sz w:val="24"/>
          <w:szCs w:val="24"/>
          <w:shd w:val="clear" w:color="auto" w:fill="FFFFFF"/>
          <w:lang w:eastAsia="en-IN"/>
        </w:rPr>
        <w:br/>
      </w:r>
      <w:r w:rsidRPr="00B47C9E">
        <w:rPr>
          <w:rFonts w:eastAsia="Times New Roman" w:cstheme="minorHAnsi"/>
          <w:b/>
          <w:color w:val="000000"/>
          <w:sz w:val="24"/>
          <w:szCs w:val="24"/>
          <w:shd w:val="clear" w:color="auto" w:fill="FFFFFF"/>
          <w:lang w:eastAsia="en-IN"/>
        </w:rPr>
        <w:t>3. What platforms do you develop education apps for?</w:t>
      </w:r>
      <w:r w:rsidRPr="00B47C9E">
        <w:rPr>
          <w:rFonts w:eastAsia="Times New Roman" w:cstheme="minorHAnsi"/>
          <w:b/>
          <w:color w:val="000000"/>
          <w:sz w:val="24"/>
          <w:szCs w:val="24"/>
          <w:shd w:val="clear" w:color="auto" w:fill="FFFFFF"/>
          <w:lang w:eastAsia="en-IN"/>
        </w:rPr>
        <w:br/>
      </w:r>
      <w:r w:rsidRPr="00B47C9E">
        <w:rPr>
          <w:rFonts w:eastAsia="Times New Roman" w:cstheme="minorHAnsi"/>
          <w:color w:val="000000"/>
          <w:sz w:val="24"/>
          <w:szCs w:val="24"/>
          <w:shd w:val="clear" w:color="auto" w:fill="FFFFFF"/>
          <w:lang w:eastAsia="en-IN"/>
        </w:rPr>
        <w:t>Depending on your target demographic, we design apps for a variety of platforms, including iOS, Android, or both.</w:t>
      </w:r>
      <w:r w:rsidRPr="00B47C9E">
        <w:rPr>
          <w:rFonts w:eastAsia="Times New Roman" w:cstheme="minorHAnsi"/>
          <w:color w:val="000000"/>
          <w:sz w:val="24"/>
          <w:szCs w:val="24"/>
          <w:shd w:val="clear" w:color="auto" w:fill="FFFFFF"/>
          <w:lang w:eastAsia="en-IN"/>
        </w:rPr>
        <w:br/>
      </w:r>
      <w:r w:rsidRPr="00B47C9E">
        <w:rPr>
          <w:rFonts w:eastAsia="Times New Roman" w:cstheme="minorHAnsi"/>
          <w:color w:val="000000"/>
          <w:sz w:val="24"/>
          <w:szCs w:val="24"/>
          <w:shd w:val="clear" w:color="auto" w:fill="FFFFFF"/>
          <w:lang w:eastAsia="en-IN"/>
        </w:rPr>
        <w:br/>
      </w:r>
      <w:r w:rsidRPr="00B47C9E">
        <w:rPr>
          <w:rFonts w:eastAsia="Times New Roman" w:cstheme="minorHAnsi"/>
          <w:b/>
          <w:color w:val="000000"/>
          <w:sz w:val="24"/>
          <w:szCs w:val="24"/>
          <w:shd w:val="clear" w:color="auto" w:fill="FFFFFF"/>
          <w:lang w:eastAsia="en-IN"/>
        </w:rPr>
        <w:t>4. How do you ensure the security of user data in education apps?</w:t>
      </w:r>
      <w:r w:rsidRPr="00B47C9E">
        <w:rPr>
          <w:rFonts w:eastAsia="Times New Roman" w:cstheme="minorHAnsi"/>
          <w:color w:val="000000"/>
          <w:sz w:val="24"/>
          <w:szCs w:val="24"/>
          <w:shd w:val="clear" w:color="auto" w:fill="FFFFFF"/>
          <w:lang w:eastAsia="en-IN"/>
        </w:rPr>
        <w:br/>
        <w:t>To safeguard user data and uphold privacy, we utilize strong security measures, digital signatures, and frequent security assessments.</w:t>
      </w:r>
      <w:r w:rsidRPr="00B47C9E">
        <w:rPr>
          <w:rFonts w:eastAsia="Times New Roman" w:cstheme="minorHAnsi"/>
          <w:color w:val="000000"/>
          <w:sz w:val="24"/>
          <w:szCs w:val="24"/>
          <w:shd w:val="clear" w:color="auto" w:fill="FFFFFF"/>
          <w:lang w:eastAsia="en-IN"/>
        </w:rPr>
        <w:br/>
      </w:r>
      <w:r w:rsidRPr="00B47C9E">
        <w:rPr>
          <w:rFonts w:eastAsia="Times New Roman" w:cstheme="minorHAnsi"/>
          <w:color w:val="000000"/>
          <w:sz w:val="24"/>
          <w:szCs w:val="24"/>
          <w:shd w:val="clear" w:color="auto" w:fill="FFFFFF"/>
          <w:lang w:eastAsia="en-IN"/>
        </w:rPr>
        <w:br/>
      </w:r>
    </w:p>
    <w:p w:rsidR="00B06A95" w:rsidRPr="00B47C9E" w:rsidRDefault="00B06A95" w:rsidP="007E52CD">
      <w:pPr>
        <w:rPr>
          <w:rFonts w:cstheme="minorHAnsi"/>
          <w:sz w:val="24"/>
          <w:szCs w:val="24"/>
        </w:rPr>
      </w:pPr>
    </w:p>
    <w:sectPr w:rsidR="00B06A95" w:rsidRPr="00B4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7BE3"/>
    <w:multiLevelType w:val="multilevel"/>
    <w:tmpl w:val="1D4A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64A0D"/>
    <w:multiLevelType w:val="multilevel"/>
    <w:tmpl w:val="305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4F5DD9"/>
    <w:multiLevelType w:val="multilevel"/>
    <w:tmpl w:val="2F4A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212B7"/>
    <w:multiLevelType w:val="multilevel"/>
    <w:tmpl w:val="6EE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0E5C26"/>
    <w:multiLevelType w:val="multilevel"/>
    <w:tmpl w:val="CEE60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B0EDA"/>
    <w:multiLevelType w:val="multilevel"/>
    <w:tmpl w:val="C5E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63891"/>
    <w:multiLevelType w:val="multilevel"/>
    <w:tmpl w:val="9C9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814690"/>
    <w:multiLevelType w:val="multilevel"/>
    <w:tmpl w:val="8CF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4A75F3"/>
    <w:multiLevelType w:val="multilevel"/>
    <w:tmpl w:val="5A2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B7486F"/>
    <w:multiLevelType w:val="multilevel"/>
    <w:tmpl w:val="28A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C49E9"/>
    <w:multiLevelType w:val="multilevel"/>
    <w:tmpl w:val="433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C42877"/>
    <w:multiLevelType w:val="multilevel"/>
    <w:tmpl w:val="106A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397BFC"/>
    <w:multiLevelType w:val="multilevel"/>
    <w:tmpl w:val="A7F0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D769BE"/>
    <w:multiLevelType w:val="multilevel"/>
    <w:tmpl w:val="EF1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61B3F"/>
    <w:multiLevelType w:val="multilevel"/>
    <w:tmpl w:val="E774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B4581"/>
    <w:multiLevelType w:val="multilevel"/>
    <w:tmpl w:val="5E3E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B56C12"/>
    <w:multiLevelType w:val="multilevel"/>
    <w:tmpl w:val="973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C5122"/>
    <w:multiLevelType w:val="multilevel"/>
    <w:tmpl w:val="AC58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B56BA5"/>
    <w:multiLevelType w:val="multilevel"/>
    <w:tmpl w:val="B2FE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907827"/>
    <w:multiLevelType w:val="multilevel"/>
    <w:tmpl w:val="904A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A22F61"/>
    <w:multiLevelType w:val="multilevel"/>
    <w:tmpl w:val="CE1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845097"/>
    <w:multiLevelType w:val="multilevel"/>
    <w:tmpl w:val="DF08C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C22480"/>
    <w:multiLevelType w:val="multilevel"/>
    <w:tmpl w:val="F02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443CBB"/>
    <w:multiLevelType w:val="multilevel"/>
    <w:tmpl w:val="220E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D1680"/>
    <w:multiLevelType w:val="hybridMultilevel"/>
    <w:tmpl w:val="A5728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9625F96"/>
    <w:multiLevelType w:val="multilevel"/>
    <w:tmpl w:val="8D7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2D3324"/>
    <w:multiLevelType w:val="multilevel"/>
    <w:tmpl w:val="452C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BDA11FF"/>
    <w:multiLevelType w:val="multilevel"/>
    <w:tmpl w:val="354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8E238F"/>
    <w:multiLevelType w:val="multilevel"/>
    <w:tmpl w:val="9CF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3C5171"/>
    <w:multiLevelType w:val="hybridMultilevel"/>
    <w:tmpl w:val="50DEA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4304B9A"/>
    <w:multiLevelType w:val="multilevel"/>
    <w:tmpl w:val="151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C53C75"/>
    <w:multiLevelType w:val="multilevel"/>
    <w:tmpl w:val="256E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F7566E"/>
    <w:multiLevelType w:val="multilevel"/>
    <w:tmpl w:val="F26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B486D38"/>
    <w:multiLevelType w:val="multilevel"/>
    <w:tmpl w:val="A392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816FFC"/>
    <w:multiLevelType w:val="multilevel"/>
    <w:tmpl w:val="DA7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F05F01"/>
    <w:multiLevelType w:val="multilevel"/>
    <w:tmpl w:val="CBE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667A44"/>
    <w:multiLevelType w:val="multilevel"/>
    <w:tmpl w:val="86F26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0662F4"/>
    <w:multiLevelType w:val="multilevel"/>
    <w:tmpl w:val="04E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31"/>
  </w:num>
  <w:num w:numId="4">
    <w:abstractNumId w:val="17"/>
  </w:num>
  <w:num w:numId="5">
    <w:abstractNumId w:val="1"/>
  </w:num>
  <w:num w:numId="6">
    <w:abstractNumId w:val="19"/>
  </w:num>
  <w:num w:numId="7">
    <w:abstractNumId w:val="32"/>
  </w:num>
  <w:num w:numId="8">
    <w:abstractNumId w:val="10"/>
  </w:num>
  <w:num w:numId="9">
    <w:abstractNumId w:val="34"/>
  </w:num>
  <w:num w:numId="10">
    <w:abstractNumId w:val="26"/>
  </w:num>
  <w:num w:numId="11">
    <w:abstractNumId w:val="8"/>
  </w:num>
  <w:num w:numId="12">
    <w:abstractNumId w:val="15"/>
  </w:num>
  <w:num w:numId="13">
    <w:abstractNumId w:val="36"/>
  </w:num>
  <w:num w:numId="14">
    <w:abstractNumId w:val="27"/>
  </w:num>
  <w:num w:numId="15">
    <w:abstractNumId w:val="13"/>
  </w:num>
  <w:num w:numId="16">
    <w:abstractNumId w:val="28"/>
  </w:num>
  <w:num w:numId="17">
    <w:abstractNumId w:val="5"/>
  </w:num>
  <w:num w:numId="18">
    <w:abstractNumId w:val="20"/>
  </w:num>
  <w:num w:numId="19">
    <w:abstractNumId w:val="9"/>
  </w:num>
  <w:num w:numId="20">
    <w:abstractNumId w:val="30"/>
  </w:num>
  <w:num w:numId="21">
    <w:abstractNumId w:val="16"/>
  </w:num>
  <w:num w:numId="22">
    <w:abstractNumId w:val="14"/>
  </w:num>
  <w:num w:numId="23">
    <w:abstractNumId w:val="35"/>
  </w:num>
  <w:num w:numId="24">
    <w:abstractNumId w:val="25"/>
  </w:num>
  <w:num w:numId="25">
    <w:abstractNumId w:val="37"/>
  </w:num>
  <w:num w:numId="26">
    <w:abstractNumId w:val="0"/>
  </w:num>
  <w:num w:numId="27">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abstractNumId w:val="2"/>
  </w:num>
  <w:num w:numId="29">
    <w:abstractNumId w:val="18"/>
    <w:lvlOverride w:ilvl="1">
      <w:lvl w:ilvl="1">
        <w:numFmt w:val="bullet"/>
        <w:lvlText w:val=""/>
        <w:lvlJc w:val="left"/>
        <w:pPr>
          <w:tabs>
            <w:tab w:val="num" w:pos="1440"/>
          </w:tabs>
          <w:ind w:left="1440" w:hanging="360"/>
        </w:pPr>
        <w:rPr>
          <w:rFonts w:ascii="Symbol" w:hAnsi="Symbol" w:hint="default"/>
          <w:sz w:val="20"/>
        </w:rPr>
      </w:lvl>
    </w:lvlOverride>
  </w:num>
  <w:num w:numId="30">
    <w:abstractNumId w:val="6"/>
  </w:num>
  <w:num w:numId="31">
    <w:abstractNumId w:val="33"/>
    <w:lvlOverride w:ilvl="1">
      <w:lvl w:ilvl="1">
        <w:numFmt w:val="bullet"/>
        <w:lvlText w:val=""/>
        <w:lvlJc w:val="left"/>
        <w:pPr>
          <w:tabs>
            <w:tab w:val="num" w:pos="1440"/>
          </w:tabs>
          <w:ind w:left="1440" w:hanging="360"/>
        </w:pPr>
        <w:rPr>
          <w:rFonts w:ascii="Symbol" w:hAnsi="Symbol" w:hint="default"/>
          <w:sz w:val="20"/>
        </w:rPr>
      </w:lvl>
    </w:lvlOverride>
  </w:num>
  <w:num w:numId="32">
    <w:abstractNumId w:val="11"/>
  </w:num>
  <w:num w:numId="33">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abstractNumId w:val="12"/>
  </w:num>
  <w:num w:numId="35">
    <w:abstractNumId w:val="2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6">
    <w:abstractNumId w:val="22"/>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95"/>
    <w:rsid w:val="000A0DA3"/>
    <w:rsid w:val="000E6995"/>
    <w:rsid w:val="00177D5C"/>
    <w:rsid w:val="001B5F49"/>
    <w:rsid w:val="001D21C4"/>
    <w:rsid w:val="001E7E6D"/>
    <w:rsid w:val="00327EB9"/>
    <w:rsid w:val="004E74E9"/>
    <w:rsid w:val="0062464C"/>
    <w:rsid w:val="00636922"/>
    <w:rsid w:val="007D3516"/>
    <w:rsid w:val="007E52CD"/>
    <w:rsid w:val="00A12ACA"/>
    <w:rsid w:val="00AC6C10"/>
    <w:rsid w:val="00B06A95"/>
    <w:rsid w:val="00B47C9E"/>
    <w:rsid w:val="00C77A89"/>
    <w:rsid w:val="00EB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84ECD4-8310-4AC3-A63C-87FA7A05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6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3692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A0DA3"/>
    <w:rPr>
      <w:b/>
      <w:bCs/>
    </w:rPr>
  </w:style>
  <w:style w:type="paragraph" w:styleId="ListParagraph">
    <w:name w:val="List Paragraph"/>
    <w:basedOn w:val="Normal"/>
    <w:uiPriority w:val="34"/>
    <w:qFormat/>
    <w:rsid w:val="000A0DA3"/>
    <w:pPr>
      <w:ind w:left="720"/>
      <w:contextualSpacing/>
    </w:pPr>
  </w:style>
  <w:style w:type="paragraph" w:styleId="NormalWeb">
    <w:name w:val="Normal (Web)"/>
    <w:basedOn w:val="Normal"/>
    <w:uiPriority w:val="99"/>
    <w:semiHidden/>
    <w:unhideWhenUsed/>
    <w:rsid w:val="00A12A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5748">
      <w:bodyDiv w:val="1"/>
      <w:marLeft w:val="0"/>
      <w:marRight w:val="0"/>
      <w:marTop w:val="0"/>
      <w:marBottom w:val="0"/>
      <w:divBdr>
        <w:top w:val="none" w:sz="0" w:space="0" w:color="auto"/>
        <w:left w:val="none" w:sz="0" w:space="0" w:color="auto"/>
        <w:bottom w:val="none" w:sz="0" w:space="0" w:color="auto"/>
        <w:right w:val="none" w:sz="0" w:space="0" w:color="auto"/>
      </w:divBdr>
    </w:div>
    <w:div w:id="669260677">
      <w:bodyDiv w:val="1"/>
      <w:marLeft w:val="0"/>
      <w:marRight w:val="0"/>
      <w:marTop w:val="0"/>
      <w:marBottom w:val="0"/>
      <w:divBdr>
        <w:top w:val="none" w:sz="0" w:space="0" w:color="auto"/>
        <w:left w:val="none" w:sz="0" w:space="0" w:color="auto"/>
        <w:bottom w:val="none" w:sz="0" w:space="0" w:color="auto"/>
        <w:right w:val="none" w:sz="0" w:space="0" w:color="auto"/>
      </w:divBdr>
    </w:div>
    <w:div w:id="766000427">
      <w:bodyDiv w:val="1"/>
      <w:marLeft w:val="0"/>
      <w:marRight w:val="0"/>
      <w:marTop w:val="0"/>
      <w:marBottom w:val="0"/>
      <w:divBdr>
        <w:top w:val="none" w:sz="0" w:space="0" w:color="auto"/>
        <w:left w:val="none" w:sz="0" w:space="0" w:color="auto"/>
        <w:bottom w:val="none" w:sz="0" w:space="0" w:color="auto"/>
        <w:right w:val="none" w:sz="0" w:space="0" w:color="auto"/>
      </w:divBdr>
    </w:div>
    <w:div w:id="844173585">
      <w:bodyDiv w:val="1"/>
      <w:marLeft w:val="0"/>
      <w:marRight w:val="0"/>
      <w:marTop w:val="0"/>
      <w:marBottom w:val="0"/>
      <w:divBdr>
        <w:top w:val="none" w:sz="0" w:space="0" w:color="auto"/>
        <w:left w:val="none" w:sz="0" w:space="0" w:color="auto"/>
        <w:bottom w:val="none" w:sz="0" w:space="0" w:color="auto"/>
        <w:right w:val="none" w:sz="0" w:space="0" w:color="auto"/>
      </w:divBdr>
    </w:div>
    <w:div w:id="911963512">
      <w:bodyDiv w:val="1"/>
      <w:marLeft w:val="0"/>
      <w:marRight w:val="0"/>
      <w:marTop w:val="0"/>
      <w:marBottom w:val="0"/>
      <w:divBdr>
        <w:top w:val="none" w:sz="0" w:space="0" w:color="auto"/>
        <w:left w:val="none" w:sz="0" w:space="0" w:color="auto"/>
        <w:bottom w:val="none" w:sz="0" w:space="0" w:color="auto"/>
        <w:right w:val="none" w:sz="0" w:space="0" w:color="auto"/>
      </w:divBdr>
    </w:div>
    <w:div w:id="1040980555">
      <w:bodyDiv w:val="1"/>
      <w:marLeft w:val="0"/>
      <w:marRight w:val="0"/>
      <w:marTop w:val="0"/>
      <w:marBottom w:val="0"/>
      <w:divBdr>
        <w:top w:val="none" w:sz="0" w:space="0" w:color="auto"/>
        <w:left w:val="none" w:sz="0" w:space="0" w:color="auto"/>
        <w:bottom w:val="none" w:sz="0" w:space="0" w:color="auto"/>
        <w:right w:val="none" w:sz="0" w:space="0" w:color="auto"/>
      </w:divBdr>
    </w:div>
    <w:div w:id="1676347145">
      <w:bodyDiv w:val="1"/>
      <w:marLeft w:val="0"/>
      <w:marRight w:val="0"/>
      <w:marTop w:val="0"/>
      <w:marBottom w:val="0"/>
      <w:divBdr>
        <w:top w:val="none" w:sz="0" w:space="0" w:color="auto"/>
        <w:left w:val="none" w:sz="0" w:space="0" w:color="auto"/>
        <w:bottom w:val="none" w:sz="0" w:space="0" w:color="auto"/>
        <w:right w:val="none" w:sz="0" w:space="0" w:color="auto"/>
      </w:divBdr>
    </w:div>
    <w:div w:id="1698114053">
      <w:bodyDiv w:val="1"/>
      <w:marLeft w:val="0"/>
      <w:marRight w:val="0"/>
      <w:marTop w:val="0"/>
      <w:marBottom w:val="0"/>
      <w:divBdr>
        <w:top w:val="none" w:sz="0" w:space="0" w:color="auto"/>
        <w:left w:val="none" w:sz="0" w:space="0" w:color="auto"/>
        <w:bottom w:val="none" w:sz="0" w:space="0" w:color="auto"/>
        <w:right w:val="none" w:sz="0" w:space="0" w:color="auto"/>
      </w:divBdr>
    </w:div>
    <w:div w:id="1733649966">
      <w:bodyDiv w:val="1"/>
      <w:marLeft w:val="0"/>
      <w:marRight w:val="0"/>
      <w:marTop w:val="0"/>
      <w:marBottom w:val="0"/>
      <w:divBdr>
        <w:top w:val="none" w:sz="0" w:space="0" w:color="auto"/>
        <w:left w:val="none" w:sz="0" w:space="0" w:color="auto"/>
        <w:bottom w:val="none" w:sz="0" w:space="0" w:color="auto"/>
        <w:right w:val="none" w:sz="0" w:space="0" w:color="auto"/>
      </w:divBdr>
      <w:divsChild>
        <w:div w:id="520827456">
          <w:marLeft w:val="0"/>
          <w:marRight w:val="0"/>
          <w:marTop w:val="0"/>
          <w:marBottom w:val="0"/>
          <w:divBdr>
            <w:top w:val="none" w:sz="0" w:space="0" w:color="auto"/>
            <w:left w:val="none" w:sz="0" w:space="0" w:color="auto"/>
            <w:bottom w:val="none" w:sz="0" w:space="0" w:color="auto"/>
            <w:right w:val="none" w:sz="0" w:space="0" w:color="auto"/>
          </w:divBdr>
          <w:divsChild>
            <w:div w:id="10086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1285</Words>
  <Characters>8627</Characters>
  <Application>Microsoft Office Word</Application>
  <DocSecurity>0</DocSecurity>
  <Lines>174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2023-11-03T07:17:00Z</dcterms:created>
  <dcterms:modified xsi:type="dcterms:W3CDTF">2023-11-04T12:51:00Z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da46f1e7-b6a0-459c-9164-7c148e0438fa</vt:lpwstr>
  </property>
</Properties>
</file>