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40"/>
        </w:rPr>
        <w:t>請求書</w:t>
      </w:r>
    </w:p>
    <w:p>
      <w:r>
        <w:rPr>
          <w:rFonts w:ascii="Yu Gothic" w:hAnsi="Yu Gothic" w:eastAsia="Yu Gothic"/>
          <w:b w:val="0"/>
          <w:sz w:val="21"/>
        </w:rPr>
        <w:t>請求書番号：2610-C031</w:t>
      </w:r>
    </w:p>
    <w:p>
      <w:r>
        <w:rPr>
          <w:rFonts w:ascii="Yu Gothic" w:hAnsi="Yu Gothic" w:eastAsia="Yu Gothic"/>
          <w:b w:val="0"/>
          <w:sz w:val="21"/>
        </w:rPr>
        <w:t>請求日：2026年10月31日</w:t>
      </w:r>
    </w:p>
    <w:p>
      <w:r>
        <w:rPr>
          <w:rFonts w:ascii="Yu Gothic" w:hAnsi="Yu Gothic" w:eastAsia="Yu Gothic"/>
          <w:b/>
          <w:sz w:val="26"/>
        </w:rPr>
        <w:t>ひだまりベーカリー 様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サンプル食材卸株式会社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登録番号：T0000000000000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〒000-0000 サンプル県サンプル市1-2-3</w:t>
      </w:r>
    </w:p>
    <w:p>
      <w:pPr>
        <w:jc w:val="right"/>
      </w:pPr>
      <w:r>
        <w:rPr>
          <w:rFonts w:ascii="Yu Gothic" w:hAnsi="Yu Gothic" w:eastAsia="Yu Gothic"/>
          <w:b w:val="0"/>
          <w:sz w:val="19"/>
        </w:rPr>
        <w:t>TEL 000-0000-0000</w:t>
      </w:r>
    </w:p>
    <w:p>
      <w:r>
        <w:rPr>
          <w:rFonts w:ascii="Yu Gothic" w:hAnsi="Yu Gothic" w:eastAsia="Yu Gothic"/>
          <w:b/>
          <w:sz w:val="26"/>
        </w:rPr>
        <w:t>ご請求金額：¥85,856（税込）</w:t>
      </w:r>
    </w:p>
    <w:p>
      <w:r>
        <w:rPr>
          <w:rFonts w:ascii="Yu Gothic" w:hAnsi="Yu Gothic" w:eastAsia="Yu Gothic"/>
          <w:b w:val="0"/>
          <w:sz w:val="21"/>
        </w:rPr>
        <w:t>お支払期限：2026年12月10日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出荷日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品名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数量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単位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単価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金額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/>
                <w:sz w:val="19"/>
              </w:rPr>
              <w:t>税率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10/06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強力粉 25kg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5,480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32,880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10/06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バター 450g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1,980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19,800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10/13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砂糖 1kg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15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248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3,720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10/13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生クリーム 1L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本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880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7,920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10/16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バター 450g（返品）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△2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1,980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△3,960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10/20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ペーパータオル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865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3,460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10/20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持ち帰り容器 50個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袋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1,155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8,085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10/28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卵 M玉 10個入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31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パック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238</w:t>
            </w:r>
          </w:p>
        </w:tc>
        <w:tc>
          <w:tcPr>
            <w:tcW w:type="dxa" w:w="1234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7,378</w:t>
            </w:r>
          </w:p>
        </w:tc>
        <w:tc>
          <w:tcPr>
            <w:tcW w:type="dxa" w:w="1234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</w:t>
            </w:r>
          </w:p>
        </w:tc>
      </w:tr>
    </w:tbl>
    <w:p>
      <w:r>
        <w:rPr>
          <w:rFonts w:ascii="Yu Gothic" w:hAnsi="Yu Gothic" w:eastAsia="Yu Gothic"/>
          <w:b w:val="0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8%対象（軽減税率）小計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¥67,738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消費税（8%）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¥5,419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10%対象 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¥11,545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消費税（10%）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¥1,154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税抜小計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¥79,283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/>
                <w:b w:val="0"/>
                <w:sz w:val="19"/>
              </w:rPr>
              <w:t>ご請求金額（税込）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Yu Gothic" w:hAnsi="Yu Gothic" w:eastAsia="Yu Gothic"/>
                <w:b w:val="0"/>
                <w:sz w:val="19"/>
              </w:rPr>
              <w:t>¥85,856</w:t>
            </w:r>
          </w:p>
        </w:tc>
      </w:tr>
    </w:tbl>
    <w:p>
      <w:r>
        <w:rPr>
          <w:rFonts w:ascii="Yu Gothic" w:hAnsi="Yu Gothic" w:eastAsia="Yu Gothic"/>
          <w:b w:val="0"/>
          <w:sz w:val="21"/>
        </w:rPr>
      </w:r>
    </w:p>
    <w:p>
      <w:r>
        <w:rPr>
          <w:rFonts w:ascii="Yu Gothic" w:hAnsi="Yu Gothic" w:eastAsia="Yu Gothic"/>
          <w:b w:val="0"/>
          <w:sz w:val="21"/>
        </w:rPr>
        <w:t>振込先：テスト信用金庫 駅前支店 普通 7654321 サンプルショクザイオロシ（カ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sample</dc:creator>
  <cp:keywords/>
  <dc:description>generated by python-docx</dc:description>
  <cp:lastModifiedBy>sample</cp:lastModifiedBy>
  <cp:revision>1</cp:revision>
  <dcterms:created xsi:type="dcterms:W3CDTF">2026-09-30T09:00:00Z</dcterms:created>
  <dcterms:modified xsi:type="dcterms:W3CDTF">2026-09-30T09:00:00Z</dcterms:modified>
  <cp:category/>
</cp:coreProperties>
</file>