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6F068" w14:textId="77777777" w:rsidR="008400EC" w:rsidRPr="00D26863" w:rsidRDefault="00000000">
      <w:pPr>
        <w:pStyle w:val="Ttulo1"/>
        <w:rPr>
          <w:lang w:val="pt-BR"/>
        </w:rPr>
      </w:pPr>
      <w:bookmarkStart w:id="0" w:name="X6e011474aabb16d404ea6afd1ccbebbfee34695"/>
      <w:r w:rsidRPr="00D26863">
        <w:rPr>
          <w:lang w:val="pt-BR"/>
        </w:rPr>
        <w:t>Guia Teórico e Prático de Apache Kafka com Java</w:t>
      </w:r>
      <w:bookmarkEnd w:id="0"/>
    </w:p>
    <w:p w14:paraId="52F19834" w14:textId="77777777" w:rsidR="008400EC" w:rsidRPr="00D26863" w:rsidRDefault="00000000">
      <w:pPr>
        <w:pStyle w:val="FirstParagraph"/>
        <w:rPr>
          <w:lang w:val="pt-BR"/>
        </w:rPr>
      </w:pPr>
      <w:r w:rsidRPr="00D26863">
        <w:rPr>
          <w:b/>
          <w:lang w:val="pt-BR"/>
        </w:rPr>
        <w:t>Nível: Júnior ao Intermediário</w:t>
      </w:r>
    </w:p>
    <w:p w14:paraId="1968D53D" w14:textId="77777777" w:rsidR="008400EC" w:rsidRPr="00D26863" w:rsidRDefault="00000000">
      <w:pPr>
        <w:pStyle w:val="Ttulo2"/>
        <w:rPr>
          <w:lang w:val="pt-BR"/>
        </w:rPr>
      </w:pPr>
      <w:bookmarkStart w:id="1" w:name="introdução-ao-apache-kafka"/>
      <w:r w:rsidRPr="00D26863">
        <w:rPr>
          <w:lang w:val="pt-BR"/>
        </w:rPr>
        <w:t>1. Introdução ao Apache Kafka</w:t>
      </w:r>
      <w:bookmarkEnd w:id="1"/>
    </w:p>
    <w:p w14:paraId="65C95089" w14:textId="77777777" w:rsidR="008400EC" w:rsidRPr="00D26863" w:rsidRDefault="00000000">
      <w:pPr>
        <w:pStyle w:val="FirstParagraph"/>
        <w:rPr>
          <w:lang w:val="pt-BR"/>
        </w:rPr>
      </w:pPr>
      <w:r w:rsidRPr="00D26863">
        <w:rPr>
          <w:lang w:val="pt-BR"/>
        </w:rPr>
        <w:t xml:space="preserve">O Apache Kafka é uma plataforma de </w:t>
      </w:r>
      <w:r w:rsidRPr="00D26863">
        <w:rPr>
          <w:b/>
          <w:lang w:val="pt-BR"/>
        </w:rPr>
        <w:t>streaming de eventos distribuída</w:t>
      </w:r>
      <w:r w:rsidRPr="00D26863">
        <w:rPr>
          <w:lang w:val="pt-BR"/>
        </w:rPr>
        <w:t>, projetada para lidar com fluxos de dados em tempo real com alto rendimento e baixa latência. Ele funciona como o “sistema nervoso central” de uma arquitetura de microsserviços, permitindo que diferentes sistemas se comuniquem de forma assíncrona e resiliente.</w:t>
      </w:r>
    </w:p>
    <w:p w14:paraId="77238DA1" w14:textId="77777777" w:rsidR="008400EC" w:rsidRPr="00D26863" w:rsidRDefault="00000000">
      <w:pPr>
        <w:pStyle w:val="Ttulo3"/>
        <w:rPr>
          <w:lang w:val="pt-BR"/>
        </w:rPr>
      </w:pPr>
      <w:bookmarkStart w:id="2" w:name="Xb10f93a1e9eb1b6ce0beee037fb445e0927676b"/>
      <w:r w:rsidRPr="00D26863">
        <w:rPr>
          <w:lang w:val="pt-BR"/>
        </w:rPr>
        <w:t>Por que o Kafka é essencial para um Júnior?</w:t>
      </w:r>
      <w:bookmarkEnd w:id="2"/>
    </w:p>
    <w:p w14:paraId="29FD4EFA" w14:textId="77777777" w:rsidR="008400EC" w:rsidRPr="00D26863" w:rsidRDefault="00000000">
      <w:pPr>
        <w:pStyle w:val="FirstParagraph"/>
        <w:rPr>
          <w:lang w:val="pt-BR"/>
        </w:rPr>
      </w:pPr>
      <w:r w:rsidRPr="00D26863">
        <w:rPr>
          <w:lang w:val="pt-BR"/>
        </w:rPr>
        <w:t xml:space="preserve">Diferente de filas tradicionais (como </w:t>
      </w:r>
      <w:proofErr w:type="spellStart"/>
      <w:r w:rsidRPr="00D26863">
        <w:rPr>
          <w:lang w:val="pt-BR"/>
        </w:rPr>
        <w:t>RabbitMQ</w:t>
      </w:r>
      <w:proofErr w:type="spellEnd"/>
      <w:r w:rsidRPr="00D26863">
        <w:rPr>
          <w:lang w:val="pt-BR"/>
        </w:rPr>
        <w:t xml:space="preserve">), o Kafka não apenas entrega mensagens, mas as </w:t>
      </w:r>
      <w:r w:rsidRPr="00D26863">
        <w:rPr>
          <w:b/>
          <w:lang w:val="pt-BR"/>
        </w:rPr>
        <w:t>armazena</w:t>
      </w:r>
      <w:r w:rsidRPr="00D26863">
        <w:rPr>
          <w:lang w:val="pt-BR"/>
        </w:rPr>
        <w:t xml:space="preserve"> de forma persistente. Isso permite que múltiplos sistemas leiam os mesmos dados em tempos diferentes, facilitando a escalabilidade e a recuperação de falhas.</w:t>
      </w:r>
    </w:p>
    <w:p w14:paraId="75CB9F77" w14:textId="77777777" w:rsidR="008400EC" w:rsidRDefault="00000000">
      <w:r>
        <w:pict w14:anchorId="7FA09B71">
          <v:rect id="_x0000_i1025" style="width:0;height:1.5pt" o:hralign="center" o:hrstd="t" o:hr="t"/>
        </w:pict>
      </w:r>
    </w:p>
    <w:p w14:paraId="1FB17F7C" w14:textId="77777777" w:rsidR="008400EC" w:rsidRPr="00D26863" w:rsidRDefault="00000000">
      <w:pPr>
        <w:pStyle w:val="Ttulo2"/>
        <w:rPr>
          <w:lang w:val="pt-BR"/>
        </w:rPr>
      </w:pPr>
      <w:bookmarkStart w:id="3" w:name="X699ff580cd2e2c8b2c8ba1456e727993cffd2f7"/>
      <w:r w:rsidRPr="00D26863">
        <w:rPr>
          <w:lang w:val="pt-BR"/>
        </w:rPr>
        <w:t>2. Conceitos Fundamentais (O que você PRECISA saber)</w:t>
      </w:r>
      <w:bookmarkEnd w:id="3"/>
    </w:p>
    <w:p w14:paraId="77747735" w14:textId="77777777" w:rsidR="008400EC" w:rsidRPr="00D26863" w:rsidRDefault="00000000">
      <w:pPr>
        <w:pStyle w:val="Ttulo3"/>
        <w:rPr>
          <w:lang w:val="pt-BR"/>
        </w:rPr>
      </w:pPr>
      <w:bookmarkStart w:id="4" w:name="tópicos-topics-e-partições-partitions"/>
      <w:r w:rsidRPr="00D26863">
        <w:rPr>
          <w:lang w:val="pt-BR"/>
        </w:rPr>
        <w:t>2.1. Tópicos (</w:t>
      </w:r>
      <w:proofErr w:type="spellStart"/>
      <w:r w:rsidRPr="00D26863">
        <w:rPr>
          <w:lang w:val="pt-BR"/>
        </w:rPr>
        <w:t>Topics</w:t>
      </w:r>
      <w:proofErr w:type="spellEnd"/>
      <w:r w:rsidRPr="00D26863">
        <w:rPr>
          <w:lang w:val="pt-BR"/>
        </w:rPr>
        <w:t>) e Partições (</w:t>
      </w:r>
      <w:proofErr w:type="spellStart"/>
      <w:r w:rsidRPr="00D26863">
        <w:rPr>
          <w:lang w:val="pt-BR"/>
        </w:rPr>
        <w:t>Partitions</w:t>
      </w:r>
      <w:proofErr w:type="spellEnd"/>
      <w:r w:rsidRPr="00D26863">
        <w:rPr>
          <w:lang w:val="pt-BR"/>
        </w:rPr>
        <w:t>)</w:t>
      </w:r>
      <w:bookmarkEnd w:id="4"/>
    </w:p>
    <w:p w14:paraId="4A0E312D" w14:textId="77777777" w:rsidR="008400EC" w:rsidRPr="00D26863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D26863">
        <w:rPr>
          <w:b/>
          <w:lang w:val="pt-BR"/>
        </w:rPr>
        <w:t>Tópico:</w:t>
      </w:r>
      <w:r w:rsidRPr="00D26863">
        <w:rPr>
          <w:lang w:val="pt-BR"/>
        </w:rPr>
        <w:t xml:space="preserve"> É uma categoria ou nome de feed onde as mensagens são publicadas. Imagine como uma “tabela” no banco de dados ou uma “pasta” de arquivos.</w:t>
      </w:r>
    </w:p>
    <w:p w14:paraId="1D816E2E" w14:textId="77777777" w:rsidR="008400EC" w:rsidRPr="00D26863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D26863">
        <w:rPr>
          <w:b/>
          <w:lang w:val="pt-BR"/>
        </w:rPr>
        <w:t>Partição:</w:t>
      </w:r>
      <w:r w:rsidRPr="00D26863">
        <w:rPr>
          <w:lang w:val="pt-BR"/>
        </w:rPr>
        <w:t xml:space="preserve"> Um tópico é dividido em partições para permitir o paralelismo. Cada partição é uma sequência ordenada e imutável de mensagens.</w:t>
      </w:r>
    </w:p>
    <w:p w14:paraId="096CA498" w14:textId="77777777" w:rsidR="008400EC" w:rsidRPr="00D26863" w:rsidRDefault="00000000">
      <w:pPr>
        <w:pStyle w:val="Compact"/>
        <w:numPr>
          <w:ilvl w:val="0"/>
          <w:numId w:val="2"/>
        </w:numPr>
        <w:rPr>
          <w:lang w:val="pt-BR"/>
        </w:rPr>
      </w:pPr>
      <w:r w:rsidRPr="00D26863">
        <w:rPr>
          <w:b/>
          <w:lang w:val="pt-BR"/>
        </w:rPr>
        <w:t>Dica Júnior:</w:t>
      </w:r>
      <w:r w:rsidRPr="00D26863">
        <w:rPr>
          <w:lang w:val="pt-BR"/>
        </w:rPr>
        <w:t xml:space="preserve"> O Kafka garante a ordem das mensagens </w:t>
      </w:r>
      <w:r w:rsidRPr="00D26863">
        <w:rPr>
          <w:b/>
          <w:lang w:val="pt-BR"/>
        </w:rPr>
        <w:t>apenas dentro de uma partição</w:t>
      </w:r>
      <w:r w:rsidRPr="00D26863">
        <w:rPr>
          <w:lang w:val="pt-BR"/>
        </w:rPr>
        <w:t>. Se a ordem global for crítica, você deve usar uma única partição ou chaves de mensagem (</w:t>
      </w:r>
      <w:proofErr w:type="spellStart"/>
      <w:r w:rsidRPr="00D26863">
        <w:rPr>
          <w:i/>
          <w:lang w:val="pt-BR"/>
        </w:rPr>
        <w:t>keys</w:t>
      </w:r>
      <w:proofErr w:type="spellEnd"/>
      <w:r w:rsidRPr="00D26863">
        <w:rPr>
          <w:lang w:val="pt-BR"/>
        </w:rPr>
        <w:t>) idênticas.</w:t>
      </w:r>
    </w:p>
    <w:p w14:paraId="27F31271" w14:textId="77777777" w:rsidR="008400EC" w:rsidRPr="00D26863" w:rsidRDefault="00000000">
      <w:pPr>
        <w:pStyle w:val="Ttulo3"/>
        <w:rPr>
          <w:lang w:val="pt-BR"/>
        </w:rPr>
      </w:pPr>
      <w:bookmarkStart w:id="5" w:name="o-log-de-commit-e-durabilidade"/>
      <w:r w:rsidRPr="00D26863">
        <w:rPr>
          <w:lang w:val="pt-BR"/>
        </w:rPr>
        <w:t xml:space="preserve">2.2. O Log de </w:t>
      </w:r>
      <w:proofErr w:type="spellStart"/>
      <w:r w:rsidRPr="00D26863">
        <w:rPr>
          <w:lang w:val="pt-BR"/>
        </w:rPr>
        <w:t>Commit</w:t>
      </w:r>
      <w:proofErr w:type="spellEnd"/>
      <w:r w:rsidRPr="00D26863">
        <w:rPr>
          <w:lang w:val="pt-BR"/>
        </w:rPr>
        <w:t xml:space="preserve"> e Durabilidade</w:t>
      </w:r>
      <w:bookmarkEnd w:id="5"/>
    </w:p>
    <w:p w14:paraId="33174DDF" w14:textId="77777777" w:rsidR="008400EC" w:rsidRPr="00D26863" w:rsidRDefault="00000000">
      <w:pPr>
        <w:pStyle w:val="FirstParagraph"/>
        <w:rPr>
          <w:lang w:val="pt-BR"/>
        </w:rPr>
      </w:pPr>
      <w:r w:rsidRPr="00D26863">
        <w:rPr>
          <w:lang w:val="pt-BR"/>
        </w:rPr>
        <w:t xml:space="preserve">No coração do Kafka está o </w:t>
      </w:r>
      <w:r w:rsidRPr="00D26863">
        <w:rPr>
          <w:b/>
          <w:lang w:val="pt-BR"/>
        </w:rPr>
        <w:t>Log</w:t>
      </w:r>
      <w:r w:rsidRPr="00D26863">
        <w:rPr>
          <w:lang w:val="pt-BR"/>
        </w:rPr>
        <w:t xml:space="preserve">. Cada mensagem é anexada ao final de um arquivo em disco. * </w:t>
      </w:r>
      <w:r w:rsidRPr="00D26863">
        <w:rPr>
          <w:b/>
          <w:lang w:val="pt-BR"/>
        </w:rPr>
        <w:t>Imutabilidade:</w:t>
      </w:r>
      <w:r w:rsidRPr="00D26863">
        <w:rPr>
          <w:lang w:val="pt-BR"/>
        </w:rPr>
        <w:t xml:space="preserve"> Uma vez escrita, a mensagem não pode ser alterada. * </w:t>
      </w:r>
      <w:r w:rsidRPr="00D26863">
        <w:rPr>
          <w:b/>
          <w:lang w:val="pt-BR"/>
        </w:rPr>
        <w:t>Retenção:</w:t>
      </w:r>
      <w:r w:rsidRPr="00D26863">
        <w:rPr>
          <w:lang w:val="pt-BR"/>
        </w:rPr>
        <w:t xml:space="preserve"> As mensagens permanecem no Kafka por um período configurado (</w:t>
      </w:r>
      <w:proofErr w:type="spellStart"/>
      <w:r w:rsidRPr="00D26863">
        <w:rPr>
          <w:lang w:val="pt-BR"/>
        </w:rPr>
        <w:t>ex</w:t>
      </w:r>
      <w:proofErr w:type="spellEnd"/>
      <w:r w:rsidRPr="00D26863">
        <w:rPr>
          <w:lang w:val="pt-BR"/>
        </w:rPr>
        <w:t xml:space="preserve">: 7 dias), mesmo após serem lidas. Isso é o que chamamos de </w:t>
      </w:r>
      <w:r w:rsidRPr="00D26863">
        <w:rPr>
          <w:b/>
          <w:lang w:val="pt-BR"/>
        </w:rPr>
        <w:t>durabilidade</w:t>
      </w:r>
      <w:r w:rsidRPr="00D26863">
        <w:rPr>
          <w:lang w:val="pt-BR"/>
        </w:rPr>
        <w:t>.</w:t>
      </w:r>
    </w:p>
    <w:p w14:paraId="20132F2B" w14:textId="77777777" w:rsidR="008400EC" w:rsidRPr="00D26863" w:rsidRDefault="00000000">
      <w:pPr>
        <w:pStyle w:val="Ttulo3"/>
        <w:rPr>
          <w:lang w:val="pt-BR"/>
        </w:rPr>
      </w:pPr>
      <w:bookmarkStart w:id="6" w:name="grupos-de-consumidores-consumer-groups"/>
      <w:r w:rsidRPr="00D26863">
        <w:rPr>
          <w:lang w:val="pt-BR"/>
        </w:rPr>
        <w:t>2.3. Grupos de Consumidores (</w:t>
      </w:r>
      <w:proofErr w:type="spellStart"/>
      <w:r w:rsidRPr="00D26863">
        <w:rPr>
          <w:lang w:val="pt-BR"/>
        </w:rPr>
        <w:t>Consumer</w:t>
      </w:r>
      <w:proofErr w:type="spellEnd"/>
      <w:r w:rsidRPr="00D26863">
        <w:rPr>
          <w:lang w:val="pt-BR"/>
        </w:rPr>
        <w:t xml:space="preserve"> </w:t>
      </w:r>
      <w:proofErr w:type="spellStart"/>
      <w:r w:rsidRPr="00D26863">
        <w:rPr>
          <w:lang w:val="pt-BR"/>
        </w:rPr>
        <w:t>Groups</w:t>
      </w:r>
      <w:proofErr w:type="spellEnd"/>
      <w:r w:rsidRPr="00D26863">
        <w:rPr>
          <w:lang w:val="pt-BR"/>
        </w:rPr>
        <w:t>)</w:t>
      </w:r>
      <w:bookmarkEnd w:id="6"/>
    </w:p>
    <w:p w14:paraId="1B053F38" w14:textId="77777777" w:rsidR="008400EC" w:rsidRPr="00D26863" w:rsidRDefault="00000000">
      <w:pPr>
        <w:pStyle w:val="FirstParagraph"/>
        <w:rPr>
          <w:lang w:val="pt-BR"/>
        </w:rPr>
      </w:pPr>
      <w:r w:rsidRPr="00D26863">
        <w:rPr>
          <w:lang w:val="pt-BR"/>
        </w:rPr>
        <w:t xml:space="preserve">Este é o segredo da escalabilidade do Kafka. Um grupo de consumidores permite que várias instâncias de uma aplicação dividam o trabalho de ler um tópico. * </w:t>
      </w:r>
      <w:r w:rsidRPr="00D26863">
        <w:rPr>
          <w:b/>
          <w:lang w:val="pt-BR"/>
        </w:rPr>
        <w:t>Regra de Ouro:</w:t>
      </w:r>
      <w:r w:rsidRPr="00D26863">
        <w:rPr>
          <w:lang w:val="pt-BR"/>
        </w:rPr>
        <w:t xml:space="preserve"> Cada partição de um tópico é lida por apenas </w:t>
      </w:r>
      <w:r w:rsidRPr="00D26863">
        <w:rPr>
          <w:b/>
          <w:lang w:val="pt-BR"/>
        </w:rPr>
        <w:t>um</w:t>
      </w:r>
      <w:r w:rsidRPr="00D26863">
        <w:rPr>
          <w:lang w:val="pt-BR"/>
        </w:rPr>
        <w:t xml:space="preserve"> consumidor dentro de um grupo. Se você tiver mais consumidores do que partições, os excedentes ficarão ociosos.</w:t>
      </w:r>
    </w:p>
    <w:p w14:paraId="3356FC78" w14:textId="77777777" w:rsidR="008400EC" w:rsidRDefault="00000000">
      <w:r>
        <w:pict w14:anchorId="4F784D8A">
          <v:rect id="_x0000_i1026" style="width:0;height:1.5pt" o:hralign="center" o:hrstd="t" o:hr="t"/>
        </w:pict>
      </w:r>
    </w:p>
    <w:p w14:paraId="2B20591E" w14:textId="77777777" w:rsidR="008400EC" w:rsidRPr="00D26863" w:rsidRDefault="00000000">
      <w:pPr>
        <w:pStyle w:val="Ttulo2"/>
        <w:rPr>
          <w:lang w:val="pt-BR"/>
        </w:rPr>
      </w:pPr>
      <w:bookmarkStart w:id="7" w:name="X4d2c94d83b26c70f3781101fd3811062d02426a"/>
      <w:r w:rsidRPr="00D26863">
        <w:rPr>
          <w:lang w:val="pt-BR"/>
        </w:rPr>
        <w:lastRenderedPageBreak/>
        <w:t>3. Implementação Prática com Java e Spring Boot</w:t>
      </w:r>
      <w:bookmarkEnd w:id="7"/>
    </w:p>
    <w:p w14:paraId="13079F5B" w14:textId="77777777" w:rsidR="008400EC" w:rsidRPr="00D26863" w:rsidRDefault="00000000">
      <w:pPr>
        <w:pStyle w:val="FirstParagraph"/>
        <w:rPr>
          <w:lang w:val="pt-BR"/>
        </w:rPr>
      </w:pPr>
      <w:r w:rsidRPr="00D26863">
        <w:rPr>
          <w:lang w:val="pt-BR"/>
        </w:rPr>
        <w:t xml:space="preserve">Para um desenvolvedor júnior, a forma mais comum de interagir com o Kafka é através do </w:t>
      </w:r>
      <w:r w:rsidRPr="00D26863">
        <w:rPr>
          <w:b/>
          <w:lang w:val="pt-BR"/>
        </w:rPr>
        <w:t>Spring for Apache Kafka</w:t>
      </w:r>
      <w:r w:rsidRPr="00D26863">
        <w:rPr>
          <w:lang w:val="pt-BR"/>
        </w:rPr>
        <w:t>.</w:t>
      </w:r>
    </w:p>
    <w:p w14:paraId="2679162A" w14:textId="77777777" w:rsidR="008400EC" w:rsidRPr="00D26863" w:rsidRDefault="00000000">
      <w:pPr>
        <w:pStyle w:val="Ttulo3"/>
        <w:rPr>
          <w:lang w:val="pt-BR"/>
        </w:rPr>
      </w:pPr>
      <w:bookmarkStart w:id="8" w:name="dependências-necessárias-maven"/>
      <w:r w:rsidRPr="00D26863">
        <w:rPr>
          <w:lang w:val="pt-BR"/>
        </w:rPr>
        <w:t>3.1. Dependências Necessárias (</w:t>
      </w:r>
      <w:proofErr w:type="spellStart"/>
      <w:r w:rsidRPr="00D26863">
        <w:rPr>
          <w:lang w:val="pt-BR"/>
        </w:rPr>
        <w:t>Maven</w:t>
      </w:r>
      <w:proofErr w:type="spellEnd"/>
      <w:r w:rsidRPr="00D26863">
        <w:rPr>
          <w:lang w:val="pt-BR"/>
        </w:rPr>
        <w:t>)</w:t>
      </w:r>
      <w:bookmarkEnd w:id="8"/>
    </w:p>
    <w:p w14:paraId="0E541444" w14:textId="77777777" w:rsidR="008400EC" w:rsidRPr="00D26863" w:rsidRDefault="00000000">
      <w:pPr>
        <w:pStyle w:val="SourceCode"/>
        <w:rPr>
          <w:lang w:val="pt-BR"/>
        </w:rPr>
      </w:pPr>
      <w:r w:rsidRPr="00D26863">
        <w:rPr>
          <w:rStyle w:val="KeywordTok"/>
          <w:lang w:val="pt-BR"/>
        </w:rPr>
        <w:t>&lt;</w:t>
      </w:r>
      <w:proofErr w:type="spellStart"/>
      <w:r w:rsidRPr="00D26863">
        <w:rPr>
          <w:rStyle w:val="KeywordTok"/>
          <w:lang w:val="pt-BR"/>
        </w:rPr>
        <w:t>dependency</w:t>
      </w:r>
      <w:proofErr w:type="spellEnd"/>
      <w:r w:rsidRPr="00D26863">
        <w:rPr>
          <w:rStyle w:val="KeywordTok"/>
          <w:lang w:val="pt-BR"/>
        </w:rPr>
        <w:t>&gt;</w:t>
      </w:r>
      <w:r w:rsidRPr="00D26863">
        <w:rPr>
          <w:lang w:val="pt-BR"/>
        </w:rPr>
        <w:br/>
      </w:r>
      <w:r w:rsidRPr="00D26863">
        <w:rPr>
          <w:rStyle w:val="NormalTok"/>
          <w:lang w:val="pt-BR"/>
        </w:rPr>
        <w:t xml:space="preserve">    </w:t>
      </w:r>
      <w:r w:rsidRPr="00D26863">
        <w:rPr>
          <w:rStyle w:val="KeywordTok"/>
          <w:lang w:val="pt-BR"/>
        </w:rPr>
        <w:t>&lt;</w:t>
      </w:r>
      <w:proofErr w:type="spellStart"/>
      <w:r w:rsidRPr="00D26863">
        <w:rPr>
          <w:rStyle w:val="KeywordTok"/>
          <w:lang w:val="pt-BR"/>
        </w:rPr>
        <w:t>groupId</w:t>
      </w:r>
      <w:proofErr w:type="spellEnd"/>
      <w:r w:rsidRPr="00D26863">
        <w:rPr>
          <w:rStyle w:val="KeywordTok"/>
          <w:lang w:val="pt-BR"/>
        </w:rPr>
        <w:t>&gt;</w:t>
      </w:r>
      <w:proofErr w:type="spellStart"/>
      <w:r w:rsidRPr="00D26863">
        <w:rPr>
          <w:rStyle w:val="NormalTok"/>
          <w:lang w:val="pt-BR"/>
        </w:rPr>
        <w:t>org.springframework.kafka</w:t>
      </w:r>
      <w:proofErr w:type="spellEnd"/>
      <w:r w:rsidRPr="00D26863">
        <w:rPr>
          <w:rStyle w:val="KeywordTok"/>
          <w:lang w:val="pt-BR"/>
        </w:rPr>
        <w:t>&lt;/</w:t>
      </w:r>
      <w:proofErr w:type="spellStart"/>
      <w:r w:rsidRPr="00D26863">
        <w:rPr>
          <w:rStyle w:val="KeywordTok"/>
          <w:lang w:val="pt-BR"/>
        </w:rPr>
        <w:t>groupId</w:t>
      </w:r>
      <w:proofErr w:type="spellEnd"/>
      <w:r w:rsidRPr="00D26863">
        <w:rPr>
          <w:rStyle w:val="KeywordTok"/>
          <w:lang w:val="pt-BR"/>
        </w:rPr>
        <w:t>&gt;</w:t>
      </w:r>
      <w:r w:rsidRPr="00D26863">
        <w:rPr>
          <w:lang w:val="pt-BR"/>
        </w:rPr>
        <w:br/>
      </w:r>
      <w:r w:rsidRPr="00D26863">
        <w:rPr>
          <w:rStyle w:val="NormalTok"/>
          <w:lang w:val="pt-BR"/>
        </w:rPr>
        <w:t xml:space="preserve">    </w:t>
      </w:r>
      <w:r w:rsidRPr="00D26863">
        <w:rPr>
          <w:rStyle w:val="KeywordTok"/>
          <w:lang w:val="pt-BR"/>
        </w:rPr>
        <w:t>&lt;</w:t>
      </w:r>
      <w:proofErr w:type="spellStart"/>
      <w:r w:rsidRPr="00D26863">
        <w:rPr>
          <w:rStyle w:val="KeywordTok"/>
          <w:lang w:val="pt-BR"/>
        </w:rPr>
        <w:t>artifactId</w:t>
      </w:r>
      <w:proofErr w:type="spellEnd"/>
      <w:r w:rsidRPr="00D26863">
        <w:rPr>
          <w:rStyle w:val="KeywordTok"/>
          <w:lang w:val="pt-BR"/>
        </w:rPr>
        <w:t>&gt;</w:t>
      </w:r>
      <w:proofErr w:type="spellStart"/>
      <w:r w:rsidRPr="00D26863">
        <w:rPr>
          <w:rStyle w:val="NormalTok"/>
          <w:lang w:val="pt-BR"/>
        </w:rPr>
        <w:t>spring-kafka</w:t>
      </w:r>
      <w:proofErr w:type="spellEnd"/>
      <w:r w:rsidRPr="00D26863">
        <w:rPr>
          <w:rStyle w:val="KeywordTok"/>
          <w:lang w:val="pt-BR"/>
        </w:rPr>
        <w:t>&lt;/</w:t>
      </w:r>
      <w:proofErr w:type="spellStart"/>
      <w:r w:rsidRPr="00D26863">
        <w:rPr>
          <w:rStyle w:val="KeywordTok"/>
          <w:lang w:val="pt-BR"/>
        </w:rPr>
        <w:t>artifactId</w:t>
      </w:r>
      <w:proofErr w:type="spellEnd"/>
      <w:r w:rsidRPr="00D26863">
        <w:rPr>
          <w:rStyle w:val="KeywordTok"/>
          <w:lang w:val="pt-BR"/>
        </w:rPr>
        <w:t>&gt;</w:t>
      </w:r>
      <w:r w:rsidRPr="00D26863">
        <w:rPr>
          <w:lang w:val="pt-BR"/>
        </w:rPr>
        <w:br/>
      </w:r>
      <w:r w:rsidRPr="00D26863">
        <w:rPr>
          <w:rStyle w:val="KeywordTok"/>
          <w:lang w:val="pt-BR"/>
        </w:rPr>
        <w:t>&lt;/</w:t>
      </w:r>
      <w:proofErr w:type="spellStart"/>
      <w:r w:rsidRPr="00D26863">
        <w:rPr>
          <w:rStyle w:val="KeywordTok"/>
          <w:lang w:val="pt-BR"/>
        </w:rPr>
        <w:t>dependency</w:t>
      </w:r>
      <w:proofErr w:type="spellEnd"/>
      <w:r w:rsidRPr="00D26863">
        <w:rPr>
          <w:rStyle w:val="KeywordTok"/>
          <w:lang w:val="pt-BR"/>
        </w:rPr>
        <w:t>&gt;</w:t>
      </w:r>
    </w:p>
    <w:p w14:paraId="4A9A215C" w14:textId="77777777" w:rsidR="008400EC" w:rsidRPr="00D26863" w:rsidRDefault="00000000">
      <w:pPr>
        <w:pStyle w:val="Ttulo3"/>
        <w:rPr>
          <w:lang w:val="pt-BR"/>
        </w:rPr>
      </w:pPr>
      <w:bookmarkStart w:id="9" w:name="configurando-o-produtor-producer"/>
      <w:r w:rsidRPr="00D26863">
        <w:rPr>
          <w:lang w:val="pt-BR"/>
        </w:rPr>
        <w:t>3.2. Configurando o Produtor (Producer)</w:t>
      </w:r>
      <w:bookmarkEnd w:id="9"/>
    </w:p>
    <w:p w14:paraId="15FEAA28" w14:textId="77777777" w:rsidR="008400EC" w:rsidRPr="00D26863" w:rsidRDefault="00000000">
      <w:pPr>
        <w:pStyle w:val="FirstParagraph"/>
        <w:rPr>
          <w:lang w:val="pt-BR"/>
        </w:rPr>
      </w:pPr>
      <w:r w:rsidRPr="00D26863">
        <w:rPr>
          <w:lang w:val="pt-BR"/>
        </w:rPr>
        <w:t xml:space="preserve">O produtor é responsável por enviar mensagens. No Spring, usamos o </w:t>
      </w:r>
      <w:proofErr w:type="spellStart"/>
      <w:r w:rsidRPr="00D26863">
        <w:rPr>
          <w:rStyle w:val="VerbatimChar"/>
          <w:lang w:val="pt-BR"/>
        </w:rPr>
        <w:t>KafkaTemplate</w:t>
      </w:r>
      <w:proofErr w:type="spellEnd"/>
      <w:r w:rsidRPr="00D26863">
        <w:rPr>
          <w:lang w:val="pt-BR"/>
        </w:rPr>
        <w:t>.</w:t>
      </w:r>
    </w:p>
    <w:p w14:paraId="65D26AF0" w14:textId="77777777" w:rsidR="008400EC" w:rsidRPr="00D26863" w:rsidRDefault="00000000">
      <w:pPr>
        <w:pStyle w:val="Corpodetexto"/>
        <w:rPr>
          <w:lang w:val="pt-BR"/>
        </w:rPr>
      </w:pPr>
      <w:r w:rsidRPr="00D26863">
        <w:rPr>
          <w:b/>
          <w:lang w:val="pt-BR"/>
        </w:rPr>
        <w:t>Configuração (</w:t>
      </w:r>
      <w:proofErr w:type="spellStart"/>
      <w:r w:rsidRPr="00D26863">
        <w:rPr>
          <w:b/>
          <w:lang w:val="pt-BR"/>
        </w:rPr>
        <w:t>application.yml</w:t>
      </w:r>
      <w:proofErr w:type="spellEnd"/>
      <w:r w:rsidRPr="00D26863">
        <w:rPr>
          <w:b/>
          <w:lang w:val="pt-BR"/>
        </w:rPr>
        <w:t>):</w:t>
      </w:r>
    </w:p>
    <w:p w14:paraId="545D720C" w14:textId="77777777" w:rsidR="008400EC" w:rsidRPr="00D26863" w:rsidRDefault="00000000">
      <w:pPr>
        <w:pStyle w:val="SourceCode"/>
        <w:rPr>
          <w:lang w:val="pt-BR"/>
        </w:rPr>
      </w:pPr>
      <w:proofErr w:type="spellStart"/>
      <w:r w:rsidRPr="00D26863">
        <w:rPr>
          <w:rStyle w:val="FunctionTok"/>
          <w:lang w:val="pt-BR"/>
        </w:rPr>
        <w:t>spring</w:t>
      </w:r>
      <w:proofErr w:type="spellEnd"/>
      <w:r w:rsidRPr="00D26863">
        <w:rPr>
          <w:rStyle w:val="KeywordTok"/>
          <w:lang w:val="pt-BR"/>
        </w:rPr>
        <w:t>:</w:t>
      </w:r>
      <w:r w:rsidRPr="00D26863">
        <w:rPr>
          <w:lang w:val="pt-BR"/>
        </w:rPr>
        <w:br/>
      </w:r>
      <w:r w:rsidRPr="00D26863">
        <w:rPr>
          <w:rStyle w:val="AttributeTok"/>
          <w:lang w:val="pt-BR"/>
        </w:rPr>
        <w:t xml:space="preserve">  </w:t>
      </w:r>
      <w:proofErr w:type="spellStart"/>
      <w:r w:rsidRPr="00D26863">
        <w:rPr>
          <w:rStyle w:val="FunctionTok"/>
          <w:lang w:val="pt-BR"/>
        </w:rPr>
        <w:t>kafka</w:t>
      </w:r>
      <w:proofErr w:type="spellEnd"/>
      <w:r w:rsidRPr="00D26863">
        <w:rPr>
          <w:rStyle w:val="KeywordTok"/>
          <w:lang w:val="pt-BR"/>
        </w:rPr>
        <w:t>:</w:t>
      </w:r>
      <w:r w:rsidRPr="00D26863">
        <w:rPr>
          <w:lang w:val="pt-BR"/>
        </w:rPr>
        <w:br/>
      </w:r>
      <w:r w:rsidRPr="00D26863">
        <w:rPr>
          <w:rStyle w:val="AttributeTok"/>
          <w:lang w:val="pt-BR"/>
        </w:rPr>
        <w:t xml:space="preserve">    </w:t>
      </w:r>
      <w:proofErr w:type="spellStart"/>
      <w:r w:rsidRPr="00D26863">
        <w:rPr>
          <w:rStyle w:val="FunctionTok"/>
          <w:lang w:val="pt-BR"/>
        </w:rPr>
        <w:t>bootstrap</w:t>
      </w:r>
      <w:proofErr w:type="spellEnd"/>
      <w:r w:rsidRPr="00D26863">
        <w:rPr>
          <w:rStyle w:val="FunctionTok"/>
          <w:lang w:val="pt-BR"/>
        </w:rPr>
        <w:t>-servers</w:t>
      </w:r>
      <w:r w:rsidRPr="00D26863">
        <w:rPr>
          <w:rStyle w:val="KeywordTok"/>
          <w:lang w:val="pt-BR"/>
        </w:rPr>
        <w:t>:</w:t>
      </w:r>
      <w:r w:rsidRPr="00D26863">
        <w:rPr>
          <w:rStyle w:val="AttributeTok"/>
          <w:lang w:val="pt-BR"/>
        </w:rPr>
        <w:t xml:space="preserve"> localhost:9092</w:t>
      </w:r>
      <w:r w:rsidRPr="00D26863">
        <w:rPr>
          <w:lang w:val="pt-BR"/>
        </w:rPr>
        <w:br/>
      </w:r>
      <w:r w:rsidRPr="00D26863">
        <w:rPr>
          <w:rStyle w:val="AttributeTok"/>
          <w:lang w:val="pt-BR"/>
        </w:rPr>
        <w:t xml:space="preserve">    </w:t>
      </w:r>
      <w:proofErr w:type="spellStart"/>
      <w:r w:rsidRPr="00D26863">
        <w:rPr>
          <w:rStyle w:val="FunctionTok"/>
          <w:lang w:val="pt-BR"/>
        </w:rPr>
        <w:t>producer</w:t>
      </w:r>
      <w:proofErr w:type="spellEnd"/>
      <w:r w:rsidRPr="00D26863">
        <w:rPr>
          <w:rStyle w:val="KeywordTok"/>
          <w:lang w:val="pt-BR"/>
        </w:rPr>
        <w:t>:</w:t>
      </w:r>
      <w:r w:rsidRPr="00D26863">
        <w:rPr>
          <w:lang w:val="pt-BR"/>
        </w:rPr>
        <w:br/>
      </w:r>
      <w:r w:rsidRPr="00D26863">
        <w:rPr>
          <w:rStyle w:val="AttributeTok"/>
          <w:lang w:val="pt-BR"/>
        </w:rPr>
        <w:t xml:space="preserve">      </w:t>
      </w:r>
      <w:proofErr w:type="spellStart"/>
      <w:r w:rsidRPr="00D26863">
        <w:rPr>
          <w:rStyle w:val="FunctionTok"/>
          <w:lang w:val="pt-BR"/>
        </w:rPr>
        <w:t>key-serializer</w:t>
      </w:r>
      <w:proofErr w:type="spellEnd"/>
      <w:r w:rsidRPr="00D26863">
        <w:rPr>
          <w:rStyle w:val="KeywordTok"/>
          <w:lang w:val="pt-BR"/>
        </w:rPr>
        <w:t>:</w:t>
      </w:r>
      <w:r w:rsidRPr="00D26863">
        <w:rPr>
          <w:rStyle w:val="AttributeTok"/>
          <w:lang w:val="pt-BR"/>
        </w:rPr>
        <w:t xml:space="preserve"> </w:t>
      </w:r>
      <w:proofErr w:type="spellStart"/>
      <w:r w:rsidRPr="00D26863">
        <w:rPr>
          <w:rStyle w:val="AttributeTok"/>
          <w:lang w:val="pt-BR"/>
        </w:rPr>
        <w:t>org.apache.kafka.common.serialization.StringSerializer</w:t>
      </w:r>
      <w:proofErr w:type="spellEnd"/>
      <w:r w:rsidRPr="00D26863">
        <w:rPr>
          <w:lang w:val="pt-BR"/>
        </w:rPr>
        <w:br/>
      </w:r>
      <w:r w:rsidRPr="00D26863">
        <w:rPr>
          <w:rStyle w:val="AttributeTok"/>
          <w:lang w:val="pt-BR"/>
        </w:rPr>
        <w:t xml:space="preserve">      </w:t>
      </w:r>
      <w:proofErr w:type="spellStart"/>
      <w:r w:rsidRPr="00D26863">
        <w:rPr>
          <w:rStyle w:val="FunctionTok"/>
          <w:lang w:val="pt-BR"/>
        </w:rPr>
        <w:t>value-serializer</w:t>
      </w:r>
      <w:proofErr w:type="spellEnd"/>
      <w:r w:rsidRPr="00D26863">
        <w:rPr>
          <w:rStyle w:val="KeywordTok"/>
          <w:lang w:val="pt-BR"/>
        </w:rPr>
        <w:t>:</w:t>
      </w:r>
      <w:r w:rsidRPr="00D26863">
        <w:rPr>
          <w:rStyle w:val="AttributeTok"/>
          <w:lang w:val="pt-BR"/>
        </w:rPr>
        <w:t xml:space="preserve"> </w:t>
      </w:r>
      <w:proofErr w:type="spellStart"/>
      <w:r w:rsidRPr="00D26863">
        <w:rPr>
          <w:rStyle w:val="AttributeTok"/>
          <w:lang w:val="pt-BR"/>
        </w:rPr>
        <w:t>org.springframework.kafka.support.serializer.JsonSerializer</w:t>
      </w:r>
      <w:proofErr w:type="spellEnd"/>
    </w:p>
    <w:p w14:paraId="1FED0FAD" w14:textId="77777777" w:rsidR="008400EC" w:rsidRPr="00D26863" w:rsidRDefault="00000000">
      <w:pPr>
        <w:pStyle w:val="FirstParagraph"/>
        <w:rPr>
          <w:lang w:val="pt-BR"/>
        </w:rPr>
      </w:pPr>
      <w:r w:rsidRPr="00D26863">
        <w:rPr>
          <w:b/>
          <w:lang w:val="pt-BR"/>
        </w:rPr>
        <w:t>Código Java:</w:t>
      </w:r>
    </w:p>
    <w:p w14:paraId="647F271A" w14:textId="77777777" w:rsidR="008400EC" w:rsidRPr="00D26863" w:rsidRDefault="00000000">
      <w:pPr>
        <w:pStyle w:val="SourceCode"/>
        <w:rPr>
          <w:lang w:val="pt-BR"/>
        </w:rPr>
      </w:pPr>
      <w:r w:rsidRPr="00D26863">
        <w:rPr>
          <w:rStyle w:val="AttributeTok"/>
          <w:lang w:val="pt-BR"/>
        </w:rPr>
        <w:t>@Service</w:t>
      </w:r>
      <w:r w:rsidRPr="00D26863">
        <w:rPr>
          <w:lang w:val="pt-BR"/>
        </w:rPr>
        <w:br/>
      </w:r>
      <w:proofErr w:type="spellStart"/>
      <w:r w:rsidRPr="00D26863">
        <w:rPr>
          <w:rStyle w:val="KeywordTok"/>
          <w:lang w:val="pt-BR"/>
        </w:rPr>
        <w:t>public</w:t>
      </w:r>
      <w:proofErr w:type="spellEnd"/>
      <w:r w:rsidRPr="00D26863">
        <w:rPr>
          <w:rStyle w:val="NormalTok"/>
          <w:lang w:val="pt-BR"/>
        </w:rPr>
        <w:t xml:space="preserve"> </w:t>
      </w:r>
      <w:proofErr w:type="spellStart"/>
      <w:r w:rsidRPr="00D26863">
        <w:rPr>
          <w:rStyle w:val="KeywordTok"/>
          <w:lang w:val="pt-BR"/>
        </w:rPr>
        <w:t>class</w:t>
      </w:r>
      <w:proofErr w:type="spellEnd"/>
      <w:r w:rsidRPr="00D26863">
        <w:rPr>
          <w:rStyle w:val="NormalTok"/>
          <w:lang w:val="pt-BR"/>
        </w:rPr>
        <w:t xml:space="preserve"> </w:t>
      </w:r>
      <w:proofErr w:type="spellStart"/>
      <w:r w:rsidRPr="00D26863">
        <w:rPr>
          <w:rStyle w:val="NormalTok"/>
          <w:lang w:val="pt-BR"/>
        </w:rPr>
        <w:t>MessageProducer</w:t>
      </w:r>
      <w:proofErr w:type="spellEnd"/>
      <w:r w:rsidRPr="00D26863">
        <w:rPr>
          <w:rStyle w:val="NormalTok"/>
          <w:lang w:val="pt-BR"/>
        </w:rPr>
        <w:t xml:space="preserve"> {</w:t>
      </w:r>
      <w:r w:rsidRPr="00D26863">
        <w:rPr>
          <w:lang w:val="pt-BR"/>
        </w:rPr>
        <w:br/>
      </w:r>
      <w:r w:rsidRPr="00D26863">
        <w:rPr>
          <w:rStyle w:val="NormalTok"/>
          <w:lang w:val="pt-BR"/>
        </w:rPr>
        <w:t xml:space="preserve">    </w:t>
      </w:r>
      <w:r w:rsidRPr="00D26863">
        <w:rPr>
          <w:rStyle w:val="AttributeTok"/>
          <w:lang w:val="pt-BR"/>
        </w:rPr>
        <w:t>@Autowired</w:t>
      </w:r>
      <w:r w:rsidRPr="00D26863">
        <w:rPr>
          <w:lang w:val="pt-BR"/>
        </w:rPr>
        <w:br/>
      </w:r>
      <w:r w:rsidRPr="00D26863">
        <w:rPr>
          <w:rStyle w:val="NormalTok"/>
          <w:lang w:val="pt-BR"/>
        </w:rPr>
        <w:t xml:space="preserve">    </w:t>
      </w:r>
      <w:proofErr w:type="spellStart"/>
      <w:r w:rsidRPr="00D26863">
        <w:rPr>
          <w:rStyle w:val="KeywordTok"/>
          <w:lang w:val="pt-BR"/>
        </w:rPr>
        <w:t>private</w:t>
      </w:r>
      <w:proofErr w:type="spellEnd"/>
      <w:r w:rsidRPr="00D26863">
        <w:rPr>
          <w:rStyle w:val="NormalTok"/>
          <w:lang w:val="pt-BR"/>
        </w:rPr>
        <w:t xml:space="preserve"> </w:t>
      </w:r>
      <w:proofErr w:type="spellStart"/>
      <w:r w:rsidRPr="00D26863">
        <w:rPr>
          <w:rStyle w:val="NormalTok"/>
          <w:lang w:val="pt-BR"/>
        </w:rPr>
        <w:t>KafkaTemplate</w:t>
      </w:r>
      <w:proofErr w:type="spellEnd"/>
      <w:r w:rsidRPr="00D26863">
        <w:rPr>
          <w:rStyle w:val="NormalTok"/>
          <w:lang w:val="pt-BR"/>
        </w:rPr>
        <w:t>&lt;</w:t>
      </w:r>
      <w:proofErr w:type="spellStart"/>
      <w:r w:rsidRPr="00D26863">
        <w:rPr>
          <w:rStyle w:val="BuiltInTok"/>
          <w:lang w:val="pt-BR"/>
        </w:rPr>
        <w:t>String</w:t>
      </w:r>
      <w:proofErr w:type="spellEnd"/>
      <w:r w:rsidRPr="00D26863">
        <w:rPr>
          <w:rStyle w:val="NormalTok"/>
          <w:lang w:val="pt-BR"/>
        </w:rPr>
        <w:t xml:space="preserve">, </w:t>
      </w:r>
      <w:proofErr w:type="spellStart"/>
      <w:r w:rsidRPr="00D26863">
        <w:rPr>
          <w:rStyle w:val="BuiltInTok"/>
          <w:lang w:val="pt-BR"/>
        </w:rPr>
        <w:t>Object</w:t>
      </w:r>
      <w:proofErr w:type="spellEnd"/>
      <w:r w:rsidRPr="00D26863">
        <w:rPr>
          <w:rStyle w:val="NormalTok"/>
          <w:lang w:val="pt-BR"/>
        </w:rPr>
        <w:t xml:space="preserve">&gt; </w:t>
      </w:r>
      <w:proofErr w:type="spellStart"/>
      <w:r w:rsidRPr="00D26863">
        <w:rPr>
          <w:rStyle w:val="NormalTok"/>
          <w:lang w:val="pt-BR"/>
        </w:rPr>
        <w:t>kafkaTemplate</w:t>
      </w:r>
      <w:proofErr w:type="spellEnd"/>
      <w:r w:rsidRPr="00D26863">
        <w:rPr>
          <w:rStyle w:val="NormalTok"/>
          <w:lang w:val="pt-BR"/>
        </w:rPr>
        <w:t>;</w:t>
      </w:r>
      <w:r w:rsidRPr="00D26863">
        <w:rPr>
          <w:lang w:val="pt-BR"/>
        </w:rPr>
        <w:br/>
      </w:r>
      <w:r w:rsidRPr="00D26863">
        <w:rPr>
          <w:lang w:val="pt-BR"/>
        </w:rPr>
        <w:br/>
      </w:r>
      <w:r w:rsidRPr="00D26863">
        <w:rPr>
          <w:rStyle w:val="NormalTok"/>
          <w:lang w:val="pt-BR"/>
        </w:rPr>
        <w:t xml:space="preserve">    </w:t>
      </w:r>
      <w:proofErr w:type="spellStart"/>
      <w:r w:rsidRPr="00D26863">
        <w:rPr>
          <w:rStyle w:val="KeywordTok"/>
          <w:lang w:val="pt-BR"/>
        </w:rPr>
        <w:t>public</w:t>
      </w:r>
      <w:proofErr w:type="spellEnd"/>
      <w:r w:rsidRPr="00D26863">
        <w:rPr>
          <w:rStyle w:val="NormalTok"/>
          <w:lang w:val="pt-BR"/>
        </w:rPr>
        <w:t xml:space="preserve"> </w:t>
      </w:r>
      <w:proofErr w:type="spellStart"/>
      <w:r w:rsidRPr="00D26863">
        <w:rPr>
          <w:rStyle w:val="DataTypeTok"/>
          <w:lang w:val="pt-BR"/>
        </w:rPr>
        <w:t>void</w:t>
      </w:r>
      <w:proofErr w:type="spellEnd"/>
      <w:r w:rsidRPr="00D26863">
        <w:rPr>
          <w:rStyle w:val="NormalTok"/>
          <w:lang w:val="pt-BR"/>
        </w:rPr>
        <w:t xml:space="preserve"> </w:t>
      </w:r>
      <w:proofErr w:type="spellStart"/>
      <w:r w:rsidRPr="00D26863">
        <w:rPr>
          <w:rStyle w:val="FunctionTok"/>
          <w:lang w:val="pt-BR"/>
        </w:rPr>
        <w:t>sendMessage</w:t>
      </w:r>
      <w:proofErr w:type="spellEnd"/>
      <w:r w:rsidRPr="00D26863">
        <w:rPr>
          <w:rStyle w:val="NormalTok"/>
          <w:lang w:val="pt-BR"/>
        </w:rPr>
        <w:t>(</w:t>
      </w:r>
      <w:proofErr w:type="spellStart"/>
      <w:r w:rsidRPr="00D26863">
        <w:rPr>
          <w:rStyle w:val="BuiltInTok"/>
          <w:lang w:val="pt-BR"/>
        </w:rPr>
        <w:t>String</w:t>
      </w:r>
      <w:proofErr w:type="spellEnd"/>
      <w:r w:rsidRPr="00D26863">
        <w:rPr>
          <w:rStyle w:val="NormalTok"/>
          <w:lang w:val="pt-BR"/>
        </w:rPr>
        <w:t xml:space="preserve"> </w:t>
      </w:r>
      <w:proofErr w:type="spellStart"/>
      <w:r w:rsidRPr="00D26863">
        <w:rPr>
          <w:rStyle w:val="NormalTok"/>
          <w:lang w:val="pt-BR"/>
        </w:rPr>
        <w:t>topic</w:t>
      </w:r>
      <w:proofErr w:type="spellEnd"/>
      <w:r w:rsidRPr="00D26863">
        <w:rPr>
          <w:rStyle w:val="NormalTok"/>
          <w:lang w:val="pt-BR"/>
        </w:rPr>
        <w:t xml:space="preserve">, </w:t>
      </w:r>
      <w:proofErr w:type="spellStart"/>
      <w:r w:rsidRPr="00D26863">
        <w:rPr>
          <w:rStyle w:val="BuiltInTok"/>
          <w:lang w:val="pt-BR"/>
        </w:rPr>
        <w:t>Object</w:t>
      </w:r>
      <w:proofErr w:type="spellEnd"/>
      <w:r w:rsidRPr="00D26863">
        <w:rPr>
          <w:rStyle w:val="NormalTok"/>
          <w:lang w:val="pt-BR"/>
        </w:rPr>
        <w:t xml:space="preserve"> </w:t>
      </w:r>
      <w:proofErr w:type="spellStart"/>
      <w:r w:rsidRPr="00D26863">
        <w:rPr>
          <w:rStyle w:val="NormalTok"/>
          <w:lang w:val="pt-BR"/>
        </w:rPr>
        <w:t>message</w:t>
      </w:r>
      <w:proofErr w:type="spellEnd"/>
      <w:r w:rsidRPr="00D26863">
        <w:rPr>
          <w:rStyle w:val="NormalTok"/>
          <w:lang w:val="pt-BR"/>
        </w:rPr>
        <w:t>) {</w:t>
      </w:r>
      <w:r w:rsidRPr="00D26863">
        <w:rPr>
          <w:lang w:val="pt-BR"/>
        </w:rPr>
        <w:br/>
      </w:r>
      <w:r w:rsidRPr="00D26863">
        <w:rPr>
          <w:rStyle w:val="NormalTok"/>
          <w:lang w:val="pt-BR"/>
        </w:rPr>
        <w:t xml:space="preserve">        </w:t>
      </w:r>
      <w:proofErr w:type="spellStart"/>
      <w:r w:rsidRPr="00D26863">
        <w:rPr>
          <w:rStyle w:val="KeywordTok"/>
          <w:lang w:val="pt-BR"/>
        </w:rPr>
        <w:t>this</w:t>
      </w:r>
      <w:r w:rsidRPr="00D26863">
        <w:rPr>
          <w:rStyle w:val="NormalTok"/>
          <w:lang w:val="pt-BR"/>
        </w:rPr>
        <w:t>.</w:t>
      </w:r>
      <w:r w:rsidRPr="00D26863">
        <w:rPr>
          <w:rStyle w:val="FunctionTok"/>
          <w:lang w:val="pt-BR"/>
        </w:rPr>
        <w:t>kafkaTemplate</w:t>
      </w:r>
      <w:r w:rsidRPr="00D26863">
        <w:rPr>
          <w:rStyle w:val="NormalTok"/>
          <w:lang w:val="pt-BR"/>
        </w:rPr>
        <w:t>.</w:t>
      </w:r>
      <w:r w:rsidRPr="00D26863">
        <w:rPr>
          <w:rStyle w:val="FunctionTok"/>
          <w:lang w:val="pt-BR"/>
        </w:rPr>
        <w:t>send</w:t>
      </w:r>
      <w:proofErr w:type="spellEnd"/>
      <w:r w:rsidRPr="00D26863">
        <w:rPr>
          <w:rStyle w:val="NormalTok"/>
          <w:lang w:val="pt-BR"/>
        </w:rPr>
        <w:t>(</w:t>
      </w:r>
      <w:proofErr w:type="spellStart"/>
      <w:r w:rsidRPr="00D26863">
        <w:rPr>
          <w:rStyle w:val="NormalTok"/>
          <w:lang w:val="pt-BR"/>
        </w:rPr>
        <w:t>topic</w:t>
      </w:r>
      <w:proofErr w:type="spellEnd"/>
      <w:r w:rsidRPr="00D26863">
        <w:rPr>
          <w:rStyle w:val="NormalTok"/>
          <w:lang w:val="pt-BR"/>
        </w:rPr>
        <w:t xml:space="preserve">, </w:t>
      </w:r>
      <w:proofErr w:type="spellStart"/>
      <w:r w:rsidRPr="00D26863">
        <w:rPr>
          <w:rStyle w:val="NormalTok"/>
          <w:lang w:val="pt-BR"/>
        </w:rPr>
        <w:t>message</w:t>
      </w:r>
      <w:proofErr w:type="spellEnd"/>
      <w:r w:rsidRPr="00D26863">
        <w:rPr>
          <w:rStyle w:val="NormalTok"/>
          <w:lang w:val="pt-BR"/>
        </w:rPr>
        <w:t>);</w:t>
      </w:r>
      <w:r w:rsidRPr="00D26863">
        <w:rPr>
          <w:lang w:val="pt-BR"/>
        </w:rPr>
        <w:br/>
      </w:r>
      <w:r w:rsidRPr="00D26863">
        <w:rPr>
          <w:rStyle w:val="NormalTok"/>
          <w:lang w:val="pt-BR"/>
        </w:rPr>
        <w:t xml:space="preserve">    }</w:t>
      </w:r>
      <w:r w:rsidRPr="00D26863">
        <w:rPr>
          <w:lang w:val="pt-BR"/>
        </w:rPr>
        <w:br/>
      </w:r>
      <w:r w:rsidRPr="00D26863">
        <w:rPr>
          <w:rStyle w:val="NormalTok"/>
          <w:lang w:val="pt-BR"/>
        </w:rPr>
        <w:t>}</w:t>
      </w:r>
    </w:p>
    <w:p w14:paraId="7D0C06AE" w14:textId="77777777" w:rsidR="008400EC" w:rsidRPr="00D26863" w:rsidRDefault="00000000">
      <w:pPr>
        <w:pStyle w:val="Ttulo3"/>
        <w:rPr>
          <w:lang w:val="pt-BR"/>
        </w:rPr>
      </w:pPr>
      <w:bookmarkStart w:id="10" w:name="configurando-o-consumidor-consumer"/>
      <w:r w:rsidRPr="00D26863">
        <w:rPr>
          <w:lang w:val="pt-BR"/>
        </w:rPr>
        <w:t>3.3. Configurando o Consumidor (</w:t>
      </w:r>
      <w:proofErr w:type="spellStart"/>
      <w:r w:rsidRPr="00D26863">
        <w:rPr>
          <w:lang w:val="pt-BR"/>
        </w:rPr>
        <w:t>Consumer</w:t>
      </w:r>
      <w:proofErr w:type="spellEnd"/>
      <w:r w:rsidRPr="00D26863">
        <w:rPr>
          <w:lang w:val="pt-BR"/>
        </w:rPr>
        <w:t>)</w:t>
      </w:r>
      <w:bookmarkEnd w:id="10"/>
    </w:p>
    <w:p w14:paraId="5169332D" w14:textId="77777777" w:rsidR="008400EC" w:rsidRPr="00D26863" w:rsidRDefault="00000000">
      <w:pPr>
        <w:pStyle w:val="FirstParagraph"/>
        <w:rPr>
          <w:lang w:val="pt-BR"/>
        </w:rPr>
      </w:pPr>
      <w:r w:rsidRPr="00D26863">
        <w:rPr>
          <w:lang w:val="pt-BR"/>
        </w:rPr>
        <w:t>O consumidor “escuta” os tópicos e processa as mensagens.</w:t>
      </w:r>
    </w:p>
    <w:p w14:paraId="4BDD29D3" w14:textId="77777777" w:rsidR="008400EC" w:rsidRPr="00D26863" w:rsidRDefault="00000000">
      <w:pPr>
        <w:pStyle w:val="Corpodetexto"/>
        <w:rPr>
          <w:lang w:val="pt-BR"/>
        </w:rPr>
      </w:pPr>
      <w:r w:rsidRPr="00D26863">
        <w:rPr>
          <w:b/>
          <w:lang w:val="pt-BR"/>
        </w:rPr>
        <w:t>Código Java:</w:t>
      </w:r>
    </w:p>
    <w:p w14:paraId="7E9A73BE" w14:textId="77777777" w:rsidR="008400EC" w:rsidRPr="00D26863" w:rsidRDefault="00000000">
      <w:pPr>
        <w:pStyle w:val="SourceCode"/>
        <w:rPr>
          <w:lang w:val="pt-BR"/>
        </w:rPr>
      </w:pPr>
      <w:r w:rsidRPr="00D26863">
        <w:rPr>
          <w:rStyle w:val="AttributeTok"/>
          <w:lang w:val="pt-BR"/>
        </w:rPr>
        <w:t>@Service</w:t>
      </w:r>
      <w:r w:rsidRPr="00D26863">
        <w:rPr>
          <w:lang w:val="pt-BR"/>
        </w:rPr>
        <w:br/>
      </w:r>
      <w:proofErr w:type="spellStart"/>
      <w:r w:rsidRPr="00D26863">
        <w:rPr>
          <w:rStyle w:val="KeywordTok"/>
          <w:lang w:val="pt-BR"/>
        </w:rPr>
        <w:t>public</w:t>
      </w:r>
      <w:proofErr w:type="spellEnd"/>
      <w:r w:rsidRPr="00D26863">
        <w:rPr>
          <w:rStyle w:val="NormalTok"/>
          <w:lang w:val="pt-BR"/>
        </w:rPr>
        <w:t xml:space="preserve"> </w:t>
      </w:r>
      <w:proofErr w:type="spellStart"/>
      <w:r w:rsidRPr="00D26863">
        <w:rPr>
          <w:rStyle w:val="KeywordTok"/>
          <w:lang w:val="pt-BR"/>
        </w:rPr>
        <w:t>class</w:t>
      </w:r>
      <w:proofErr w:type="spellEnd"/>
      <w:r w:rsidRPr="00D26863">
        <w:rPr>
          <w:rStyle w:val="NormalTok"/>
          <w:lang w:val="pt-BR"/>
        </w:rPr>
        <w:t xml:space="preserve"> </w:t>
      </w:r>
      <w:proofErr w:type="spellStart"/>
      <w:r w:rsidRPr="00D26863">
        <w:rPr>
          <w:rStyle w:val="NormalTok"/>
          <w:lang w:val="pt-BR"/>
        </w:rPr>
        <w:t>MessageConsumer</w:t>
      </w:r>
      <w:proofErr w:type="spellEnd"/>
      <w:r w:rsidRPr="00D26863">
        <w:rPr>
          <w:rStyle w:val="NormalTok"/>
          <w:lang w:val="pt-BR"/>
        </w:rPr>
        <w:t xml:space="preserve"> {</w:t>
      </w:r>
      <w:r w:rsidRPr="00D26863">
        <w:rPr>
          <w:lang w:val="pt-BR"/>
        </w:rPr>
        <w:br/>
      </w:r>
      <w:r w:rsidRPr="00D26863">
        <w:rPr>
          <w:rStyle w:val="NormalTok"/>
          <w:lang w:val="pt-BR"/>
        </w:rPr>
        <w:t xml:space="preserve">    </w:t>
      </w:r>
      <w:r w:rsidRPr="00D26863">
        <w:rPr>
          <w:rStyle w:val="AttributeTok"/>
          <w:lang w:val="pt-BR"/>
        </w:rPr>
        <w:t>@KafkaListener</w:t>
      </w:r>
      <w:r w:rsidRPr="00D26863">
        <w:rPr>
          <w:rStyle w:val="NormalTok"/>
          <w:lang w:val="pt-BR"/>
        </w:rPr>
        <w:t xml:space="preserve">(topics = </w:t>
      </w:r>
      <w:r w:rsidRPr="00D26863">
        <w:rPr>
          <w:rStyle w:val="StringTok"/>
          <w:lang w:val="pt-BR"/>
        </w:rPr>
        <w:t>"meu-</w:t>
      </w:r>
      <w:proofErr w:type="spellStart"/>
      <w:r w:rsidRPr="00D26863">
        <w:rPr>
          <w:rStyle w:val="StringTok"/>
          <w:lang w:val="pt-BR"/>
        </w:rPr>
        <w:t>topico</w:t>
      </w:r>
      <w:proofErr w:type="spellEnd"/>
      <w:r w:rsidRPr="00D26863">
        <w:rPr>
          <w:rStyle w:val="StringTok"/>
          <w:lang w:val="pt-BR"/>
        </w:rPr>
        <w:t>"</w:t>
      </w:r>
      <w:r w:rsidRPr="00D26863">
        <w:rPr>
          <w:rStyle w:val="NormalTok"/>
          <w:lang w:val="pt-BR"/>
        </w:rPr>
        <w:t xml:space="preserve">, </w:t>
      </w:r>
      <w:proofErr w:type="spellStart"/>
      <w:r w:rsidRPr="00D26863">
        <w:rPr>
          <w:rStyle w:val="NormalTok"/>
          <w:lang w:val="pt-BR"/>
        </w:rPr>
        <w:t>groupId</w:t>
      </w:r>
      <w:proofErr w:type="spellEnd"/>
      <w:r w:rsidRPr="00D26863">
        <w:rPr>
          <w:rStyle w:val="NormalTok"/>
          <w:lang w:val="pt-BR"/>
        </w:rPr>
        <w:t xml:space="preserve"> = </w:t>
      </w:r>
      <w:r w:rsidRPr="00D26863">
        <w:rPr>
          <w:rStyle w:val="StringTok"/>
          <w:lang w:val="pt-BR"/>
        </w:rPr>
        <w:t>"meu-grupo"</w:t>
      </w:r>
      <w:r w:rsidRPr="00D26863">
        <w:rPr>
          <w:rStyle w:val="NormalTok"/>
          <w:lang w:val="pt-BR"/>
        </w:rPr>
        <w:t>)</w:t>
      </w:r>
      <w:r w:rsidRPr="00D26863">
        <w:rPr>
          <w:lang w:val="pt-BR"/>
        </w:rPr>
        <w:br/>
      </w:r>
      <w:r w:rsidRPr="00D26863">
        <w:rPr>
          <w:rStyle w:val="NormalTok"/>
          <w:lang w:val="pt-BR"/>
        </w:rPr>
        <w:t xml:space="preserve">    </w:t>
      </w:r>
      <w:proofErr w:type="spellStart"/>
      <w:r w:rsidRPr="00D26863">
        <w:rPr>
          <w:rStyle w:val="KeywordTok"/>
          <w:lang w:val="pt-BR"/>
        </w:rPr>
        <w:t>public</w:t>
      </w:r>
      <w:proofErr w:type="spellEnd"/>
      <w:r w:rsidRPr="00D26863">
        <w:rPr>
          <w:rStyle w:val="NormalTok"/>
          <w:lang w:val="pt-BR"/>
        </w:rPr>
        <w:t xml:space="preserve"> </w:t>
      </w:r>
      <w:proofErr w:type="spellStart"/>
      <w:r w:rsidRPr="00D26863">
        <w:rPr>
          <w:rStyle w:val="DataTypeTok"/>
          <w:lang w:val="pt-BR"/>
        </w:rPr>
        <w:t>void</w:t>
      </w:r>
      <w:proofErr w:type="spellEnd"/>
      <w:r w:rsidRPr="00D26863">
        <w:rPr>
          <w:rStyle w:val="NormalTok"/>
          <w:lang w:val="pt-BR"/>
        </w:rPr>
        <w:t xml:space="preserve"> </w:t>
      </w:r>
      <w:r w:rsidRPr="00D26863">
        <w:rPr>
          <w:rStyle w:val="FunctionTok"/>
          <w:lang w:val="pt-BR"/>
        </w:rPr>
        <w:t>consume</w:t>
      </w:r>
      <w:r w:rsidRPr="00D26863">
        <w:rPr>
          <w:rStyle w:val="NormalTok"/>
          <w:lang w:val="pt-BR"/>
        </w:rPr>
        <w:t>(</w:t>
      </w:r>
      <w:proofErr w:type="spellStart"/>
      <w:r w:rsidRPr="00D26863">
        <w:rPr>
          <w:rStyle w:val="BuiltInTok"/>
          <w:lang w:val="pt-BR"/>
        </w:rPr>
        <w:t>String</w:t>
      </w:r>
      <w:proofErr w:type="spellEnd"/>
      <w:r w:rsidRPr="00D26863">
        <w:rPr>
          <w:rStyle w:val="NormalTok"/>
          <w:lang w:val="pt-BR"/>
        </w:rPr>
        <w:t xml:space="preserve"> </w:t>
      </w:r>
      <w:proofErr w:type="spellStart"/>
      <w:r w:rsidRPr="00D26863">
        <w:rPr>
          <w:rStyle w:val="NormalTok"/>
          <w:lang w:val="pt-BR"/>
        </w:rPr>
        <w:t>message</w:t>
      </w:r>
      <w:proofErr w:type="spellEnd"/>
      <w:r w:rsidRPr="00D26863">
        <w:rPr>
          <w:rStyle w:val="NormalTok"/>
          <w:lang w:val="pt-BR"/>
        </w:rPr>
        <w:t>) {</w:t>
      </w:r>
      <w:r w:rsidRPr="00D26863">
        <w:rPr>
          <w:lang w:val="pt-BR"/>
        </w:rPr>
        <w:br/>
      </w:r>
      <w:r w:rsidRPr="00D26863">
        <w:rPr>
          <w:rStyle w:val="NormalTok"/>
          <w:lang w:val="pt-BR"/>
        </w:rPr>
        <w:t xml:space="preserve">        </w:t>
      </w:r>
      <w:proofErr w:type="spellStart"/>
      <w:r w:rsidRPr="00D26863">
        <w:rPr>
          <w:rStyle w:val="BuiltInTok"/>
          <w:lang w:val="pt-BR"/>
        </w:rPr>
        <w:t>System</w:t>
      </w:r>
      <w:r w:rsidRPr="00D26863">
        <w:rPr>
          <w:rStyle w:val="NormalTok"/>
          <w:lang w:val="pt-BR"/>
        </w:rPr>
        <w:t>.</w:t>
      </w:r>
      <w:r w:rsidRPr="00D26863">
        <w:rPr>
          <w:rStyle w:val="FunctionTok"/>
          <w:lang w:val="pt-BR"/>
        </w:rPr>
        <w:t>out</w:t>
      </w:r>
      <w:r w:rsidRPr="00D26863">
        <w:rPr>
          <w:rStyle w:val="NormalTok"/>
          <w:lang w:val="pt-BR"/>
        </w:rPr>
        <w:t>.</w:t>
      </w:r>
      <w:r w:rsidRPr="00D26863">
        <w:rPr>
          <w:rStyle w:val="FunctionTok"/>
          <w:lang w:val="pt-BR"/>
        </w:rPr>
        <w:t>println</w:t>
      </w:r>
      <w:proofErr w:type="spellEnd"/>
      <w:r w:rsidRPr="00D26863">
        <w:rPr>
          <w:rStyle w:val="NormalTok"/>
          <w:lang w:val="pt-BR"/>
        </w:rPr>
        <w:t>(</w:t>
      </w:r>
      <w:r w:rsidRPr="00D26863">
        <w:rPr>
          <w:rStyle w:val="StringTok"/>
          <w:lang w:val="pt-BR"/>
        </w:rPr>
        <w:t>"Mensagem recebida: "</w:t>
      </w:r>
      <w:r w:rsidRPr="00D26863">
        <w:rPr>
          <w:rStyle w:val="NormalTok"/>
          <w:lang w:val="pt-BR"/>
        </w:rPr>
        <w:t xml:space="preserve"> + </w:t>
      </w:r>
      <w:proofErr w:type="spellStart"/>
      <w:r w:rsidRPr="00D26863">
        <w:rPr>
          <w:rStyle w:val="NormalTok"/>
          <w:lang w:val="pt-BR"/>
        </w:rPr>
        <w:t>message</w:t>
      </w:r>
      <w:proofErr w:type="spellEnd"/>
      <w:r w:rsidRPr="00D26863">
        <w:rPr>
          <w:rStyle w:val="NormalTok"/>
          <w:lang w:val="pt-BR"/>
        </w:rPr>
        <w:t>);</w:t>
      </w:r>
      <w:r w:rsidRPr="00D26863">
        <w:rPr>
          <w:lang w:val="pt-BR"/>
        </w:rPr>
        <w:br/>
      </w:r>
      <w:r w:rsidRPr="00D26863">
        <w:rPr>
          <w:rStyle w:val="NormalTok"/>
          <w:lang w:val="pt-BR"/>
        </w:rPr>
        <w:t xml:space="preserve">    }</w:t>
      </w:r>
      <w:r w:rsidRPr="00D26863">
        <w:rPr>
          <w:lang w:val="pt-BR"/>
        </w:rPr>
        <w:br/>
      </w:r>
      <w:r w:rsidRPr="00D26863">
        <w:rPr>
          <w:rStyle w:val="NormalTok"/>
          <w:lang w:val="pt-BR"/>
        </w:rPr>
        <w:t>}</w:t>
      </w:r>
    </w:p>
    <w:p w14:paraId="0657360A" w14:textId="77777777" w:rsidR="008400EC" w:rsidRDefault="00000000">
      <w:r>
        <w:lastRenderedPageBreak/>
        <w:pict w14:anchorId="55437AFA">
          <v:rect id="_x0000_i1027" style="width:0;height:1.5pt" o:hralign="center" o:hrstd="t" o:hr="t"/>
        </w:pict>
      </w:r>
    </w:p>
    <w:p w14:paraId="5AC0D467" w14:textId="77777777" w:rsidR="008400EC" w:rsidRPr="00D26863" w:rsidRDefault="00000000">
      <w:pPr>
        <w:pStyle w:val="Ttulo2"/>
        <w:rPr>
          <w:lang w:val="pt-BR"/>
        </w:rPr>
      </w:pPr>
      <w:bookmarkStart w:id="11" w:name="Xe2705363be63581592e13937e432308d785e92d"/>
      <w:r w:rsidRPr="00D26863">
        <w:rPr>
          <w:lang w:val="pt-BR"/>
        </w:rPr>
        <w:t>4. Boas Práticas e Conceitos Avançados para Juniores</w:t>
      </w:r>
      <w:bookmarkEnd w:id="11"/>
    </w:p>
    <w:p w14:paraId="32A16B28" w14:textId="77777777" w:rsidR="008400EC" w:rsidRPr="00D26863" w:rsidRDefault="00000000">
      <w:pPr>
        <w:pStyle w:val="Ttulo3"/>
        <w:rPr>
          <w:lang w:val="pt-BR"/>
        </w:rPr>
      </w:pPr>
      <w:bookmarkStart w:id="12" w:name="X852288e7fe0f85fe42c9a8c4e20b09f30619e8e"/>
      <w:r w:rsidRPr="00D26863">
        <w:rPr>
          <w:lang w:val="pt-BR"/>
        </w:rPr>
        <w:t>4.1. Tratamento de Erros e DLQ (</w:t>
      </w:r>
      <w:proofErr w:type="spellStart"/>
      <w:r w:rsidRPr="00D26863">
        <w:rPr>
          <w:lang w:val="pt-BR"/>
        </w:rPr>
        <w:t>Dead</w:t>
      </w:r>
      <w:proofErr w:type="spellEnd"/>
      <w:r w:rsidRPr="00D26863">
        <w:rPr>
          <w:lang w:val="pt-BR"/>
        </w:rPr>
        <w:t xml:space="preserve"> </w:t>
      </w:r>
      <w:proofErr w:type="spellStart"/>
      <w:r w:rsidRPr="00D26863">
        <w:rPr>
          <w:lang w:val="pt-BR"/>
        </w:rPr>
        <w:t>Letter</w:t>
      </w:r>
      <w:proofErr w:type="spellEnd"/>
      <w:r w:rsidRPr="00D26863">
        <w:rPr>
          <w:lang w:val="pt-BR"/>
        </w:rPr>
        <w:t xml:space="preserve"> </w:t>
      </w:r>
      <w:proofErr w:type="spellStart"/>
      <w:r w:rsidRPr="00D26863">
        <w:rPr>
          <w:lang w:val="pt-BR"/>
        </w:rPr>
        <w:t>Queue</w:t>
      </w:r>
      <w:proofErr w:type="spellEnd"/>
      <w:r w:rsidRPr="00D26863">
        <w:rPr>
          <w:lang w:val="pt-BR"/>
        </w:rPr>
        <w:t>)</w:t>
      </w:r>
      <w:bookmarkEnd w:id="12"/>
    </w:p>
    <w:p w14:paraId="75989B0B" w14:textId="77777777" w:rsidR="008400EC" w:rsidRPr="00D26863" w:rsidRDefault="00000000">
      <w:pPr>
        <w:pStyle w:val="FirstParagraph"/>
        <w:rPr>
          <w:lang w:val="pt-BR"/>
        </w:rPr>
      </w:pPr>
      <w:r w:rsidRPr="00D26863">
        <w:rPr>
          <w:lang w:val="pt-BR"/>
        </w:rPr>
        <w:t xml:space="preserve">O que acontece se o consumidor falhar ao processar uma mensagem? * </w:t>
      </w:r>
      <w:proofErr w:type="spellStart"/>
      <w:r w:rsidRPr="00D26863">
        <w:rPr>
          <w:b/>
          <w:lang w:val="pt-BR"/>
        </w:rPr>
        <w:t>Retry</w:t>
      </w:r>
      <w:proofErr w:type="spellEnd"/>
      <w:r w:rsidRPr="00D26863">
        <w:rPr>
          <w:b/>
          <w:lang w:val="pt-BR"/>
        </w:rPr>
        <w:t>:</w:t>
      </w:r>
      <w:r w:rsidRPr="00D26863">
        <w:rPr>
          <w:lang w:val="pt-BR"/>
        </w:rPr>
        <w:t xml:space="preserve"> O Spring Kafka pode tentar processar a mensagem novamente automaticamente. * </w:t>
      </w:r>
      <w:r w:rsidRPr="00D26863">
        <w:rPr>
          <w:b/>
          <w:lang w:val="pt-BR"/>
        </w:rPr>
        <w:t>DLQ:</w:t>
      </w:r>
      <w:r w:rsidRPr="00D26863">
        <w:rPr>
          <w:lang w:val="pt-BR"/>
        </w:rPr>
        <w:t xml:space="preserve"> Se após várias tentativas o erro persistir, a mensagem deve ser enviada para um tópico de “letras mortas” (DLQ) para análise manual, evitando que a fila principal fique travada.</w:t>
      </w:r>
    </w:p>
    <w:p w14:paraId="7A80FA11" w14:textId="77777777" w:rsidR="008400EC" w:rsidRPr="00D26863" w:rsidRDefault="00000000">
      <w:pPr>
        <w:pStyle w:val="Ttulo3"/>
        <w:rPr>
          <w:lang w:val="pt-BR"/>
        </w:rPr>
      </w:pPr>
      <w:bookmarkStart w:id="13" w:name="idempotência"/>
      <w:r w:rsidRPr="00D26863">
        <w:rPr>
          <w:lang w:val="pt-BR"/>
        </w:rPr>
        <w:t xml:space="preserve">4.2. </w:t>
      </w:r>
      <w:proofErr w:type="spellStart"/>
      <w:r w:rsidRPr="00D26863">
        <w:rPr>
          <w:lang w:val="pt-BR"/>
        </w:rPr>
        <w:t>Idempotência</w:t>
      </w:r>
      <w:bookmarkEnd w:id="13"/>
      <w:proofErr w:type="spellEnd"/>
    </w:p>
    <w:p w14:paraId="41064ECB" w14:textId="77777777" w:rsidR="008400EC" w:rsidRPr="00D26863" w:rsidRDefault="00000000">
      <w:pPr>
        <w:pStyle w:val="FirstParagraph"/>
        <w:rPr>
          <w:lang w:val="pt-BR"/>
        </w:rPr>
      </w:pPr>
      <w:r w:rsidRPr="00D26863">
        <w:rPr>
          <w:lang w:val="pt-BR"/>
        </w:rPr>
        <w:t xml:space="preserve">Um desenvolvedor júnior deve saber que, em sistemas distribuídos, mensagens podem ser duplicadas. * </w:t>
      </w:r>
      <w:r w:rsidRPr="00D26863">
        <w:rPr>
          <w:b/>
          <w:lang w:val="pt-BR"/>
        </w:rPr>
        <w:t>Consumidor Idempotente:</w:t>
      </w:r>
      <w:r w:rsidRPr="00D26863">
        <w:rPr>
          <w:lang w:val="pt-BR"/>
        </w:rPr>
        <w:t xml:space="preserve"> Garanta que processar a mesma mensagem duas vezes não cause efeitos colaterais (</w:t>
      </w:r>
      <w:proofErr w:type="spellStart"/>
      <w:r w:rsidRPr="00D26863">
        <w:rPr>
          <w:lang w:val="pt-BR"/>
        </w:rPr>
        <w:t>ex</w:t>
      </w:r>
      <w:proofErr w:type="spellEnd"/>
      <w:r w:rsidRPr="00D26863">
        <w:rPr>
          <w:lang w:val="pt-BR"/>
        </w:rPr>
        <w:t xml:space="preserve">: cobrar o cliente duas vezes). Use </w:t>
      </w:r>
      <w:proofErr w:type="spellStart"/>
      <w:r w:rsidRPr="00D26863">
        <w:rPr>
          <w:lang w:val="pt-BR"/>
        </w:rPr>
        <w:t>IDs</w:t>
      </w:r>
      <w:proofErr w:type="spellEnd"/>
      <w:r w:rsidRPr="00D26863">
        <w:rPr>
          <w:lang w:val="pt-BR"/>
        </w:rPr>
        <w:t xml:space="preserve"> de transação únicos.</w:t>
      </w:r>
    </w:p>
    <w:p w14:paraId="2A099BE3" w14:textId="77777777" w:rsidR="008400EC" w:rsidRPr="00D26863" w:rsidRDefault="00000000">
      <w:pPr>
        <w:pStyle w:val="Ttulo3"/>
        <w:rPr>
          <w:lang w:val="pt-BR"/>
        </w:rPr>
      </w:pPr>
      <w:bookmarkStart w:id="14" w:name="monitoramento-básico"/>
      <w:r w:rsidRPr="00D26863">
        <w:rPr>
          <w:lang w:val="pt-BR"/>
        </w:rPr>
        <w:t>4.3. Monitoramento Básico</w:t>
      </w:r>
      <w:bookmarkEnd w:id="14"/>
    </w:p>
    <w:p w14:paraId="4DAE1AA5" w14:textId="77777777" w:rsidR="008400EC" w:rsidRPr="00D26863" w:rsidRDefault="00000000">
      <w:pPr>
        <w:pStyle w:val="FirstParagraph"/>
        <w:rPr>
          <w:lang w:val="pt-BR"/>
        </w:rPr>
      </w:pPr>
      <w:r w:rsidRPr="00D26863">
        <w:rPr>
          <w:lang w:val="pt-BR"/>
        </w:rPr>
        <w:t xml:space="preserve">Sempre monitore o </w:t>
      </w:r>
      <w:proofErr w:type="spellStart"/>
      <w:r w:rsidRPr="00D26863">
        <w:rPr>
          <w:b/>
          <w:lang w:val="pt-BR"/>
        </w:rPr>
        <w:t>Consumer</w:t>
      </w:r>
      <w:proofErr w:type="spellEnd"/>
      <w:r w:rsidRPr="00D26863">
        <w:rPr>
          <w:b/>
          <w:lang w:val="pt-BR"/>
        </w:rPr>
        <w:t xml:space="preserve"> </w:t>
      </w:r>
      <w:proofErr w:type="spellStart"/>
      <w:r w:rsidRPr="00D26863">
        <w:rPr>
          <w:b/>
          <w:lang w:val="pt-BR"/>
        </w:rPr>
        <w:t>Lag</w:t>
      </w:r>
      <w:proofErr w:type="spellEnd"/>
      <w:r w:rsidRPr="00D26863">
        <w:rPr>
          <w:lang w:val="pt-BR"/>
        </w:rPr>
        <w:t>. O “</w:t>
      </w:r>
      <w:proofErr w:type="spellStart"/>
      <w:r w:rsidRPr="00D26863">
        <w:rPr>
          <w:lang w:val="pt-BR"/>
        </w:rPr>
        <w:t>lag</w:t>
      </w:r>
      <w:proofErr w:type="spellEnd"/>
      <w:r w:rsidRPr="00D26863">
        <w:rPr>
          <w:lang w:val="pt-BR"/>
        </w:rPr>
        <w:t xml:space="preserve">” é a diferença entre a última mensagem produzida e a última mensagem lida pelo seu consumidor. Um </w:t>
      </w:r>
      <w:proofErr w:type="spellStart"/>
      <w:r w:rsidRPr="00D26863">
        <w:rPr>
          <w:lang w:val="pt-BR"/>
        </w:rPr>
        <w:t>lag</w:t>
      </w:r>
      <w:proofErr w:type="spellEnd"/>
      <w:r w:rsidRPr="00D26863">
        <w:rPr>
          <w:lang w:val="pt-BR"/>
        </w:rPr>
        <w:t xml:space="preserve"> alto indica que sua aplicação não está dando conta do volume de dados.</w:t>
      </w:r>
    </w:p>
    <w:p w14:paraId="2B411B36" w14:textId="77777777" w:rsidR="008400EC" w:rsidRDefault="00000000">
      <w:r>
        <w:pict w14:anchorId="18D1AC7A">
          <v:rect id="_x0000_i1028" style="width:0;height:1.5pt" o:hralign="center" o:hrstd="t" o:hr="t"/>
        </w:pict>
      </w:r>
    </w:p>
    <w:p w14:paraId="7BBDB656" w14:textId="77777777" w:rsidR="008400EC" w:rsidRDefault="00000000">
      <w:pPr>
        <w:pStyle w:val="Ttulo2"/>
      </w:pPr>
      <w:bookmarkStart w:id="15" w:name="resumo-comparativo"/>
      <w:r>
        <w:t>5. Resumo Comparativo</w:t>
      </w:r>
      <w:bookmarkEnd w:id="15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016"/>
        <w:gridCol w:w="3378"/>
        <w:gridCol w:w="3444"/>
      </w:tblGrid>
      <w:tr w:rsidR="008400EC" w14:paraId="2F42584C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8090BA3" w14:textId="77777777" w:rsidR="008400EC" w:rsidRDefault="00000000">
            <w:pPr>
              <w:pStyle w:val="Compact"/>
            </w:pPr>
            <w:r>
              <w:t>Característica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E103292" w14:textId="77777777" w:rsidR="008400EC" w:rsidRDefault="00000000">
            <w:pPr>
              <w:pStyle w:val="Compact"/>
            </w:pPr>
            <w:r>
              <w:t>Fila Tradicional (JMS)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E70FA62" w14:textId="77777777" w:rsidR="008400EC" w:rsidRDefault="00000000">
            <w:pPr>
              <w:pStyle w:val="Compact"/>
            </w:pPr>
            <w:r>
              <w:t>Apache Kafka</w:t>
            </w:r>
          </w:p>
        </w:tc>
      </w:tr>
      <w:tr w:rsidR="008400EC" w14:paraId="10881775" w14:textId="77777777">
        <w:tc>
          <w:tcPr>
            <w:tcW w:w="0" w:type="auto"/>
          </w:tcPr>
          <w:p w14:paraId="1F421528" w14:textId="77777777" w:rsidR="008400EC" w:rsidRDefault="00000000">
            <w:pPr>
              <w:pStyle w:val="Compact"/>
            </w:pPr>
            <w:r>
              <w:rPr>
                <w:b/>
              </w:rPr>
              <w:t>Persistência</w:t>
            </w:r>
          </w:p>
        </w:tc>
        <w:tc>
          <w:tcPr>
            <w:tcW w:w="0" w:type="auto"/>
          </w:tcPr>
          <w:p w14:paraId="45326630" w14:textId="77777777" w:rsidR="008400EC" w:rsidRDefault="00000000">
            <w:pPr>
              <w:pStyle w:val="Compact"/>
            </w:pPr>
            <w:r>
              <w:t>Geralmente temporária</w:t>
            </w:r>
          </w:p>
        </w:tc>
        <w:tc>
          <w:tcPr>
            <w:tcW w:w="0" w:type="auto"/>
          </w:tcPr>
          <w:p w14:paraId="3987244B" w14:textId="77777777" w:rsidR="008400EC" w:rsidRDefault="00000000">
            <w:pPr>
              <w:pStyle w:val="Compact"/>
            </w:pPr>
            <w:r>
              <w:t>Persistente em disco (Log)</w:t>
            </w:r>
          </w:p>
        </w:tc>
      </w:tr>
      <w:tr w:rsidR="008400EC" w14:paraId="1DF8EAFC" w14:textId="77777777">
        <w:tc>
          <w:tcPr>
            <w:tcW w:w="0" w:type="auto"/>
          </w:tcPr>
          <w:p w14:paraId="4FF89E8C" w14:textId="77777777" w:rsidR="008400EC" w:rsidRDefault="00000000">
            <w:pPr>
              <w:pStyle w:val="Compact"/>
            </w:pPr>
            <w:r>
              <w:rPr>
                <w:b/>
              </w:rPr>
              <w:t>Consumo</w:t>
            </w:r>
          </w:p>
        </w:tc>
        <w:tc>
          <w:tcPr>
            <w:tcW w:w="0" w:type="auto"/>
          </w:tcPr>
          <w:p w14:paraId="0FE73FCC" w14:textId="77777777" w:rsidR="008400EC" w:rsidRDefault="00000000">
            <w:pPr>
              <w:pStyle w:val="Compact"/>
            </w:pPr>
            <w:r>
              <w:t>Mensagem removida após leitura</w:t>
            </w:r>
          </w:p>
        </w:tc>
        <w:tc>
          <w:tcPr>
            <w:tcW w:w="0" w:type="auto"/>
          </w:tcPr>
          <w:p w14:paraId="35872DE8" w14:textId="77777777" w:rsidR="008400EC" w:rsidRDefault="00000000">
            <w:pPr>
              <w:pStyle w:val="Compact"/>
            </w:pPr>
            <w:r>
              <w:t>Mensagem permanece (Retenção)</w:t>
            </w:r>
          </w:p>
        </w:tc>
      </w:tr>
      <w:tr w:rsidR="008400EC" w14:paraId="6D9E1E19" w14:textId="77777777">
        <w:tc>
          <w:tcPr>
            <w:tcW w:w="0" w:type="auto"/>
          </w:tcPr>
          <w:p w14:paraId="715B86E2" w14:textId="77777777" w:rsidR="008400EC" w:rsidRDefault="00000000">
            <w:pPr>
              <w:pStyle w:val="Compact"/>
            </w:pPr>
            <w:r>
              <w:rPr>
                <w:b/>
              </w:rPr>
              <w:t>Escalabilidade</w:t>
            </w:r>
          </w:p>
        </w:tc>
        <w:tc>
          <w:tcPr>
            <w:tcW w:w="0" w:type="auto"/>
          </w:tcPr>
          <w:p w14:paraId="5F5274ED" w14:textId="77777777" w:rsidR="008400EC" w:rsidRDefault="00000000">
            <w:pPr>
              <w:pStyle w:val="Compact"/>
            </w:pPr>
            <w:r>
              <w:t>Limitada</w:t>
            </w:r>
          </w:p>
        </w:tc>
        <w:tc>
          <w:tcPr>
            <w:tcW w:w="0" w:type="auto"/>
          </w:tcPr>
          <w:p w14:paraId="795C866E" w14:textId="77777777" w:rsidR="008400EC" w:rsidRDefault="00000000">
            <w:pPr>
              <w:pStyle w:val="Compact"/>
            </w:pPr>
            <w:r>
              <w:t>Alta (via Partições)</w:t>
            </w:r>
          </w:p>
        </w:tc>
      </w:tr>
      <w:tr w:rsidR="008400EC" w14:paraId="556338E0" w14:textId="77777777">
        <w:tc>
          <w:tcPr>
            <w:tcW w:w="0" w:type="auto"/>
          </w:tcPr>
          <w:p w14:paraId="65F593E6" w14:textId="77777777" w:rsidR="008400EC" w:rsidRDefault="00000000">
            <w:pPr>
              <w:pStyle w:val="Compact"/>
            </w:pPr>
            <w:r>
              <w:rPr>
                <w:b/>
              </w:rPr>
              <w:t>Replay de Dados</w:t>
            </w:r>
          </w:p>
        </w:tc>
        <w:tc>
          <w:tcPr>
            <w:tcW w:w="0" w:type="auto"/>
          </w:tcPr>
          <w:p w14:paraId="1937D146" w14:textId="77777777" w:rsidR="008400EC" w:rsidRDefault="00000000">
            <w:pPr>
              <w:pStyle w:val="Compact"/>
            </w:pPr>
            <w:r>
              <w:t>Não é possível</w:t>
            </w:r>
          </w:p>
        </w:tc>
        <w:tc>
          <w:tcPr>
            <w:tcW w:w="0" w:type="auto"/>
          </w:tcPr>
          <w:p w14:paraId="0D64216E" w14:textId="77777777" w:rsidR="008400EC" w:rsidRDefault="00000000">
            <w:pPr>
              <w:pStyle w:val="Compact"/>
            </w:pPr>
            <w:r>
              <w:t>Possível (voltar o offset)</w:t>
            </w:r>
          </w:p>
        </w:tc>
      </w:tr>
    </w:tbl>
    <w:p w14:paraId="71B9CAA9" w14:textId="7A9401F0" w:rsidR="008400EC" w:rsidRDefault="00000000" w:rsidP="00D26863">
      <w:r>
        <w:pict w14:anchorId="3ED28E20">
          <v:rect id="_x0000_i1029" style="width:0;height:1.5pt" o:hralign="center" o:hrstd="t" o:hr="t"/>
        </w:pict>
      </w:r>
    </w:p>
    <w:sectPr w:rsidR="008400EC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72F08" w14:textId="77777777" w:rsidR="00E15A8D" w:rsidRDefault="00E15A8D">
      <w:pPr>
        <w:spacing w:after="0"/>
      </w:pPr>
      <w:r>
        <w:separator/>
      </w:r>
    </w:p>
  </w:endnote>
  <w:endnote w:type="continuationSeparator" w:id="0">
    <w:p w14:paraId="6EC0E7E6" w14:textId="77777777" w:rsidR="00E15A8D" w:rsidRDefault="00E15A8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42404" w14:textId="77777777" w:rsidR="00E15A8D" w:rsidRDefault="00E15A8D">
      <w:r>
        <w:separator/>
      </w:r>
    </w:p>
  </w:footnote>
  <w:footnote w:type="continuationSeparator" w:id="0">
    <w:p w14:paraId="0BA01CEA" w14:textId="77777777" w:rsidR="00E15A8D" w:rsidRDefault="00E15A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24321DB2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8D7AE3D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304316080">
    <w:abstractNumId w:val="1"/>
  </w:num>
  <w:num w:numId="2" w16cid:durableId="232662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4E29B3"/>
    <w:rsid w:val="00590D07"/>
    <w:rsid w:val="00784D58"/>
    <w:rsid w:val="008400EC"/>
    <w:rsid w:val="008D6863"/>
    <w:rsid w:val="00B86B75"/>
    <w:rsid w:val="00BC48D5"/>
    <w:rsid w:val="00C36279"/>
    <w:rsid w:val="00D078D6"/>
    <w:rsid w:val="00D26863"/>
    <w:rsid w:val="00E15A8D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E47DA"/>
  <w15:docId w15:val="{F0AB5C60-96F1-41C9-8A7F-F847DB1D8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3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716</Words>
  <Characters>3871</Characters>
  <Application>Microsoft Office Word</Application>
  <DocSecurity>0</DocSecurity>
  <Lines>32</Lines>
  <Paragraphs>9</Paragraphs>
  <ScaleCrop>false</ScaleCrop>
  <Company>NTT Data</Company>
  <LinksUpToDate>false</LinksUpToDate>
  <CharactersWithSpaces>4578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Isabela (Mattos) Magalhaes Coelho</dc:creator>
  <cp:keywords/>
  <cp:lastModifiedBy>Isabela (Mattos) Magalhaes Coelho</cp:lastModifiedBy>
  <cp:revision>2</cp:revision>
  <dcterms:created xsi:type="dcterms:W3CDTF">2026-01-16T14:18:00Z</dcterms:created>
  <dcterms:modified xsi:type="dcterms:W3CDTF">2026-01-16T14:18:00Z</dcterms:modified>
</cp:coreProperties>
</file>