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8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joint_pain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fatigue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headache</w:t>
      </w:r>
      <w:r>
        <w:rPr>
          <w:b/>
          <w:bCs/>
          <w:sz w:val="26"/>
          <w:szCs w:val="26"/>
        </w:rPr>
        <w:br/>
        <w:br/>
        <w:t xml:space="preserve">Symptom8: 	 nausea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pain_behind_the_eyes</w:t>
      </w:r>
      <w:r>
        <w:rPr>
          <w:b/>
          <w:bCs/>
          <w:sz w:val="26"/>
          <w:szCs w:val="26"/>
        </w:rPr>
        <w:br/>
        <w:br/>
        <w:t xml:space="preserve">Symptom11: 	 back_pain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muscle_pain</w:t>
      </w:r>
      <w:r>
        <w:rPr>
          <w:b/>
          <w:bCs/>
          <w:sz w:val="26"/>
          <w:szCs w:val="26"/>
        </w:rPr>
        <w:br/>
        <w:br/>
        <w:t xml:space="preserve">Symptom14: 	 red_spots_over_body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8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uma71ah53yhoknf4lzw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2022-12-12T16:16:42.619Z</dcterms:created>
  <dcterms:modified xsi:type="dcterms:W3CDTF">2022-12-12T16:16:42.619Z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