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3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breathlessness</w:t>
      </w:r>
      <w:r>
        <w:rPr>
          <w:b/>
          <w:bCs/>
          <w:sz w:val="26"/>
          <w:szCs w:val="26"/>
        </w:rPr>
        <w:br/>
        <w:br/>
        <w:t xml:space="preserve">Symptom3: 	 sweating</w:t>
      </w:r>
      <w:r>
        <w:rPr>
          <w:b/>
          <w:bCs/>
          <w:sz w:val="26"/>
          <w:szCs w:val="26"/>
        </w:rPr>
        <w:br/>
        <w:br/>
        <w:t xml:space="preserve">Symptom4: 	 chest_pain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Heart attack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3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3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4jbghgwwnlnatlgtxyzv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2022-12-12T16:16:49.652Z</dcterms:created>
  <dcterms:modified xsi:type="dcterms:W3CDTF">2022-12-12T16:16:49.652Z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