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43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constipation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diarrhoea</w:t>
      </w:r>
      <w:r>
        <w:rPr>
          <w:b/>
          <w:bCs/>
          <w:sz w:val="26"/>
          <w:szCs w:val="26"/>
        </w:rPr>
        <w:br/>
        <w:br/>
        <w:t xml:space="preserve">Symptom10: 	 toxic_look_(typhos)</w:t>
      </w:r>
      <w:r>
        <w:rPr>
          <w:b/>
          <w:bCs/>
          <w:sz w:val="26"/>
          <w:szCs w:val="26"/>
        </w:rPr>
        <w:br/>
        <w:br/>
        <w:t xml:space="preserve">Symptom11: 	 belly_pain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Typhoid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43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43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3odu2wbr9dkzipm6j1jn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2022-12-12T16:16:49.769Z</dcterms:created>
  <dcterms:modified xsi:type="dcterms:W3CDTF">2022-12-12T16:16:49.769Z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