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lethargy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yellow_urine</w:t>
      </w:r>
      <w:r>
        <w:rPr>
          <w:b/>
          <w:bCs/>
          <w:sz w:val="26"/>
          <w:szCs w:val="26"/>
        </w:rPr>
        <w:br/>
        <w:br/>
        <w:t xml:space="preserve">Symptom8: 	 yellowing_of_eyes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receiving_blood_transfusion</w:t>
      </w:r>
      <w:r>
        <w:rPr>
          <w:b/>
          <w:bCs/>
          <w:sz w:val="26"/>
          <w:szCs w:val="26"/>
        </w:rPr>
        <w:br/>
        <w:br/>
        <w:t xml:space="preserve">Symptom11: 	 receiving_unsterile_injections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B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tv4rgmgh1ponmbzltm6l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2022-12-12T16:16:40.190Z</dcterms:created>
  <dcterms:modified xsi:type="dcterms:W3CDTF">2022-12-12T16:16:40.190Z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