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diarrhoea</w:t>
      </w:r>
      <w:r>
        <w:rPr>
          <w:b/>
          <w:bCs/>
          <w:sz w:val="26"/>
          <w:szCs w:val="26"/>
        </w:rPr>
        <w:br/>
        <w:br/>
        <w:t xml:space="preserve">Symptom6: 	 fast_heart_rate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hlcemd7znz3e5yzc4zd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2022-12-12T16:16:40.506Z</dcterms:created>
  <dcterms:modified xsi:type="dcterms:W3CDTF">2022-12-12T16:16:40.506Z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