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sz w:val="28"/>
          <w:szCs w:val="28"/>
          <w:rtl w:val="0"/>
        </w:rPr>
        <w:t xml:space="preserve">4990 Final Project 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Fancheng Zeng, Season Yang, Yizhe Gao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has been over 10,000 used cars searched within a 75-mile radius from major cities, including Chicago, Washington, New York, Seattle, etc. It is always a hard problem for the owners to price their used cars given the fact that there is a wide distribution of prices for cars with different conditions. They could guess but this is not an efficient way to maximize money for their cars.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we will be using the data from XXX to create a web app that could help car owners in New York area price their used cars based on specific car conditions. Specifically, users should be able to enter their used car conditions and the web app should generate the range of price which would most likely to maximize price of their cars. If time permits, we would make interactive visualizations to help users explore data: Each tab illustrates prices and conditions of a used car that has been sold.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2d3b45"/>
          <w:sz w:val="21"/>
          <w:szCs w:val="21"/>
          <w:highlight w:val="white"/>
          <w:rtl w:val="0"/>
        </w:rPr>
        <w:t xml:space="preserve">Algorithms - What kind of modeling do you think you'll need to do it? (Even if we haven't covered it yet. ie. classification, regression, recommendation engine, neural nets?).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2d3b45"/>
          <w:sz w:val="21"/>
          <w:szCs w:val="21"/>
          <w:highlight w:val="white"/>
          <w:rtl w:val="0"/>
        </w:rPr>
        <w:t xml:space="preserve">Simulate some fake data and build a sample model for your algorithm (it can be very basic for now). Demonstrate how the input will be transformed into an output that will be useful for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group member will be able to understand mathematical ideas behind the project. Even though all group members will engage most technical part together, each group members will have their delegated roles: members are responsible for data analysis, data visualization, web design and should be able to translate technical problems into user stories.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