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HOY FAQ</w:t>
      </w:r>
    </w:p>
    <w:p>
      <w:pPr>
        <w:pStyle w:val="Heading1"/>
      </w:pPr>
      <w:r>
        <w:t>01 Classes and prices</w:t>
      </w:r>
    </w:p>
    <w:p>
      <w:r>
        <w:rPr>
          <w:b/>
        </w:rPr>
        <w:t>What are the options?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986"/>
          </w:tcPr>
          <w:p>
            <w:r>
              <w:rPr>
                <w:b/>
              </w:rPr>
              <w:t>Price (COP)</w:t>
            </w:r>
          </w:p>
        </w:tc>
      </w:tr>
      <w:tr>
        <w:tc>
          <w:tcPr>
            <w:tcW w:type="dxa" w:w="4986"/>
          </w:tcPr>
          <w:p>
            <w:r>
              <w:t>Trial class</w:t>
            </w:r>
          </w:p>
        </w:tc>
        <w:tc>
          <w:tcPr>
            <w:tcW w:type="dxa" w:w="4986"/>
          </w:tcPr>
          <w:p>
            <w:r>
              <w:t>35.000</w:t>
            </w:r>
          </w:p>
        </w:tc>
      </w:tr>
      <w:tr>
        <w:tc>
          <w:tcPr>
            <w:tcW w:type="dxa" w:w="4986"/>
          </w:tcPr>
          <w:p>
            <w:r>
              <w:t>Individual class</w:t>
            </w:r>
          </w:p>
        </w:tc>
        <w:tc>
          <w:tcPr>
            <w:tcW w:type="dxa" w:w="4986"/>
          </w:tcPr>
          <w:p>
            <w:r>
              <w:t>55.000</w:t>
            </w:r>
          </w:p>
        </w:tc>
      </w:tr>
      <w:tr>
        <w:tc>
          <w:tcPr>
            <w:tcW w:type="dxa" w:w="4986"/>
          </w:tcPr>
          <w:p>
            <w:r>
              <w:t>12-class package</w:t>
            </w:r>
          </w:p>
        </w:tc>
        <w:tc>
          <w:tcPr>
            <w:tcW w:type="dxa" w:w="4986"/>
          </w:tcPr>
          <w:p>
            <w:r>
              <w:t>600.000</w:t>
            </w:r>
          </w:p>
        </w:tc>
      </w:tr>
      <w:tr>
        <w:tc>
          <w:tcPr>
            <w:tcW w:type="dxa" w:w="4986"/>
          </w:tcPr>
          <w:p>
            <w:r>
              <w:t>12-class package for Santa María Tennis Club affiliates</w:t>
            </w:r>
          </w:p>
        </w:tc>
        <w:tc>
          <w:tcPr>
            <w:tcW w:type="dxa" w:w="4986"/>
          </w:tcPr>
          <w:p>
            <w:r>
              <w:t>480.000</w:t>
            </w:r>
          </w:p>
        </w:tc>
      </w:tr>
      <w:tr>
        <w:tc>
          <w:tcPr>
            <w:tcW w:type="dxa" w:w="4986"/>
          </w:tcPr>
          <w:p>
            <w:r>
              <w:t>Private class (maximum 3 people)</w:t>
            </w:r>
          </w:p>
        </w:tc>
        <w:tc>
          <w:tcPr>
            <w:tcW w:type="dxa" w:w="4986"/>
          </w:tcPr>
          <w:p>
            <w:r>
              <w:t>250.000</w:t>
            </w:r>
          </w:p>
        </w:tc>
      </w:tr>
      <w:tr>
        <w:tc>
          <w:tcPr>
            <w:tcW w:type="dxa" w:w="4986"/>
          </w:tcPr>
          <w:p>
            <w:r>
              <w:t>Each additional person in a private class</w:t>
            </w:r>
          </w:p>
        </w:tc>
        <w:tc>
          <w:tcPr>
            <w:tcW w:type="dxa" w:w="4986"/>
          </w:tcPr>
          <w:p>
            <w:r>
              <w:t>60.000</w:t>
            </w:r>
          </w:p>
        </w:tc>
      </w:tr>
    </w:tbl>
    <w:p>
      <w:r>
        <w:rPr>
          <w:b/>
        </w:rPr>
        <w:t>How long do I have to use my 12-class package?</w:t>
      </w:r>
    </w:p>
    <w:p>
      <w:pPr>
        <w:spacing w:after="40"/>
      </w:pPr>
      <w:r>
        <w:t>You have 3 months to use your 12 classes.</w:t>
      </w:r>
    </w:p>
    <w:p>
      <w:r>
        <w:rPr>
          <w:b/>
        </w:rPr>
        <w:t>Can I pause my package?</w:t>
      </w:r>
    </w:p>
    <w:p>
      <w:pPr>
        <w:spacing w:after="40"/>
      </w:pPr>
      <w:r>
        <w:t>Yes. You can pause your 12-class package for up to 30 days.</w:t>
      </w:r>
    </w:p>
    <w:p>
      <w:r>
        <w:rPr>
          <w:b/>
        </w:rPr>
        <w:t>Do you offer refunds?</w:t>
      </w:r>
    </w:p>
    <w:p>
      <w:pPr>
        <w:spacing w:after="40"/>
      </w:pPr>
      <w:r>
        <w:t>No. The 12-class package is non-refundable.</w:t>
      </w:r>
    </w:p>
    <w:p>
      <w:r>
        <w:rPr>
          <w:b/>
        </w:rPr>
        <w:t>I'm a Santa María Tennis Club affiliate. Do I get benefits at HOY?</w:t>
      </w:r>
    </w:p>
    <w:p>
      <w:pPr>
        <w:spacing w:after="40"/>
      </w:pPr>
      <w:r>
        <w:t>You get a special price on the 12-class package: 480.000. There are no other benefits between Santa María Tennis Club and HOY.</w:t>
      </w:r>
    </w:p>
    <w:p>
      <w:r>
        <w:rPr>
          <w:b/>
        </w:rPr>
        <w:t>Do you offer private classes?</w:t>
      </w:r>
    </w:p>
    <w:p>
      <w:pPr>
        <w:spacing w:after="40"/>
      </w:pPr>
      <w:r>
        <w:t>Yes. A private class costs 250.000, and each additional person is 60.000. Maximum 3 people per private class.</w:t>
      </w:r>
    </w:p>
    <w:p>
      <w:r>
        <w:rPr>
          <w:b/>
        </w:rPr>
        <w:t>What language are the classes in?</w:t>
      </w:r>
    </w:p>
    <w:p>
      <w:pPr>
        <w:spacing w:after="40"/>
      </w:pPr>
      <w:r>
        <w:t>Most are in Spanish. Some may be taught in English.</w:t>
      </w:r>
    </w:p>
    <w:p>
      <w:pPr>
        <w:pStyle w:val="Heading1"/>
      </w:pPr>
      <w:r>
        <w:t>02 Booking, cancellation and no-show</w:t>
      </w:r>
    </w:p>
    <w:p>
      <w:r>
        <w:rPr>
          <w:b/>
        </w:rPr>
        <w:t>How far in advance can I book?</w:t>
      </w:r>
    </w:p>
    <w:p>
      <w:pPr>
        <w:spacing w:after="40"/>
      </w:pPr>
      <w:r>
        <w:t>There's no minimum time. You can book a class up to the last minute, as long as there are spots available.</w:t>
      </w:r>
    </w:p>
    <w:p>
      <w:r>
        <w:rPr>
          <w:b/>
        </w:rPr>
        <w:t>Can I cancel my booking?</w:t>
      </w:r>
    </w:p>
    <w:p>
      <w:pPr>
        <w:spacing w:after="40"/>
      </w:pPr>
      <w:r>
        <w:t>Yes. You can cancel up to 12 hours before the class.</w:t>
      </w:r>
    </w:p>
    <w:p>
      <w:r>
        <w:rPr>
          <w:b/>
        </w:rPr>
        <w:t>What if I miss my class?</w:t>
      </w:r>
    </w:p>
    <w:p>
      <w:pPr>
        <w:spacing w:after="40"/>
      </w:pPr>
      <w:r>
        <w:t>There's no refund. If you missed it because you were sick, we'll reschedule your class.</w:t>
      </w:r>
    </w:p>
    <w:p>
      <w:r>
        <w:rPr>
          <w:b/>
        </w:rPr>
        <w:t>How do I check in?</w:t>
      </w:r>
    </w:p>
    <w:p>
      <w:pPr>
        <w:spacing w:after="40"/>
      </w:pPr>
      <w:r>
        <w:t>At reception, when you arrive.</w:t>
      </w:r>
    </w:p>
    <w:p>
      <w:pPr>
        <w:pStyle w:val="Heading1"/>
      </w:pPr>
      <w:r>
        <w:t>03 Gift cards</w:t>
      </w:r>
    </w:p>
    <w:p>
      <w:r>
        <w:rPr>
          <w:b/>
        </w:rPr>
        <w:t>Can I give HOY as a gift?</w:t>
      </w:r>
    </w:p>
    <w:p>
      <w:pPr>
        <w:spacing w:after="40"/>
      </w:pPr>
      <w:r>
        <w:t>Yes. There are two gift cards, at the same price as the classes: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Gift card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Price (COP)</w:t>
            </w:r>
          </w:p>
        </w:tc>
      </w:tr>
      <w:tr>
        <w:tc>
          <w:tcPr>
            <w:tcW w:type="dxa" w:w="4986"/>
          </w:tcPr>
          <w:p>
            <w:r>
              <w:t>1 individual class</w:t>
            </w:r>
          </w:p>
        </w:tc>
        <w:tc>
          <w:tcPr>
            <w:tcW w:type="dxa" w:w="4986"/>
          </w:tcPr>
          <w:p>
            <w:r>
              <w:t>55.000</w:t>
            </w:r>
          </w:p>
        </w:tc>
      </w:tr>
      <w:tr>
        <w:tc>
          <w:tcPr>
            <w:tcW w:type="dxa" w:w="4986"/>
          </w:tcPr>
          <w:p>
            <w:r>
              <w:t>12-class package</w:t>
            </w:r>
          </w:p>
        </w:tc>
        <w:tc>
          <w:tcPr>
            <w:tcW w:type="dxa" w:w="4986"/>
          </w:tcPr>
          <w:p>
            <w:r>
              <w:t>600.000</w:t>
            </w:r>
          </w:p>
        </w:tc>
      </w:tr>
    </w:tbl>
    <w:p>
      <w:r>
        <w:t>You can buy several individual classes, or two or more 12-class packages, to give to whoever you like.</w:t>
      </w:r>
    </w:p>
    <w:p>
      <w:pPr>
        <w:pStyle w:val="Heading1"/>
      </w:pPr>
      <w:r>
        <w:t>04 Payments</w:t>
      </w:r>
    </w:p>
    <w:p>
      <w:r>
        <w:rPr>
          <w:b/>
        </w:rPr>
        <w:t>What payment methods do you accept?</w:t>
      </w:r>
    </w:p>
    <w:p>
      <w:pPr>
        <w:spacing w:after="40"/>
      </w:pPr>
      <w:r>
        <w:t>You can pay online on the website, with a Wompi QR code or through PSE.</w:t>
      </w:r>
    </w:p>
    <w:p>
      <w:pPr>
        <w:pStyle w:val="Heading1"/>
      </w:pPr>
      <w:r>
        <w:t>05 What to bring and the space</w:t>
      </w:r>
    </w:p>
    <w:p>
      <w:r>
        <w:rPr>
          <w:b/>
        </w:rPr>
        <w:t>What should I bring?</w:t>
      </w:r>
    </w:p>
    <w:p>
      <w:pPr>
        <w:spacing w:after="40"/>
      </w:pPr>
      <w:r>
        <w:t>We provide the mat and all the props. If you like, bring a small face towel and a bottle to stay hydrated.</w:t>
      </w:r>
    </w:p>
    <w:p>
      <w:r>
        <w:rPr>
          <w:b/>
        </w:rPr>
        <w:t>Is there a place to hydrate?</w:t>
      </w:r>
    </w:p>
    <w:p>
      <w:pPr>
        <w:spacing w:after="40"/>
      </w:pPr>
      <w:r>
        <w:t>Yes. There's a hydration zone available after class.</w:t>
      </w:r>
    </w:p>
    <w:p>
      <w:r>
        <w:rPr>
          <w:b/>
        </w:rPr>
        <w:t>Are there lockers, showers and changing rooms?</w:t>
      </w:r>
    </w:p>
    <w:p>
      <w:pPr>
        <w:spacing w:after="40"/>
      </w:pPr>
      <w:r>
        <w:t>Yes, we have lockers, showers and changing rooms.</w:t>
      </w:r>
    </w:p>
    <w:p>
      <w:pPr>
        <w:pStyle w:val="Title"/>
        <w:pageBreakBefore/>
      </w:pPr>
      <w:r>
        <w:t>Corrections</w:t>
      </w:r>
    </w:p>
    <w:p>
      <w:r>
        <w:t>The corrections applied to the FAQ page.</w:t>
      </w:r>
    </w:p>
    <w:p>
      <w:pPr>
        <w:pStyle w:val="Heading1"/>
      </w:pPr>
      <w:r>
        <w:t>Classes and prices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</w:tcPr>
          <w:p>
            <w:r>
              <w:rPr>
                <w:b/>
              </w:rPr>
              <w:t>Price (COP)</w:t>
            </w:r>
          </w:p>
        </w:tc>
      </w:tr>
      <w:tr>
        <w:tc>
          <w:tcPr>
            <w:tcW w:type="dxa" w:w="4986"/>
          </w:tcPr>
          <w:p>
            <w:r>
              <w:t>Trial class</w:t>
            </w:r>
          </w:p>
        </w:tc>
        <w:tc>
          <w:tcPr>
            <w:tcW w:type="dxa" w:w="4986"/>
          </w:tcPr>
          <w:p>
            <w:r>
              <w:t>35.000</w:t>
            </w:r>
          </w:p>
        </w:tc>
      </w:tr>
      <w:tr>
        <w:tc>
          <w:tcPr>
            <w:tcW w:type="dxa" w:w="4986"/>
          </w:tcPr>
          <w:p>
            <w:r>
              <w:t>Individual class</w:t>
            </w:r>
          </w:p>
        </w:tc>
        <w:tc>
          <w:tcPr>
            <w:tcW w:type="dxa" w:w="4986"/>
          </w:tcPr>
          <w:p>
            <w:r>
              <w:t>55.000</w:t>
            </w:r>
          </w:p>
        </w:tc>
      </w:tr>
      <w:tr>
        <w:tc>
          <w:tcPr>
            <w:tcW w:type="dxa" w:w="4986"/>
          </w:tcPr>
          <w:p>
            <w:r>
              <w:t>12-class package</w:t>
            </w:r>
          </w:p>
        </w:tc>
        <w:tc>
          <w:tcPr>
            <w:tcW w:type="dxa" w:w="4986"/>
          </w:tcPr>
          <w:p>
            <w:r>
              <w:t>600.000</w:t>
            </w:r>
          </w:p>
        </w:tc>
      </w:tr>
      <w:tr>
        <w:tc>
          <w:tcPr>
            <w:tcW w:type="dxa" w:w="4986"/>
          </w:tcPr>
          <w:p>
            <w:r>
              <w:t>12-class package · Santa María Tennis Club affiliates</w:t>
            </w:r>
          </w:p>
        </w:tc>
        <w:tc>
          <w:tcPr>
            <w:tcW w:type="dxa" w:w="4986"/>
          </w:tcPr>
          <w:p>
            <w:r>
              <w:t>480.000</w:t>
            </w:r>
          </w:p>
        </w:tc>
      </w:tr>
      <w:tr>
        <w:tc>
          <w:tcPr>
            <w:tcW w:type="dxa" w:w="4986"/>
          </w:tcPr>
          <w:p>
            <w:r>
              <w:t>Private class (maximum 3 people)</w:t>
            </w:r>
          </w:p>
        </w:tc>
        <w:tc>
          <w:tcPr>
            <w:tcW w:type="dxa" w:w="4986"/>
          </w:tcPr>
          <w:p>
            <w:r>
              <w:t>250.000</w:t>
            </w:r>
          </w:p>
        </w:tc>
      </w:tr>
      <w:tr>
        <w:tc>
          <w:tcPr>
            <w:tcW w:type="dxa" w:w="4986"/>
          </w:tcPr>
          <w:p>
            <w:r>
              <w:t>Additional person in a private class</w:t>
            </w:r>
          </w:p>
        </w:tc>
        <w:tc>
          <w:tcPr>
            <w:tcW w:type="dxa" w:w="4986"/>
          </w:tcPr>
          <w:p>
            <w:r>
              <w:t>60.000</w:t>
            </w:r>
          </w:p>
        </w:tc>
      </w:tr>
    </w:tbl>
    <w:p>
      <w:pPr>
        <w:pStyle w:val="ListBullet"/>
      </w:pPr>
      <w:r>
        <w:t>The 12-class package can be used in 3 months.</w:t>
      </w:r>
    </w:p>
    <w:p>
      <w:pPr>
        <w:pStyle w:val="ListBullet"/>
      </w:pPr>
      <w:r>
        <w:t>It can be paused for 30 days.</w:t>
      </w:r>
    </w:p>
    <w:p>
      <w:pPr>
        <w:pStyle w:val="ListBullet"/>
      </w:pPr>
      <w:r>
        <w:t>It has no refund.</w:t>
      </w:r>
    </w:p>
    <w:p>
      <w:pPr>
        <w:pStyle w:val="ListBullet"/>
      </w:pPr>
      <w:r>
        <w:t>No benefits between SMTC and HOY, other than the special package price.</w:t>
      </w:r>
    </w:p>
    <w:p>
      <w:pPr>
        <w:pStyle w:val="ListBullet"/>
      </w:pPr>
      <w:r>
        <w:t>Some classes might be taught in English.</w:t>
      </w:r>
    </w:p>
    <w:p>
      <w:pPr>
        <w:pStyle w:val="Heading1"/>
      </w:pPr>
      <w:r>
        <w:t>Gift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Gift card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Price (COP)</w:t>
            </w:r>
          </w:p>
        </w:tc>
      </w:tr>
      <w:tr>
        <w:tc>
          <w:tcPr>
            <w:tcW w:type="dxa" w:w="4986"/>
          </w:tcPr>
          <w:p>
            <w:r>
              <w:t>1 individual class</w:t>
            </w:r>
          </w:p>
        </w:tc>
        <w:tc>
          <w:tcPr>
            <w:tcW w:type="dxa" w:w="4986"/>
          </w:tcPr>
          <w:p>
            <w:r>
              <w:t>55.000</w:t>
            </w:r>
          </w:p>
        </w:tc>
      </w:tr>
      <w:tr>
        <w:tc>
          <w:tcPr>
            <w:tcW w:type="dxa" w:w="4986"/>
          </w:tcPr>
          <w:p>
            <w:r>
              <w:t>12-class package</w:t>
            </w:r>
          </w:p>
        </w:tc>
        <w:tc>
          <w:tcPr>
            <w:tcW w:type="dxa" w:w="4986"/>
          </w:tcPr>
          <w:p>
            <w:r>
              <w:t>600.000</w:t>
            </w:r>
          </w:p>
        </w:tc>
      </w:tr>
    </w:tbl>
    <w:p>
      <w:r>
        <w:t>Same price as the classes. One user can buy several individual classes, or two or more 12-class packages.</w:t>
      </w:r>
    </w:p>
    <w:p>
      <w:pPr>
        <w:pStyle w:val="Heading1"/>
      </w:pPr>
      <w:r>
        <w:t>Booking, cancellation and no-show</w:t>
      </w:r>
    </w:p>
    <w:p>
      <w:pPr>
        <w:pStyle w:val="ListBullet"/>
      </w:pPr>
      <w:r>
        <w:rPr>
          <w:b/>
        </w:rPr>
        <w:t xml:space="preserve">Booking: </w:t>
      </w:r>
      <w:r>
        <w:t>no minimum time to book a class, as long as there are spots available.</w:t>
      </w:r>
    </w:p>
    <w:p>
      <w:pPr>
        <w:pStyle w:val="ListBullet"/>
      </w:pPr>
      <w:r>
        <w:rPr>
          <w:b/>
        </w:rPr>
        <w:t xml:space="preserve">Cancellation: </w:t>
      </w:r>
      <w:r>
        <w:t>12-hour cancellation window.</w:t>
      </w:r>
    </w:p>
    <w:p>
      <w:pPr>
        <w:pStyle w:val="ListBullet"/>
      </w:pPr>
      <w:r>
        <w:rPr>
          <w:b/>
        </w:rPr>
        <w:t xml:space="preserve">No-show: </w:t>
      </w:r>
      <w:r>
        <w:t>no refund. If it was because of illness, the class is rescheduled.</w:t>
      </w:r>
    </w:p>
    <w:p>
      <w:pPr>
        <w:pStyle w:val="ListBullet"/>
      </w:pPr>
      <w:r>
        <w:rPr>
          <w:b/>
        </w:rPr>
        <w:t xml:space="preserve">Check-in: </w:t>
      </w:r>
      <w:r>
        <w:t>only at reception.</w:t>
      </w:r>
    </w:p>
    <w:p>
      <w:pPr>
        <w:pStyle w:val="Heading1"/>
      </w:pPr>
      <w:r>
        <w:t>Payment methods</w:t>
      </w:r>
    </w:p>
    <w:p>
      <w:r>
        <w:t>Website, Wompi QR and PSE.</w:t>
      </w:r>
    </w:p>
    <w:p>
      <w:pPr>
        <w:pStyle w:val="Heading1"/>
      </w:pPr>
      <w:r>
        <w:t>What to bring and the space</w:t>
      </w:r>
    </w:p>
    <w:p>
      <w:pPr>
        <w:pStyle w:val="ListBullet"/>
      </w:pPr>
      <w:r>
        <w:t>All props (mats and tools) are provided by HOY.</w:t>
      </w:r>
    </w:p>
    <w:p>
      <w:pPr>
        <w:pStyle w:val="ListBullet"/>
      </w:pPr>
      <w:r>
        <w:t>Optional for students: a face towel and a bottle to hydrate.</w:t>
      </w:r>
    </w:p>
    <w:p>
      <w:pPr>
        <w:pStyle w:val="ListBullet"/>
      </w:pPr>
      <w:r>
        <w:t>A hydration zone is available after class.</w:t>
      </w:r>
    </w:p>
    <w:p>
      <w:pPr>
        <w:pStyle w:val="ListBullet"/>
      </w:pPr>
      <w:r>
        <w:t>Lockers, showers and changing rooms are available.</w:t>
      </w:r>
    </w:p>
    <w:p>
      <w:pPr>
        <w:pStyle w:val="Title"/>
        <w:pageBreakBefore/>
      </w:pPr>
      <w:r>
        <w:t>REMOVE: other pages</w:t>
      </w:r>
    </w:p>
    <w:p>
      <w:r>
        <w:t>These changes are for other parts of the website, not the FAQ page.</w:t>
      </w:r>
    </w:p>
    <w:p>
      <w:pPr>
        <w:pStyle w:val="ListBullet"/>
      </w:pPr>
      <w:r>
        <w:rPr>
          <w:b/>
        </w:rPr>
        <w:t xml:space="preserve">Teacher view · payroll: </w:t>
      </w:r>
      <w:r>
        <w:t>remove the "Ask about the statement" option that links to WhatsApp.</w:t>
      </w:r>
    </w:p>
    <w:p>
      <w:pPr>
        <w:pStyle w:val="ListBullet"/>
      </w:pPr>
      <w:r>
        <w:rPr>
          <w:b/>
        </w:rPr>
        <w:t xml:space="preserve">Credits: </w:t>
      </w:r>
      <w:r>
        <w:t>HOY has no credit system. Remove credits wherever they're mentioned.</w:t>
      </w:r>
    </w:p>
    <w:p>
      <w:pPr>
        <w:pStyle w:val="ListBullet"/>
      </w:pPr>
      <w:r>
        <w:rPr>
          <w:b/>
        </w:rPr>
        <w:t xml:space="preserve">Self check-in: </w:t>
      </w:r>
      <w:r>
        <w:t>check-in is only at reception. Remove any other check-in option.</w:t>
      </w:r>
    </w:p>
    <w:p>
      <w:pPr>
        <w:pStyle w:val="ListBullet"/>
      </w:pPr>
      <w:r>
        <w:rPr>
          <w:b/>
        </w:rPr>
        <w:t xml:space="preserve">Nequi and Daviplata: </w:t>
      </w:r>
      <w:r>
        <w:t>remove them. Only website, Wompi QR and PSE appear as payment methods.</w:t>
      </w:r>
    </w:p>
    <w:sectPr w:rsidR="00FC693F" w:rsidRPr="0006063C" w:rsidSect="00034616">
      <w:pgSz w:w="12240" w:h="15840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