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80"/>
        <w:jc w:val="center"/>
      </w:pPr>
      <w:r>
        <w:rPr>
          <w:rFonts w:ascii="Arial" w:cs="Arial" w:eastAsia="Arial" w:hAnsi="Arial"/>
          <w:color w:val="C9A227"/>
          <w:sz w:val="48"/>
          <w:szCs w:val="48"/>
        </w:rPr>
        <w:t xml:space="preserve">◈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B4D3E"/>
          <w:spacing w:val="200"/>
          <w:sz w:val="72"/>
          <w:szCs w:val="72"/>
        </w:rPr>
        <w:t xml:space="preserve">DHARAA</w:t>
      </w:r>
    </w:p>
    <w:p>
      <w:pPr>
        <w:pBdr>
          <w:bottom w:val="single" w:color="C9A227" w:sz="8" w:space="1"/>
        </w:pBdr>
        <w:spacing w:after="400"/>
        <w:jc w:val="center"/>
      </w:pPr>
      <w:r>
        <w:rPr>
          <w:rFonts w:ascii="Georgia" w:cs="Georgia" w:eastAsia="Georgia" w:hAnsi="Georgia"/>
          <w:i/>
          <w:iCs/>
          <w:color w:val="5C5346"/>
          <w:sz w:val="22"/>
          <w:szCs w:val="22"/>
        </w:rPr>
        <w:t xml:space="preserve">Rooted in Nature. Crafted for Taste.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3328"/>
          <w:spacing w:val="120"/>
          <w:sz w:val="36"/>
          <w:szCs w:val="36"/>
        </w:rPr>
        <w:t xml:space="preserve">BRAND GUIDELINES</w:t>
      </w:r>
    </w:p>
    <w:p>
      <w:pPr>
        <w:spacing w:after="80"/>
        <w:jc w:val="center"/>
      </w:pPr>
      <w:r>
        <w:rPr>
          <w:rFonts w:ascii="Arial" w:cs="Arial" w:eastAsia="Arial" w:hAnsi="Arial"/>
          <w:color w:val="5C5346"/>
          <w:sz w:val="20"/>
          <w:szCs w:val="20"/>
        </w:rPr>
        <w:t xml:space="preserve">Visual Identity · Voice · Packaging · Application</w:t>
      </w:r>
    </w:p>
    <w:p>
      <w:pPr>
        <w:spacing w:after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6"/>
                <w:szCs w:val="16"/>
              </w:rPr>
              <w:t xml:space="preserve">Version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6"/>
                <w:szCs w:val="16"/>
              </w:rPr>
              <w:t xml:space="preserve">Date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August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Internal &amp; Partner Use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6"/>
                <w:szCs w:val="16"/>
              </w:rPr>
              <w:t xml:space="preserve">Market Focus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Hardoi → Uttar Pradesh → North India</w:t>
            </w:r>
          </w:p>
        </w:tc>
      </w:tr>
    </w:tbl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C5346"/>
          <w:sz w:val="18"/>
          <w:szCs w:val="18"/>
        </w:rPr>
        <w:t xml:space="preserve">Premium yet affordable Indian foods &amp; spices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00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Quick Reference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5346"/>
          <w:sz w:val="20"/>
          <w:szCs w:val="20"/>
        </w:rPr>
        <w:t xml:space="preserve">Use this page as a one-screen checklist for designers, printers, retailers, and agencies.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D3E"/>
          <w:sz w:val="22"/>
          <w:szCs w:val="22"/>
        </w:rPr>
        <w:t xml:space="preserve">Core Identity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Element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Brand name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DHARAA (always all caps in logo lockup)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Tagline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Rooted in Nature. Crafted for Taste.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Primary color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Green  #1B4D3E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Secondary color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Cream  #F7F1E3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Accent color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Heritage Gold  #C9A227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Heading font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Georgia / Playfair Display (serif)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Body font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Arial / Source Sans 3 (sans-serif)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Hindi support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Noto Sans Devanagari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Voice traits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Authentic · Warm · Trustworthy · Rooted · Premium-accessible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Positioning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Mid-premium spices: better than local, below national luxury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D3E"/>
          <w:sz w:val="22"/>
          <w:szCs w:val="22"/>
        </w:rPr>
        <w:t xml:space="preserve">Document Contents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01 — Brand Foundation (vision, positioning, values, portfolio)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02 — Color System (primary, product, neutrals, accessibility)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03 — Typography (typefaces, scale, bilingual rules)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04 — Logo System (variants, clear space, do/don't)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05 — Packaging Guidelines (structure, product colors, claims)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06 — Voice &amp; Messaging (tone matrix, claims language)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07 — Imagery &amp; Iconography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08 — Application (retail, digital, social, print)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09 — Brand Checklist &amp; Version Control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01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Brand Foundation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Brand Vision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Dharaa is a premium yet affordable Indian foods and spices brand rooted in nature, authenticity, and trust. We bring carefully sourced, hygienically processed, expertly blended spices to everyday Indian kitchens — starting in Hardoi and growing across Uttar Pradesh and neighboring states.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Tagline</w:t>
      </w:r>
    </w:p>
    <w:p>
      <w:pPr>
        <w:pBdr>
          <w:top w:val="single" w:color="C9A227" w:sz="6" w:space="8"/>
        </w:pBdr>
        <w:spacing w:after="80" w:before="120"/>
        <w:jc w:val="center"/>
      </w:pPr>
    </w:p>
    <w:p>
      <w:pPr>
        <w:shd w:fill="F7F1E3" w:val="clear"/>
        <w:spacing w:after="80" w:before="80"/>
        <w:jc w:val="center"/>
      </w:pPr>
      <w:r>
        <w:rPr>
          <w:rFonts w:ascii="Georgia" w:cs="Georgia" w:eastAsia="Georgia" w:hAnsi="Georgia"/>
          <w:b/>
          <w:bCs/>
          <w:i/>
          <w:iCs/>
          <w:color w:val="1B4D3E"/>
          <w:sz w:val="28"/>
          <w:szCs w:val="28"/>
        </w:rPr>
        <w:t xml:space="preserve">Rooted in Nature. Crafted for Taste.</w:t>
      </w:r>
    </w:p>
    <w:p>
      <w:pPr>
        <w:pBdr>
          <w:bottom w:val="single" w:color="C9A227" w:sz="6" w:space="8"/>
        </w:pBdr>
        <w:spacing w:after="200" w:before="80"/>
        <w:jc w:val="center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5346"/>
          <w:sz w:val="18"/>
          <w:szCs w:val="18"/>
        </w:rPr>
        <w:t xml:space="preserve">Use the full tagline with the primary logo whenever space allows. On tight layouts (pouches under 100g face, social avatars), the wordmark alone is acceptable; restore the tagline in body or footer copy.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Positioning Statement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For households and cooks who want pure, consistent, hygienic spices without paying national premium-brand prices, Dharaa is the modern-classic spice brand that combines nature-rooted authenticity with mid-premium quality and regional trust.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Dimension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Dharaa Stance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Quality tier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Mid-premium — higher than loose/local, accessible vs. national luxury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Promise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Purity, hygiene, consistent quality, regional trust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Aesthetic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Modern-classic: cream, forest green, gold accents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Launch market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Hardoi first → Uttar Pradesh → neighboring states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Channels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General trade, distributors, wholesale, modern retail, e-com, q-com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Brand Values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Value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Meaning in Practice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Purity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No compromise on raw material quality; clean, honest ingredient stories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Hygiene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Hygienically processed and packed with care — visible in claims &amp; icons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Authenticity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Traditional blends, regional taste memory, bilingual packaging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Craft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Expert blending for rich aroma and consistent flavour batch to batch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Premium feel at a fair price; pride without pretension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Trust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Family kitchens, retailer relationships, repeat purchase reliability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Brand Personality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If Dharaa were a person: a trusted local spice merchant who upgraded to modern hygiene and design — warm, grounded, precise about quality, never flashy.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We are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We are not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&amp; inviting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Cold or corporate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Rooted &amp; natural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Artificial or hyper-tech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Premium-accessible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Cheap-looking or elitist luxury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Honest &amp; clear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Over-claiming or scientific jargon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Family-trusted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Youth-only trend brand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Launch Portfolio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D3E"/>
          <w:sz w:val="22"/>
          <w:szCs w:val="22"/>
        </w:rPr>
        <w:t xml:space="preserve">Wave 1 — Core Four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2866"/>
      </w:tblGrid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Net wt (launch)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Role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Header colour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Laal Mirchi Powder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200g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Hero colour &amp; heat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Deep Chili Red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Dhaniya Masala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100g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Everyday staple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Green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Garam Masala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100g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Signature blend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Brown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All in One Masala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100g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Convenience hero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Heritage Gold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D3E"/>
          <w:sz w:val="22"/>
          <w:szCs w:val="22"/>
        </w:rPr>
        <w:t xml:space="preserve">Wave 2+ — Expansion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Turmeric, coriander, cumin, Kitchen King, Paneer masala, Chhole masala, Biryani masala, and other regional blends. Each new SKU inherits the master pouch system with a unique product colour band and hero ingredient photography.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02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Color System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Dharaa’s palette signals nature, purity, and mid-premium craft. Cream grounds the brand; forest green builds trust; gold elevates without luxury excess. Product header colours differentiate SKUs on shelf.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Primary Brand Palette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2C24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</w:tr>
      <w:tr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Forest Green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#1B4D3E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Logo, headers, trust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Warm Cream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#F7F1E3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Backgrounds, packs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Heritage Gold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#C9A227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Accent, emblem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Deep Ink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#2C2416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Body text</w:t>
            </w:r>
          </w:p>
        </w:tc>
      </w:tr>
    </w:tbl>
    <w:p>
      <w:pPr>
        <w:spacing w:after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2200"/>
        <w:gridCol w:w="3266"/>
      </w:tblGrid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Hex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RGB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CMYK (approx)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Green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#1B4D3E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27, 77, 62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80, 30, 70, 40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Primary brand, logo, CTAs, trust bars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Deep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#0F3328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15, 51, 40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85, 40, 75, 55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Dark text on cream, footer bars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Cream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#F7F1E3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247, 241, 227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3, 4, 12, 0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Pack faces, page backgrounds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Cream Dark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#EDE4D0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237, 228, 208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6, 8, 18, 0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Secondary panels, cards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Heritage Gold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#C9A227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201, 162, 39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15, 30, 90, 5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Emblem, dividers, premium cues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Gold Deep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#A6851A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166, 133, 26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25, 35, 95, 15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Gold on light for small text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Deep Ink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#2C2416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44, 36, 22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50, 50, 70, 70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Primary body text</w:t>
            </w:r>
          </w:p>
        </w:tc>
      </w:tr>
      <w:tr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Ink Muted</w:t>
            </w:r>
          </w:p>
        </w:tc>
        <w:tc>
          <w:tcPr>
            <w:tcW w:type="dxa" w:w="1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#5C5346</w:t>
            </w:r>
          </w:p>
        </w:tc>
        <w:tc>
          <w:tcPr>
            <w:tcW w:type="dxa" w:w="1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92, 83, 70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40, 35, 50, 30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Captions, secondary copy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Product Accent Palette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Each SKU owns a header/accent colour for shelf recognition. Never recolour the DHARAA wordmark with product accents — only the product colour band and related badges.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8B1E1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2F5D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5C3A1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sz w:val="36"/>
                <w:szCs w:val="36"/>
              </w:rPr>
              <w:t xml:space="preserve"> </w:t>
            </w:r>
          </w:p>
        </w:tc>
      </w:tr>
      <w:tr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Chili Red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#8B1E1E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Laal Mirchi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Coriander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#2F5D3A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Dhaniya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Garam Brown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#5C3A1E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Garam Masala</w:t>
            </w:r>
          </w:p>
        </w:tc>
        <w:tc>
          <w:tcPr>
            <w:tcW w:type="dxa" w:w="261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6"/>
                <w:szCs w:val="16"/>
              </w:rPr>
              <w:t xml:space="preserve">All-in-One Gold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color w:val="5C5346"/>
                <w:sz w:val="15"/>
                <w:szCs w:val="15"/>
              </w:rPr>
              <w:t xml:space="preserve">#B8860B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5C5346"/>
                <w:sz w:val="14"/>
                <w:szCs w:val="14"/>
              </w:rPr>
              <w:t xml:space="preserve">All in One</w:t>
            </w:r>
          </w:p>
        </w:tc>
      </w:tr>
    </w:tbl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600"/>
        <w:gridCol w:w="3266"/>
      </w:tblGrid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SKU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Accent Hex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Accent name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Laal Mirchi Powder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#8B1E1E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Deep Chili Red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Pairs with red chilli photography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Dhaniya Masala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#2F5D3A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Coriander Green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Close to Forest; keep distinct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Garam Masala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#5C3A1E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Spice Brown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Cinnamon/cardamom mood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All in One Masala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#B8860B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Kitchen Gold</w:t>
            </w:r>
          </w:p>
        </w:tc>
        <w:tc>
          <w:tcPr>
            <w:tcW w:type="dxa" w:w="3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Slightly deeper than brand gold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Approved Combinations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066"/>
      </w:tblGrid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Foreground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Background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Green / Deep Ink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Cream / White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Primary — preferred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Cream / Gold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Green / Forest Deep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Primary inverse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Deep Ink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Cream Dark / Light panels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Body content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Product accent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Cream (header band only)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Packaging SKU ID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Gold text (small)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Green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OK for labels ≥ 10pt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Gold text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Cream (large only)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Large display only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White body text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Cream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Never — insufficient contrast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Product red</w:t>
            </w:r>
          </w:p>
        </w:tc>
        <w:tc>
          <w:tcPr>
            <w:tcW w:type="dxa" w:w="4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 Green large fill</w:t>
            </w:r>
          </w:p>
        </w:tc>
        <w:tc>
          <w:tcPr>
            <w:tcW w:type="dxa" w:w="30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Avoid clashing large fields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Body text on cream or white must meet WCAG 2.1 AA: minimum 4.5:1 contrast.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Deep Ink (#2C2416) on Warm Cream (#F7F1E3) is the default readable pair.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Forest Green buttons with cream or white label text must be verified before production.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Never use Heritage Gold for body copy under 14pt on cream — contrast fails.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FSSAI, veg symbol, and mandatory pack text follow statutory colour rules over brand preference.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03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Typography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Typography balances modern-classic elegance (serif wordmark and titles) with everyday clarity (sans body). All consumer-facing packs and ads in Hindi markets use bilingual hierarchy: English primary product name + Devanagari secondary.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Typefaces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2866"/>
      </w:tblGrid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Fallback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Brand wordmark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Custom / Georgia Bold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Times New Roman Bold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Do not recreate logo in plain type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Display / H1–H2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Georgia / Playfair Display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Times New Roman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Headlines, pack product names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UI &amp; Body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Arial / Source Sans 3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Helvetica, sans-serif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Web, docs, long copy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Hindi / Devanagari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Noto Sans Devanagari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Mangal, Arial Unicode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Pack secondary names, local ads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Captions / labels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Arial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Helvetica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Icons captions, fine print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Technical / codes</w:t>
            </w:r>
          </w:p>
        </w:tc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Consolas / Courier New</w:t>
            </w:r>
          </w:p>
        </w:tc>
        <w:tc>
          <w:tcPr>
            <w:tcW w:type="dxa" w:w="26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monospace</w:t>
            </w:r>
          </w:p>
        </w:tc>
        <w:tc>
          <w:tcPr>
            <w:tcW w:type="dxa" w:w="2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Hex codes, batch numbers only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Type Scale — Digital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800"/>
        <w:gridCol w:w="2266"/>
      </w:tblGrid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Size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Line height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Georgia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Bold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40–48px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1.15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H1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Georgia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Bold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32–36px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1.2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H2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Georgia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SemiBold/Bold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24–28px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1.25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H3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Arial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SemiBold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18–20px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1.3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Arial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16px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1.5–1.6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Small / Caption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Arial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12–13px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1.4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Button / CTA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Arial</w:t>
            </w:r>
          </w:p>
        </w:tc>
        <w:tc>
          <w:tcPr>
            <w:tcW w:type="dxa" w:w="2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SemiBold</w:t>
            </w:r>
          </w:p>
        </w:tc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14–16px</w:t>
            </w:r>
          </w:p>
        </w:tc>
        <w:tc>
          <w:tcPr>
            <w:tcW w:type="dxa" w:w="2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1.2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Type Scale — Print &amp; Packaging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Role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Guidance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Brand wordmark on pouch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Use approved artwork only; never type-set DHARAA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Product name (EN)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Bold serif or strong sans, high contrast on cream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Product name (HI)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Clear Devanagari, slightly smaller than English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Descriptor line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8–10pt readable; max 2 lines on front face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Net weight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Highly legible; statutory minimums apply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Mandatory info (back)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As per FSSAI / Legal Metrology — not stylised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Typography Rules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Maximum two type families in any single layout (plus Devanagari when needed).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Do not set long body copy in Georgia/Playfair — reserve serif for headlines and product names.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Sentence case for marketing sentences; Title Case for product names on pack.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Product names: English first (e.g., LAAL MIRCHI POWDER), Hindi second (लाल मिर्च पाउडर).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Avoid all-caps for paragraphs; all-caps OK for short labels and the brand wordmark.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Tracking: slightly open (+20 to +40) for large display; default for body.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04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Logo System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Primary Lockup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The primary Dharaa lockup consists of: (1) the gold lotus/leaf emblem, (2) the DHARAA wordmark in deep forest/ink serif with gold accent on the final character where present in master art, and (3) the tagline centred beneath with fine gold rules.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Element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Emblem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Gold multi-leaf / lotus mark above wordmark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Wordmark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DHARAA — custom lettering; do not substitute fonts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Tagline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Rooted in Nature. Crafted for Taste. — optional when space is tight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Primary colourway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Forest/ink wordmark + gold emblem on cream or white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Inverse colourway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Cream/white wordmark + gold emblem on forest green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Monochrome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Single colour: Forest Deep or Cream only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Variants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Variant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Primary horizontal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Packaging headers, website header, stationery, POS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Stacked (emblem + wordmark)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Square formats, social profile fallbacks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Emblem only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Favicon, wax seals, embroidery, app icon (if developed)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Wordmark only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Very tight horizontal spaces; restore emblem nearby when possible</w:t>
            </w:r>
          </w:p>
        </w:tc>
      </w:tr>
      <w:tr>
        <w:tc>
          <w:tcPr>
            <w:tcW w:type="dxa" w:w="3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With trust icons row</w:t>
            </w:r>
          </w:p>
        </w:tc>
        <w:tc>
          <w:tcPr>
            <w:tcW w:type="dxa" w:w="72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Hero packaging banners and key visual ads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Clear Space &amp; Minimum Size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Clear space: minimum padding on all sides equal to the height of the emblem leaf unit.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Digital minimum width: 120px for full lockup; 32px for emblem-only.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Print minimum width: 30mm for full lockup; 8mm for emblem-only.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Do not place competing logos, badges, or text inside the clear-space zone.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Logo Do’s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Use approved master files (SVG/PDF/PNG) only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Place on cream, white, or solid forest backgrounds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Maintain proportions; scale uniformly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Ensure contrast — use inverse lockup on dark green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Logo Don’ts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9B2335"/>
          <w:sz w:val="20"/>
          <w:szCs w:val="20"/>
        </w:rPr>
        <w:t xml:space="preserve">Do not stretch, skew, rotate, or warp the logo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9B2335"/>
          <w:sz w:val="20"/>
          <w:szCs w:val="20"/>
        </w:rPr>
        <w:t xml:space="preserve">Do not recolour with product accents (chili red, garam brown, etc.)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9B2335"/>
          <w:sz w:val="20"/>
          <w:szCs w:val="20"/>
        </w:rPr>
        <w:t xml:space="preserve">Do not add drop shadows, glows, outlines, or 3D effects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9B2335"/>
          <w:sz w:val="20"/>
          <w:szCs w:val="20"/>
        </w:rPr>
        <w:t xml:space="preserve">Do not place on busy photos without a solid cream or green panel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9B2335"/>
          <w:sz w:val="20"/>
          <w:szCs w:val="20"/>
        </w:rPr>
        <w:t xml:space="preserve">Do not recreate the wordmark in a substitute font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9B2335"/>
          <w:sz w:val="20"/>
          <w:szCs w:val="20"/>
        </w:rPr>
        <w:t xml:space="preserve">Do not crop the emblem or separate lockup elements inconsistently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05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Packaging Guidelines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Packaging is the primary brand experience at launch. The concept system uses modern-classic cream pouches, product-coloured header bands, gold emblem, farm-landscape illustration, ingredient photography, trust icons, and bilingual naming.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Front-of-Pack Hierarchy (top → bottom)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Product colour header band with brand mark + tagline strip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100% VEG symbol (statutory) top-left of face as required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DHARAA logo lockup (centred or brand-standard position)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Product name EN (dominant) + HI (secondary)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Short benefit descriptor (1–2 lines)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Hero ingredient bowl/photo + supporting whole spices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Three micro-claims (e.g., Pure &amp; Natural · Hygienically Processed · Rich in Aroma)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Net weight — clear and statutory-compliant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Trust Strip (brand banner / shelf tray)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416"/>
          <w:sz w:val="20"/>
          <w:szCs w:val="20"/>
        </w:rPr>
        <w:t xml:space="preserve">Approved phrase chain for key visuals and multi-pack displays:</w:t>
      </w:r>
    </w:p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color w:val="1B4D3E"/>
          <w:sz w:val="16"/>
          <w:szCs w:val="16"/>
        </w:rPr>
        <w:t xml:space="preserve">CAREFULLY SOURCED  ·  CLEANED NATURALLY  ·  EXPERTLY BLENDED  ·  PACKED WITH CARE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Approved Trust Icons (concept set)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Icon theme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4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Leaf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Pure &amp; Natural</w:t>
            </w:r>
          </w:p>
        </w:tc>
      </w:tr>
      <w:tr>
        <w:tc>
          <w:tcPr>
            <w:tcW w:type="dxa" w:w="4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Mortar / quality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Finest Quality</w:t>
            </w:r>
          </w:p>
        </w:tc>
      </w:tr>
      <w:tr>
        <w:tc>
          <w:tcPr>
            <w:tcW w:type="dxa" w:w="4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Shield / process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Hygienically Processed</w:t>
            </w:r>
          </w:p>
        </w:tc>
      </w:tr>
      <w:tr>
        <w:tc>
          <w:tcPr>
            <w:tcW w:type="dxa" w:w="4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Blend swirl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Expertly Blended</w:t>
            </w:r>
          </w:p>
        </w:tc>
      </w:tr>
      <w:tr>
        <w:tc>
          <w:tcPr>
            <w:tcW w:type="dxa" w:w="4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Steam / aroma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Rich Aroma</w:t>
            </w:r>
          </w:p>
        </w:tc>
      </w:tr>
      <w:tr>
        <w:tc>
          <w:tcPr>
            <w:tcW w:type="dxa" w:w="40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Family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Trusted by Families</w:t>
            </w:r>
          </w:p>
        </w:tc>
      </w:tr>
    </w:tbl>
    <w:p>
      <w:pPr>
        <w:spacing w:after="120" w:before="1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5346"/>
          <w:sz w:val="18"/>
          <w:szCs w:val="18"/>
        </w:rPr>
        <w:t xml:space="preserve">Icons must share one stroke weight and circular container style. Do not mix flat and 3D icon sets.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Product Descriptor Copy (launch set)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SKU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Approved short descriptor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Laal Mirchi Powder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Made from the finest quality red chillies for vibrant colour and bold taste.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Dhaniya Masala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Made from premium coriander seeds, finely ground for rich aroma and taste.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Garam Masala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 traditional blend of handpicked spices for rich aroma, warmth and authentic taste.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All in One Masala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 perfect blend of spices that makes every dish tasty, easy and special.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Packaging Production Notes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Artwork: CMYK + any Pantone gold/spot as specified by print vendor; proof before mass run.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Material: food-grade laminate suitable for powdered spices; barrier properties per QA.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Finish: soft-touch or matte cream face preferred; selective gloss on gold emblem optional.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Bleed: follow printer spec (typically 3mm); keep critical legal text inside safe zone.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Back panel: ingredients, nutrition (if required), FSSAI, MRP, manufacturer, batch, dates — statutory first.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06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Voice &amp; Messaging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Voice Attributes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3"/>
        <w:gridCol w:w="4133"/>
      </w:tblGrid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Attribute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We are…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We are not…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Authentic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Honest about origin, process, taste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Fake heritage or invented farms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Kitchen-table friendly, inclusive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Corporate or clinical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Trustworthy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Clear claims we can stand behind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Exaggerated “world’s best” hype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Rooted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Nature, region, tradition with respect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Trend-chasing or meme-led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Crafted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Care, blend skill, consistency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Factory-anonymous commodity talk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Accessible premium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Pride at fair price</w:t>
            </w:r>
          </w:p>
        </w:tc>
        <w:tc>
          <w:tcPr>
            <w:tcW w:type="dxa" w:w="41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Snobby or bargain-basement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Tone Matrix by Context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866"/>
      </w:tblGrid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Tone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Pack front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Confident, sensory, short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Rich aroma. Bold colour. Pure taste.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Pack back / story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narrative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From carefully chosen spices to your kitchen…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Retailer pitch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Practical, trust, margin-aware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Consistent quality customers repurchase.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Social / recipes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Helpful, inviting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Tonight’s sabzi deserves Dharaa Garam Masala.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Sampling / events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Festive, local pride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Taste the purity of Dharaa — rooted in nature.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Crisis / complaint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Calm, accountable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We’re sorry. Here’s how we’ll make it right.</w:t>
            </w:r>
          </w:p>
        </w:tc>
      </w:tr>
      <w:tr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Legal / claims</w:t>
            </w:r>
          </w:p>
        </w:tc>
        <w:tc>
          <w:tcPr>
            <w:tcW w:type="dxa" w:w="24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Precise, compliant</w:t>
            </w:r>
          </w:p>
        </w:tc>
        <w:tc>
          <w:tcPr>
            <w:tcW w:type="dxa" w:w="58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Only approved substantiated claims.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Messaging Pillars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b/>
          <w:bCs/>
          <w:color w:val="2C2416"/>
          <w:sz w:val="20"/>
          <w:szCs w:val="20"/>
        </w:rPr>
        <w:t xml:space="preserve">Nature-rooted purity — </w:t>
      </w:r>
      <w:r>
        <w:rPr>
          <w:rFonts w:ascii="Arial" w:cs="Arial" w:eastAsia="Arial" w:hAnsi="Arial"/>
          <w:color w:val="2C2416"/>
          <w:sz w:val="20"/>
          <w:szCs w:val="20"/>
        </w:rPr>
        <w:t xml:space="preserve">Carefully sourced spices, cleaned naturally, free from unnecessary compromise.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b/>
          <w:bCs/>
          <w:color w:val="2C2416"/>
          <w:sz w:val="20"/>
          <w:szCs w:val="20"/>
        </w:rPr>
        <w:t xml:space="preserve">Hygienic craft — </w:t>
      </w:r>
      <w:r>
        <w:rPr>
          <w:rFonts w:ascii="Arial" w:cs="Arial" w:eastAsia="Arial" w:hAnsi="Arial"/>
          <w:color w:val="2C2416"/>
          <w:sz w:val="20"/>
          <w:szCs w:val="20"/>
        </w:rPr>
        <w:t xml:space="preserve">Hygienically processed and packed with care for family kitchens.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b/>
          <w:bCs/>
          <w:color w:val="2C2416"/>
          <w:sz w:val="20"/>
          <w:szCs w:val="20"/>
        </w:rPr>
        <w:t xml:space="preserve">Authentic taste — </w:t>
      </w:r>
      <w:r>
        <w:rPr>
          <w:rFonts w:ascii="Arial" w:cs="Arial" w:eastAsia="Arial" w:hAnsi="Arial"/>
          <w:color w:val="2C2416"/>
          <w:sz w:val="20"/>
          <w:szCs w:val="20"/>
        </w:rPr>
        <w:t xml:space="preserve">Expert blends for aroma, colour, and the taste homes recognise.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b/>
          <w:bCs/>
          <w:color w:val="2C2416"/>
          <w:sz w:val="20"/>
          <w:szCs w:val="20"/>
        </w:rPr>
        <w:t xml:space="preserve">Trusted value — </w:t>
      </w:r>
      <w:r>
        <w:rPr>
          <w:rFonts w:ascii="Arial" w:cs="Arial" w:eastAsia="Arial" w:hAnsi="Arial"/>
          <w:color w:val="2C2416"/>
          <w:sz w:val="20"/>
          <w:szCs w:val="20"/>
        </w:rPr>
        <w:t xml:space="preserve">Mid-premium quality that earns repeat purchase without luxury mark-ups.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Words to Prefer / Avoid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Prefer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Avoid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Pure, natural, hygienic, carefully sourced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Chemical-free* (*unless lab-proven &amp; legal)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Expertly blended, rich aroma, authentic taste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World’s best, #1, revolutionary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Crafted, rooted, trusted by families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Cheap, mass-market, discount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Premium quality at fair price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Luxury, exclusive (overpromises)</w:t>
            </w:r>
          </w:p>
        </w:tc>
      </w:tr>
      <w:tr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Consistent quality</w:t>
            </w:r>
          </w:p>
        </w:tc>
        <w:tc>
          <w:tcPr>
            <w:tcW w:type="dxa" w:w="5233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Always identical to homemade (unprovable)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5346"/>
          <w:sz w:val="16"/>
          <w:szCs w:val="16"/>
        </w:rPr>
        <w:t xml:space="preserve">*Health, purity, and “chemical-free” style claims require legal/regulatory review before use on pack or ads.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07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Imagery &amp; Iconography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Photography Style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Dimension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Guideline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Subject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Whole spices, ground powder in bowls, traditional kitchen props (mortar, brass)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Setting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Warm wood, cream cloth, soft farm/landscape motifs — never sterile lab only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Lighting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Natural, directional warmth; avoid harsh blue flash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Colour grade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Lean into cream, gold, deep greens; keep spice colours true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People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Real family/kitchen moments when used; respectful, North Indian everyday life</w:t>
            </w:r>
          </w:p>
        </w:tc>
      </w:tr>
      <w:tr>
        <w:tc>
          <w:tcPr>
            <w:tcW w:type="dxa" w:w="2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Avoid</w:t>
            </w:r>
          </w:p>
        </w:tc>
        <w:tc>
          <w:tcPr>
            <w:tcW w:type="dxa" w:w="7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Neon filters, stock “corporate handshake”, dirty/unhygienic cues, competitor lookalikes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Illustration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Farm/landscape line illustrations in sepia-green wash (as in concept pack) support heritage without cluttering product photo.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Keep illustration behind or around product; never obscure product name or statutory marks.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Stroke style: fine engraved/heritage line — not cartoon, not cyberpunk.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Iconography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Circular outline icons with consistent 1.5–2px stroke at 24px base.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Colour: Forest Green or Gold on cream; white icons on forest or product header bands.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Themes limited to trust, process, aroma, purity, family — do not invent unrelated icon stories.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08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Application Guidelines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Retail &amp; General Trade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Shelf presence: keep product colour headers visible; align logo height across SKUs where possible.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Price strips and retailer stickers must not cover logo, product name, veg symbol, or net weight.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POS cards and danglers: cream background, forest headline, one product hero image, gold accent rule.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Digital (Web, E-com, Quick commerce)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PDP images: clean pack front on cream or soft kitchen surface; secondary images show open bowl + ingredients.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Title format: Dharaa [Product Name] | [Net wt] | [Key benefit].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Primary CTA colour: Forest Green; text cream or white with verified contrast.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Never use compressed, skewed, or low-res pack photos on marketplaces.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Social Media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Profile: emblem or full lockup on cream; highlight covers in forest/cream/gold only.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Feed: recipe-led and product-led mix; always include readable product name.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Hashtags (examples): brand + product + regional food culture — avoid spammy repetition.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Influencers: provide pack kit + claim sheet; require no off-brand filters that shift green/gold.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Advertising &amp; Local Events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Lead with taste and purity; show pack clearly in last 2 seconds / bottom-right for video.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Sampling booths: cream tablecloth, forest freestanding banner, gold logo rules.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Local language versions must preserve brand colours and logo integrity.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Stationery &amp; Internal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Letterhead: small lockup top-left or centre; forest text; cream paper optional for premium notes.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Presentations: title slides forest + cream; body slides white/cream with forest headings.</w:t>
      </w:r>
    </w:p>
    <w:p>
      <w:r>
        <w:br w:type="page"/>
      </w:r>
    </w:p>
    <w:p>
      <w:pPr>
        <w:pBdr>
          <w:bottom w:val="single" w:color="C9A227" w:sz="12" w:space="10"/>
        </w:pBdr>
        <w:spacing w:after="200" w:before="0"/>
      </w:pPr>
      <w:r>
        <w:rPr>
          <w:rFonts w:ascii="Georgia" w:cs="Georgia" w:eastAsia="Georgia" w:hAnsi="Georgia"/>
          <w:b/>
          <w:bCs/>
          <w:color w:val="C9A227"/>
          <w:sz w:val="28"/>
          <w:szCs w:val="28"/>
        </w:rPr>
        <w:t xml:space="preserve">09  </w:t>
      </w:r>
      <w:r>
        <w:rPr>
          <w:rFonts w:ascii="Georgia" w:cs="Georgia" w:eastAsia="Georgia" w:hAnsi="Georgia"/>
          <w:b/>
          <w:bCs/>
          <w:color w:val="1B4D3E"/>
          <w:sz w:val="28"/>
          <w:szCs w:val="28"/>
        </w:rPr>
        <w:t xml:space="preserve">Brand Checklist &amp; Governance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Pre-Flight Checklist (any asset)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666"/>
      </w:tblGrid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#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Logo is approved master file; clear space and min size respected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2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Colours match palette hex/CMYK; no random greens/golds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3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Fonts match system (or approved fallbacks)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4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Tagline correct spelling and punctuation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5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Product names bilingual where consumer-facing in HI markets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6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Claims match approved list; legal reviewed if health/purity absolute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7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Statutory marks (veg, FSSAI, etc.) correct and unobscured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8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Imagery style on-brand; no competitor-confusable layouts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9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Contrast readable for all essential text</w:t>
            </w:r>
          </w:p>
        </w:tc>
      </w:tr>
      <w:tr>
        <w:tc>
          <w:tcPr>
            <w:tcW w:type="dxa" w:w="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10</w:t>
            </w:r>
          </w:p>
        </w:tc>
        <w:tc>
          <w:tcPr>
            <w:tcW w:type="dxa" w:w="96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7F1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File naming and version logged before print/publish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Asset Naming Convention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3328"/>
          <w:sz w:val="18"/>
          <w:szCs w:val="18"/>
        </w:rPr>
        <w:t xml:space="preserve">Dharaa_[AssetType]_[SKU-or-Channel]_[Variant]_[Colourway]_v[##].[ext]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5346"/>
          <w:sz w:val="18"/>
          <w:szCs w:val="18"/>
        </w:rPr>
        <w:t xml:space="preserve">Example: Dharaa_PackFront_LaalMirchi_200g_Primary_v02.pdf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Version Control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6466"/>
      </w:tblGrid>
      <w:tr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Date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1B4D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F1E3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1.0</w:t>
            </w:r>
          </w:p>
        </w:tc>
        <w:tc>
          <w:tcPr>
            <w:tcW w:type="dxa" w:w="2200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August 2026</w:t>
            </w:r>
          </w:p>
        </w:tc>
        <w:tc>
          <w:tcPr>
            <w:tcW w:type="dxa" w:w="6466"/>
            <w:tcBorders>
              <w:top w:val="single" w:color="D4C9B0" w:sz="4"/>
              <w:left w:val="single" w:color="D4C9B0" w:sz="4"/>
              <w:bottom w:val="single" w:color="D4C9B0" w:sz="4"/>
              <w:right w:val="single" w:color="D4C9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6"/>
                <w:szCs w:val="16"/>
              </w:rPr>
              <w:t xml:space="preserve">Initial brand guidelines from Brand Profile + concept packaging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F3328"/>
          <w:sz w:val="26"/>
          <w:szCs w:val="26"/>
        </w:rPr>
        <w:t xml:space="preserve">Who Uses This Document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Founders &amp; brand owners — final approval on exceptions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Packaging designers &amp; printers — colour, logo, hierarchy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Distributors &amp; modern trade teams — POS consistency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Digital/marketing agencies — social, ads, e-com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Influencers &amp; local event partners — simplified do/don’t</w:t>
      </w:r>
    </w:p>
    <w:p>
      <w:pPr>
        <w:spacing w:after="300"/>
      </w:pPr>
    </w:p>
    <w:p>
      <w:pPr>
        <w:pBdr>
          <w:top w:val="single" w:color="C9A227" w:sz="8" w:space="12"/>
        </w:pBd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1B4D3E"/>
          <w:spacing w:val="160"/>
          <w:sz w:val="28"/>
          <w:szCs w:val="28"/>
        </w:rPr>
        <w:t xml:space="preserve">DHARAA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5C5346"/>
          <w:sz w:val="18"/>
          <w:szCs w:val="18"/>
        </w:rPr>
        <w:t xml:space="preserve">Rooted in Nature. Crafted for Taste.</w:t>
      </w:r>
    </w:p>
    <w:p>
      <w:pPr>
        <w:jc w:val="center"/>
      </w:pPr>
      <w:r>
        <w:rPr>
          <w:rFonts w:ascii="Arial" w:cs="Arial" w:eastAsia="Arial" w:hAnsi="Arial"/>
          <w:color w:val="5C5346"/>
          <w:sz w:val="14"/>
          <w:szCs w:val="14"/>
        </w:rPr>
        <w:t xml:space="preserve">Brand Guidelines v1.0  ·  Confidential — Internal &amp; Partner Use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4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1B4D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0F33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4D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2026-08-10T05:25:00.723Z</dcterms:created>
  <dcterms:modified xsi:type="dcterms:W3CDTF">2026-08-10T05:25:00.724Z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