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93" w:rsidRDefault="00200793"/>
    <w:p w:rsidR="0087038B" w:rsidRDefault="0087038B" w:rsidP="0087038B">
      <w:pPr>
        <w:rPr>
          <w:rFonts w:ascii="Arial" w:eastAsia="Times New Roman" w:hAnsi="Arial" w:cs="Arial"/>
          <w:color w:val="1F497D" w:themeColor="text2"/>
          <w:lang w:eastAsia="en-IN"/>
        </w:rPr>
      </w:pPr>
      <w:r>
        <w:rPr>
          <w:rFonts w:ascii="Arial" w:eastAsia="Times New Roman" w:hAnsi="Arial" w:cs="Arial"/>
          <w:color w:val="1F497D" w:themeColor="text2"/>
          <w:lang w:eastAsia="en-IN"/>
        </w:rPr>
        <w:t xml:space="preserve">S&amp;F in replacement of conventional street light fitting any type/capacity with LED street light fitting 45W (IP-66) with integrated lens for asymmetrical light distribution, system lumen output of ≥ 4600 (± 2.5%) lumens, system efficacy ≥ 100 lm/W, LED lumen efficacy ≥ 120 lm/W, CCT 3000K~6500K, CRI &gt;70, electronic driver, 10 kV in-built surge protection, Output open/short circuit protection, phase to phase protection, over-voltage protection, etc. as per IS-15885, THD&lt;10%, PF ≥ 0.95,  housed in pressure die cast aluminium housing including necessary fabrication for fixing of LED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stree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tlight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in existing GI bracket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i.e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GI reducer all as per  directed by Engineer-in-Charge. 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Havells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Cat No. ENDURAPEARLNEOSL45WLED757SASYTOPC or equivalent as mentioned in the APPENDIX </w:t>
      </w:r>
      <w:proofErr w:type="gramStart"/>
      <w:r>
        <w:rPr>
          <w:rFonts w:ascii="Arial" w:eastAsia="Times New Roman" w:hAnsi="Arial" w:cs="Arial"/>
          <w:color w:val="1F497D" w:themeColor="text2"/>
          <w:lang w:eastAsia="en-IN"/>
        </w:rPr>
        <w:t>'B' .</w:t>
      </w:r>
      <w:proofErr w:type="gramEnd"/>
    </w:p>
    <w:p w:rsidR="0087038B" w:rsidRDefault="0087038B" w:rsidP="0087038B">
      <w:pPr>
        <w:rPr>
          <w:rFonts w:ascii="Arial" w:eastAsia="Times New Roman" w:hAnsi="Arial" w:cs="Arial"/>
          <w:color w:val="1F497D" w:themeColor="text2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1F497D" w:themeColor="text2"/>
          <w:lang w:eastAsia="en-IN"/>
        </w:rPr>
        <w:t>Qty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1F497D" w:themeColor="text2"/>
          <w:lang w:eastAsia="en-IN"/>
        </w:rPr>
        <w:t xml:space="preserve"> 346 No’s.</w:t>
      </w:r>
    </w:p>
    <w:p w:rsidR="0087038B" w:rsidRDefault="0087038B" w:rsidP="0087038B">
      <w:pPr>
        <w:rPr>
          <w:color w:val="1F497D" w:themeColor="text2"/>
        </w:rPr>
      </w:pPr>
    </w:p>
    <w:p w:rsidR="0087038B" w:rsidRDefault="0087038B" w:rsidP="0087038B">
      <w:pPr>
        <w:rPr>
          <w:color w:val="1F497D" w:themeColor="text2"/>
        </w:rPr>
      </w:pPr>
    </w:p>
    <w:p w:rsidR="0087038B" w:rsidRDefault="0087038B" w:rsidP="0087038B">
      <w:pPr>
        <w:rPr>
          <w:color w:val="1F497D" w:themeColor="text2"/>
        </w:rPr>
      </w:pPr>
    </w:p>
    <w:p w:rsidR="0087038B" w:rsidRDefault="0087038B" w:rsidP="0087038B">
      <w:pPr>
        <w:rPr>
          <w:rFonts w:ascii="Arial" w:eastAsia="Times New Roman" w:hAnsi="Arial" w:cs="Arial"/>
          <w:color w:val="1F497D" w:themeColor="text2"/>
          <w:lang w:eastAsia="en-IN"/>
        </w:rPr>
      </w:pPr>
      <w:r>
        <w:rPr>
          <w:rFonts w:ascii="Arial" w:eastAsia="Times New Roman" w:hAnsi="Arial" w:cs="Arial"/>
          <w:color w:val="1F497D" w:themeColor="text2"/>
          <w:lang w:eastAsia="en-IN"/>
        </w:rPr>
        <w:t xml:space="preserve">S&amp;F in replacement of conventional street light fitting any type/capacity with LED street light fitting 60W (IP-66) with integrated lens for asymmetrical light distribution, system lumen output of ≥ 6500 (± 2.5% )lumens, system efficacy ≥ 100 lm/W, LED lumen efficacy ≥ 120 lm/W, CCT 3000K~6500K, CRI &gt;70, electronic driver, 10 kV in-built surge protection, Output open/short circuit protection, phase to phase protection, over-voltage protection, etc. as per IS-15885, THD&lt;10%, PF ≥ 0.95,  housed in pressure die cast aluminium housing including necessary fabrication for fixing of LED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stree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tlight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in existing GI bracket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i.e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GI reducer all as per  directed by Engineer-in-Charge.  </w:t>
      </w:r>
      <w:proofErr w:type="spellStart"/>
      <w:r>
        <w:rPr>
          <w:rFonts w:ascii="Arial" w:eastAsia="Times New Roman" w:hAnsi="Arial" w:cs="Arial"/>
          <w:color w:val="1F497D" w:themeColor="text2"/>
          <w:lang w:eastAsia="en-IN"/>
        </w:rPr>
        <w:t>Havells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Cat No. ENDURAPEARLNEOSL60WLED757SASYTOPC or equivalent as mentioned in the APPENDIX </w:t>
      </w:r>
      <w:proofErr w:type="gramStart"/>
      <w:r>
        <w:rPr>
          <w:rFonts w:ascii="Arial" w:eastAsia="Times New Roman" w:hAnsi="Arial" w:cs="Arial"/>
          <w:color w:val="1F497D" w:themeColor="text2"/>
          <w:lang w:eastAsia="en-IN"/>
        </w:rPr>
        <w:t>'B' .</w:t>
      </w:r>
      <w:proofErr w:type="gramEnd"/>
    </w:p>
    <w:p w:rsidR="0087038B" w:rsidRDefault="0087038B" w:rsidP="0087038B">
      <w:pPr>
        <w:rPr>
          <w:rFonts w:ascii="Arial" w:eastAsia="Times New Roman" w:hAnsi="Arial" w:cs="Arial"/>
          <w:color w:val="1F497D" w:themeColor="text2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1F497D" w:themeColor="text2"/>
          <w:lang w:eastAsia="en-IN"/>
        </w:rPr>
        <w:t>Qty</w:t>
      </w:r>
      <w:proofErr w:type="spellEnd"/>
      <w:r>
        <w:rPr>
          <w:rFonts w:ascii="Arial" w:eastAsia="Times New Roman" w:hAnsi="Arial" w:cs="Arial"/>
          <w:color w:val="1F497D" w:themeColor="text2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1F497D" w:themeColor="text2"/>
          <w:lang w:eastAsia="en-IN"/>
        </w:rPr>
        <w:t xml:space="preserve"> 905 No’s.</w:t>
      </w:r>
    </w:p>
    <w:p w:rsidR="0087038B" w:rsidRDefault="0087038B" w:rsidP="0087038B">
      <w:pPr>
        <w:rPr>
          <w:color w:val="1F497D" w:themeColor="text2"/>
        </w:rPr>
      </w:pPr>
    </w:p>
    <w:p w:rsidR="0087038B" w:rsidRDefault="0087038B">
      <w:bookmarkStart w:id="0" w:name="_GoBack"/>
      <w:bookmarkEnd w:id="0"/>
    </w:p>
    <w:sectPr w:rsidR="0087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1E"/>
    <w:rsid w:val="00200793"/>
    <w:rsid w:val="0087038B"/>
    <w:rsid w:val="00C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Saxena</dc:creator>
  <cp:keywords/>
  <dc:description/>
  <cp:lastModifiedBy>Abhishek Saxena</cp:lastModifiedBy>
  <cp:revision>2</cp:revision>
  <dcterms:created xsi:type="dcterms:W3CDTF">2019-08-16T10:53:00Z</dcterms:created>
  <dcterms:modified xsi:type="dcterms:W3CDTF">2019-08-16T10:54:00Z</dcterms:modified>
</cp:coreProperties>
</file>