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5002A" w14:textId="05C7EF21" w:rsidR="00185557" w:rsidRDefault="006602EA" w:rsidP="006602EA">
      <w:pPr>
        <w:pStyle w:val="Heading1"/>
      </w:pPr>
      <w:r>
        <w:t>Objective</w:t>
      </w:r>
    </w:p>
    <w:p w14:paraId="76C959B5" w14:textId="7F42057D" w:rsidR="00F604D7" w:rsidRDefault="006602EA" w:rsidP="00F604D7">
      <w:r>
        <w:t xml:space="preserve">Investigate the extent of the relationship (if any) between congestion on specific road segments and delays accrued by buses travelling across those segments. </w:t>
      </w:r>
      <w:r w:rsidR="00D56934">
        <w:t xml:space="preserve">The results of the analysis could be </w:t>
      </w:r>
      <w:r w:rsidR="00F604D7">
        <w:t>utilised</w:t>
      </w:r>
      <w:r w:rsidR="00D56934">
        <w:t xml:space="preserve"> to identify segments and/or time periods that might benefit from actions which </w:t>
      </w:r>
      <w:r w:rsidR="00F604D7">
        <w:t>help to reduce congestion and/or bus delays.</w:t>
      </w:r>
    </w:p>
    <w:p w14:paraId="3EA960E2" w14:textId="70335DBB" w:rsidR="00F604D7" w:rsidRDefault="004D372B" w:rsidP="00F604D7">
      <w:pPr>
        <w:pStyle w:val="Heading1"/>
      </w:pPr>
      <w:r>
        <w:t xml:space="preserve">Factors to be </w:t>
      </w:r>
      <w:r w:rsidR="003946CC">
        <w:t>A</w:t>
      </w:r>
      <w:r>
        <w:t>nalysed</w:t>
      </w:r>
    </w:p>
    <w:p w14:paraId="6F16AA68" w14:textId="36F5938A" w:rsidR="004D372B" w:rsidRPr="004D372B" w:rsidRDefault="006022F1" w:rsidP="004D372B">
      <w:r>
        <w:t>To arrive at the objective, the following areas will be investigated for a particular road segment:</w:t>
      </w:r>
    </w:p>
    <w:p w14:paraId="2A18637C" w14:textId="26F3807A" w:rsidR="00F604D7" w:rsidRDefault="00F604D7" w:rsidP="00F604D7">
      <w:pPr>
        <w:pStyle w:val="ListParagraph"/>
        <w:numPr>
          <w:ilvl w:val="0"/>
          <w:numId w:val="1"/>
        </w:numPr>
      </w:pPr>
      <w:r>
        <w:t>What is the relationship between congestion and delays during</w:t>
      </w:r>
      <w:r w:rsidR="006C0913">
        <w:t xml:space="preserve"> both</w:t>
      </w:r>
      <w:r>
        <w:t xml:space="preserve"> the morning peak (6am to 10am) and evening peak (</w:t>
      </w:r>
      <w:r w:rsidR="006C0913">
        <w:t>3pm to 7pm)?</w:t>
      </w:r>
    </w:p>
    <w:p w14:paraId="31EA8705" w14:textId="1DE44AE2" w:rsidR="006C0913" w:rsidRDefault="006C0913" w:rsidP="00F604D7">
      <w:pPr>
        <w:pStyle w:val="ListParagraph"/>
        <w:numPr>
          <w:ilvl w:val="0"/>
          <w:numId w:val="1"/>
        </w:numPr>
      </w:pPr>
      <w:r>
        <w:t>Examine the relationship</w:t>
      </w:r>
      <w:r w:rsidR="002838D8">
        <w:t xml:space="preserve"> both</w:t>
      </w:r>
      <w:r>
        <w:t xml:space="preserve"> to and from the CBD</w:t>
      </w:r>
      <w:r w:rsidR="00EE5C03">
        <w:t xml:space="preserve"> (when possible. If not, the relationship on the road as a whole will be examined)</w:t>
      </w:r>
    </w:p>
    <w:p w14:paraId="3C2199AC" w14:textId="77777777" w:rsidR="006C0913" w:rsidRDefault="006C0913" w:rsidP="00F604D7">
      <w:pPr>
        <w:pStyle w:val="ListParagraph"/>
        <w:numPr>
          <w:ilvl w:val="0"/>
          <w:numId w:val="1"/>
        </w:numPr>
      </w:pPr>
      <w:r>
        <w:t>Do bus lanes play a significant role in reducing delay?</w:t>
      </w:r>
    </w:p>
    <w:p w14:paraId="77578EC9" w14:textId="77777777" w:rsidR="006C0913" w:rsidRDefault="006C0913" w:rsidP="006C0913">
      <w:pPr>
        <w:pStyle w:val="ListParagraph"/>
        <w:numPr>
          <w:ilvl w:val="0"/>
          <w:numId w:val="1"/>
        </w:numPr>
      </w:pPr>
      <w:r>
        <w:t>Do specific sections within the segment display significantly higher congestions/delays?</w:t>
      </w:r>
    </w:p>
    <w:p w14:paraId="3F768EE8" w14:textId="77777777" w:rsidR="002838D8" w:rsidRDefault="002838D8" w:rsidP="006C0913">
      <w:pPr>
        <w:pStyle w:val="ListParagraph"/>
        <w:numPr>
          <w:ilvl w:val="0"/>
          <w:numId w:val="1"/>
        </w:numPr>
      </w:pPr>
      <w:r>
        <w:t>Do certain days exhibit bigger than usual congestions/delays?</w:t>
      </w:r>
    </w:p>
    <w:p w14:paraId="425641E6" w14:textId="7D191478" w:rsidR="006B18ED" w:rsidRDefault="009878BE" w:rsidP="006B18ED">
      <w:pPr>
        <w:pStyle w:val="ListParagraph"/>
        <w:numPr>
          <w:ilvl w:val="0"/>
          <w:numId w:val="1"/>
        </w:numPr>
      </w:pPr>
      <w:r>
        <w:t>Do bus stops with primarily no delays still exhibit a lack of delay despite a significant increase in time taken to reach that stop at times? If so, does this indicate that the schedule can be made more efficient?</w:t>
      </w:r>
    </w:p>
    <w:p w14:paraId="46334DCF" w14:textId="47CBF696" w:rsidR="006B18ED" w:rsidRDefault="006B18ED" w:rsidP="006B18ED">
      <w:pPr>
        <w:pStyle w:val="Heading1"/>
      </w:pPr>
      <w:r>
        <w:t>Scope</w:t>
      </w:r>
    </w:p>
    <w:p w14:paraId="76BFB04E" w14:textId="28D92CEA" w:rsidR="006B18ED" w:rsidRDefault="006B18ED" w:rsidP="006B18ED">
      <w:r>
        <w:t>Segment</w:t>
      </w:r>
      <w:r w:rsidR="00111C19">
        <w:t>s</w:t>
      </w:r>
      <w:r>
        <w:t xml:space="preserve"> of roads of interest. Possible candidates:</w:t>
      </w:r>
    </w:p>
    <w:p w14:paraId="46ED9CE4" w14:textId="16EC6BEC" w:rsidR="006B18ED" w:rsidRDefault="006B18ED" w:rsidP="006B18ED">
      <w:pPr>
        <w:pStyle w:val="ListParagraph"/>
        <w:numPr>
          <w:ilvl w:val="0"/>
          <w:numId w:val="2"/>
        </w:numPr>
      </w:pPr>
      <w:r>
        <w:t>South Road</w:t>
      </w:r>
    </w:p>
    <w:p w14:paraId="7C585B11" w14:textId="7E8FB99E" w:rsidR="0001595B" w:rsidRDefault="0001595B" w:rsidP="006B18ED">
      <w:pPr>
        <w:pStyle w:val="ListParagraph"/>
        <w:numPr>
          <w:ilvl w:val="0"/>
          <w:numId w:val="2"/>
        </w:numPr>
      </w:pPr>
      <w:r>
        <w:t>Main North Road</w:t>
      </w:r>
    </w:p>
    <w:p w14:paraId="6AD0EFB6" w14:textId="2253C167" w:rsidR="0001595B" w:rsidRDefault="0001595B" w:rsidP="006B18ED">
      <w:pPr>
        <w:pStyle w:val="ListParagraph"/>
        <w:numPr>
          <w:ilvl w:val="0"/>
          <w:numId w:val="2"/>
        </w:numPr>
      </w:pPr>
      <w:r>
        <w:t>Port Wakefield Road</w:t>
      </w:r>
    </w:p>
    <w:p w14:paraId="022F5D59" w14:textId="5F7996F8" w:rsidR="0001595B" w:rsidRDefault="0001595B" w:rsidP="006B18ED">
      <w:pPr>
        <w:pStyle w:val="ListParagraph"/>
        <w:numPr>
          <w:ilvl w:val="0"/>
          <w:numId w:val="2"/>
        </w:numPr>
      </w:pPr>
      <w:r>
        <w:t>Glen Osmond Road</w:t>
      </w:r>
    </w:p>
    <w:p w14:paraId="56A1817B" w14:textId="21C81B16" w:rsidR="0001595B" w:rsidRDefault="0001595B" w:rsidP="006B18ED">
      <w:pPr>
        <w:pStyle w:val="ListParagraph"/>
        <w:numPr>
          <w:ilvl w:val="0"/>
          <w:numId w:val="2"/>
        </w:numPr>
      </w:pPr>
      <w:r>
        <w:t>Princes Highway</w:t>
      </w:r>
    </w:p>
    <w:p w14:paraId="14C3E0E7" w14:textId="2DB327F6" w:rsidR="0001595B" w:rsidRDefault="0001595B" w:rsidP="006B18ED">
      <w:pPr>
        <w:pStyle w:val="ListParagraph"/>
        <w:numPr>
          <w:ilvl w:val="0"/>
          <w:numId w:val="2"/>
        </w:numPr>
      </w:pPr>
      <w:r>
        <w:t>North East Road</w:t>
      </w:r>
    </w:p>
    <w:p w14:paraId="4D10E1FB" w14:textId="3A949D22" w:rsidR="0001595B" w:rsidRDefault="0001595B" w:rsidP="006B18ED">
      <w:pPr>
        <w:pStyle w:val="ListParagraph"/>
        <w:numPr>
          <w:ilvl w:val="0"/>
          <w:numId w:val="2"/>
        </w:numPr>
      </w:pPr>
      <w:r>
        <w:t>Marion Road</w:t>
      </w:r>
    </w:p>
    <w:p w14:paraId="725D0095" w14:textId="4654DBB5" w:rsidR="0001595B" w:rsidRDefault="0001595B" w:rsidP="006B18ED">
      <w:pPr>
        <w:pStyle w:val="ListParagraph"/>
        <w:numPr>
          <w:ilvl w:val="0"/>
          <w:numId w:val="2"/>
        </w:numPr>
      </w:pPr>
      <w:r>
        <w:t>Port Road</w:t>
      </w:r>
    </w:p>
    <w:p w14:paraId="1F363819" w14:textId="2E9CE3C7" w:rsidR="003946CC" w:rsidRDefault="0001595B" w:rsidP="00A0507C">
      <w:pPr>
        <w:pStyle w:val="ListParagraph"/>
        <w:numPr>
          <w:ilvl w:val="0"/>
          <w:numId w:val="2"/>
        </w:numPr>
      </w:pPr>
      <w:r>
        <w:t>Payneham Road</w:t>
      </w:r>
    </w:p>
    <w:p w14:paraId="53DB09CE" w14:textId="55DA2323" w:rsidR="00111C19" w:rsidRDefault="00111C19" w:rsidP="00A0507C">
      <w:pPr>
        <w:pStyle w:val="ListParagraph"/>
        <w:numPr>
          <w:ilvl w:val="0"/>
          <w:numId w:val="2"/>
        </w:numPr>
      </w:pPr>
      <w:r>
        <w:t>Other roads suggested</w:t>
      </w:r>
    </w:p>
    <w:p w14:paraId="67979777" w14:textId="6D6CFFEC" w:rsidR="003946CC" w:rsidRDefault="003946CC" w:rsidP="003946CC">
      <w:pPr>
        <w:pStyle w:val="Heading1"/>
      </w:pPr>
      <w:r>
        <w:t>Data Sources</w:t>
      </w:r>
    </w:p>
    <w:p w14:paraId="09A2F70D" w14:textId="49730DAA" w:rsidR="003946CC" w:rsidRDefault="003946CC" w:rsidP="003946CC">
      <w:pPr>
        <w:pStyle w:val="ListParagraph"/>
        <w:numPr>
          <w:ilvl w:val="0"/>
          <w:numId w:val="4"/>
        </w:numPr>
      </w:pPr>
      <w:r>
        <w:t>GTFS-R: for bus stop delays updates</w:t>
      </w:r>
    </w:p>
    <w:p w14:paraId="4FB75C61" w14:textId="054F33FC" w:rsidR="003946CC" w:rsidRDefault="003946CC" w:rsidP="003946CC">
      <w:pPr>
        <w:pStyle w:val="ListParagraph"/>
        <w:numPr>
          <w:ilvl w:val="0"/>
          <w:numId w:val="4"/>
        </w:numPr>
      </w:pPr>
      <w:r>
        <w:t>GTFS: for bus routes and stops information</w:t>
      </w:r>
    </w:p>
    <w:p w14:paraId="43BAB037" w14:textId="16B65F54" w:rsidR="003946CC" w:rsidRDefault="003946CC" w:rsidP="003946CC">
      <w:pPr>
        <w:pStyle w:val="ListParagraph"/>
        <w:numPr>
          <w:ilvl w:val="0"/>
          <w:numId w:val="4"/>
        </w:numPr>
      </w:pPr>
      <w:r>
        <w:t xml:space="preserve">DIT </w:t>
      </w:r>
      <w:proofErr w:type="spellStart"/>
      <w:r>
        <w:t>Addinsights</w:t>
      </w:r>
      <w:proofErr w:type="spellEnd"/>
      <w:r>
        <w:t xml:space="preserve">: </w:t>
      </w:r>
      <w:r w:rsidR="00D135D7">
        <w:t>for sites and links, and</w:t>
      </w:r>
      <w:r w:rsidR="00A0507C">
        <w:t xml:space="preserve"> their</w:t>
      </w:r>
      <w:r w:rsidR="00D135D7">
        <w:t xml:space="preserve"> congestion stats</w:t>
      </w:r>
    </w:p>
    <w:p w14:paraId="5FE9E150" w14:textId="77777777" w:rsidR="004B08EC" w:rsidRDefault="004B08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7A1EC04" w14:textId="58D78A84" w:rsidR="00CE7502" w:rsidRDefault="00CE7502" w:rsidP="00CE7502">
      <w:pPr>
        <w:pStyle w:val="Heading1"/>
      </w:pPr>
      <w:r>
        <w:lastRenderedPageBreak/>
        <w:t>Methodology</w:t>
      </w:r>
    </w:p>
    <w:p w14:paraId="58415E88" w14:textId="516BDAE8" w:rsidR="00491612" w:rsidRDefault="004B08EC" w:rsidP="00491612">
      <w:r>
        <w:t>For both delays and congestion calculations</w:t>
      </w:r>
      <w:r w:rsidR="00491612">
        <w:t>:</w:t>
      </w:r>
    </w:p>
    <w:p w14:paraId="3831ECD7" w14:textId="5CD51009" w:rsidR="00FD5DEA" w:rsidRDefault="00FD5DEA" w:rsidP="00491612">
      <w:pPr>
        <w:pStyle w:val="ListParagraph"/>
        <w:numPr>
          <w:ilvl w:val="0"/>
          <w:numId w:val="9"/>
        </w:numPr>
      </w:pPr>
      <w:r>
        <w:t xml:space="preserve">Choose a time period (for example March 2022, quarter ending June </w:t>
      </w:r>
      <w:proofErr w:type="gramStart"/>
      <w:r>
        <w:t>2022,…</w:t>
      </w:r>
      <w:proofErr w:type="gramEnd"/>
      <w:r>
        <w:t>)</w:t>
      </w:r>
    </w:p>
    <w:p w14:paraId="31B9C9C1" w14:textId="0133B84C" w:rsidR="00491612" w:rsidRDefault="00491612" w:rsidP="00491612">
      <w:pPr>
        <w:pStyle w:val="ListParagraph"/>
        <w:numPr>
          <w:ilvl w:val="0"/>
          <w:numId w:val="9"/>
        </w:numPr>
      </w:pPr>
      <w:r>
        <w:t>Disregard weekends and public holidays</w:t>
      </w:r>
    </w:p>
    <w:p w14:paraId="723EDC50" w14:textId="5530160C" w:rsidR="00491612" w:rsidRPr="004B08EC" w:rsidRDefault="00271A40" w:rsidP="00491612">
      <w:pPr>
        <w:pStyle w:val="ListParagraph"/>
        <w:numPr>
          <w:ilvl w:val="0"/>
          <w:numId w:val="9"/>
        </w:numPr>
      </w:pPr>
      <w:r>
        <w:t xml:space="preserve">Aggregate delay and congestion data by the same </w:t>
      </w:r>
      <w:r w:rsidR="00FB6846">
        <w:t>period</w:t>
      </w:r>
      <w:r>
        <w:t xml:space="preserve"> (for example 10</w:t>
      </w:r>
      <w:r w:rsidR="00B17166">
        <w:t>-</w:t>
      </w:r>
      <w:r>
        <w:t>minute</w:t>
      </w:r>
      <w:r w:rsidR="00E25EE1">
        <w:t xml:space="preserve"> </w:t>
      </w:r>
      <w:r>
        <w:t>aggregates</w:t>
      </w:r>
      <w:r w:rsidR="00E25EE1">
        <w:t xml:space="preserve"> of 7:00am to 7:10am</w:t>
      </w:r>
      <w:r>
        <w:t>)</w:t>
      </w:r>
    </w:p>
    <w:p w14:paraId="51C450EE" w14:textId="69D33715" w:rsidR="00CE7502" w:rsidRDefault="00CE7502" w:rsidP="00CE7502">
      <w:pPr>
        <w:pStyle w:val="Heading2"/>
      </w:pPr>
      <w:r>
        <w:t>Delays</w:t>
      </w:r>
    </w:p>
    <w:p w14:paraId="66F522C7" w14:textId="74CB9BC5" w:rsidR="00CE7502" w:rsidRDefault="00CE7502" w:rsidP="00CE7502">
      <w:pPr>
        <w:pStyle w:val="ListParagraph"/>
        <w:numPr>
          <w:ilvl w:val="0"/>
          <w:numId w:val="7"/>
        </w:numPr>
      </w:pPr>
      <w:r>
        <w:t xml:space="preserve">For each trip, remove delays accumulated from stops prior to the segment examined to isolate the delays </w:t>
      </w:r>
      <w:r w:rsidR="004B08EC">
        <w:t>to</w:t>
      </w:r>
      <w:r>
        <w:t xml:space="preserve"> the stops on that segment only</w:t>
      </w:r>
    </w:p>
    <w:p w14:paraId="3A2683CB" w14:textId="7279393A" w:rsidR="00CE7502" w:rsidRDefault="00D77D01" w:rsidP="00CE7502">
      <w:pPr>
        <w:pStyle w:val="ListParagraph"/>
        <w:numPr>
          <w:ilvl w:val="0"/>
          <w:numId w:val="7"/>
        </w:numPr>
      </w:pPr>
      <w:r>
        <w:t>Remove idle time (recode negative delays to zero delay)</w:t>
      </w:r>
    </w:p>
    <w:p w14:paraId="2F9566A6" w14:textId="14B44E2B" w:rsidR="00D77D01" w:rsidRDefault="00D77D01" w:rsidP="00CE7502">
      <w:pPr>
        <w:pStyle w:val="ListParagraph"/>
        <w:numPr>
          <w:ilvl w:val="0"/>
          <w:numId w:val="7"/>
        </w:numPr>
      </w:pPr>
      <w:r>
        <w:t>Calculate delay per stop (for identifying bottlenecks</w:t>
      </w:r>
      <w:r w:rsidR="00C61AE7">
        <w:t xml:space="preserve"> and outliers</w:t>
      </w:r>
      <w:r>
        <w:t>)</w:t>
      </w:r>
    </w:p>
    <w:p w14:paraId="12FBE032" w14:textId="32986DAF" w:rsidR="00970B1F" w:rsidRDefault="00970B1F" w:rsidP="00CE7502">
      <w:pPr>
        <w:pStyle w:val="ListParagraph"/>
        <w:numPr>
          <w:ilvl w:val="0"/>
          <w:numId w:val="7"/>
        </w:numPr>
      </w:pPr>
      <w:r>
        <w:t>Calculate average delay per stop per aggregated time</w:t>
      </w:r>
      <w:r w:rsidR="005021B9">
        <w:t xml:space="preserve"> across the month. F</w:t>
      </w:r>
      <w:r>
        <w:t>or example, stop 4916 from 7:00am to 7:10am across the whole month</w:t>
      </w:r>
      <w:r w:rsidR="005021B9">
        <w:t xml:space="preserve"> (for identifying bottlenecks)</w:t>
      </w:r>
    </w:p>
    <w:p w14:paraId="286FF845" w14:textId="4FB9496F" w:rsidR="00FB6846" w:rsidRDefault="00FB6846" w:rsidP="00CE7502">
      <w:pPr>
        <w:pStyle w:val="ListParagraph"/>
        <w:numPr>
          <w:ilvl w:val="0"/>
          <w:numId w:val="7"/>
        </w:numPr>
      </w:pPr>
      <w:r>
        <w:t>Calculate average delay</w:t>
      </w:r>
      <w:r w:rsidR="00395A09">
        <w:t xml:space="preserve"> on the road</w:t>
      </w:r>
      <w:r>
        <w:t xml:space="preserve"> per aggregated time per direction</w:t>
      </w:r>
      <w:r w:rsidR="00E07D09">
        <w:t xml:space="preserve"> (if comparing against </w:t>
      </w:r>
      <w:r w:rsidR="00970B1F">
        <w:t>links</w:t>
      </w:r>
      <w:r w:rsidR="00E07D09">
        <w:t>)</w:t>
      </w:r>
      <w:r w:rsidR="005E5D45">
        <w:t xml:space="preserve"> </w:t>
      </w:r>
      <w:r w:rsidR="0091513D">
        <w:t>across</w:t>
      </w:r>
      <w:r w:rsidR="005E5D45">
        <w:t xml:space="preserve"> </w:t>
      </w:r>
      <w:r w:rsidR="005021B9">
        <w:t>the month. F</w:t>
      </w:r>
      <w:r w:rsidR="005E5D45">
        <w:t xml:space="preserve">or </w:t>
      </w:r>
      <w:r w:rsidR="005021B9">
        <w:t>example,</w:t>
      </w:r>
      <w:r w:rsidR="00395A09">
        <w:t xml:space="preserve"> from</w:t>
      </w:r>
      <w:r w:rsidR="005E5D45">
        <w:t xml:space="preserve"> 7:00am to 7:10am, towards the city, across the whole month</w:t>
      </w:r>
    </w:p>
    <w:p w14:paraId="5D7E5F7D" w14:textId="1E306021" w:rsidR="00970B1F" w:rsidRDefault="00970B1F" w:rsidP="00970B1F">
      <w:pPr>
        <w:pStyle w:val="Heading2"/>
      </w:pPr>
      <w:r>
        <w:t>Congestion (using links)</w:t>
      </w:r>
    </w:p>
    <w:p w14:paraId="358E8B95" w14:textId="2880CBA6" w:rsidR="00970B1F" w:rsidRDefault="00970B1F" w:rsidP="00970B1F">
      <w:pPr>
        <w:pStyle w:val="ListParagraph"/>
        <w:numPr>
          <w:ilvl w:val="0"/>
          <w:numId w:val="10"/>
        </w:numPr>
      </w:pPr>
      <w:r>
        <w:t>Identify sequence of non-overlapping links for each direction of the road</w:t>
      </w:r>
    </w:p>
    <w:p w14:paraId="70116B5B" w14:textId="3BAEC489" w:rsidR="00970B1F" w:rsidRDefault="005021B9" w:rsidP="00970B1F">
      <w:pPr>
        <w:pStyle w:val="ListParagraph"/>
        <w:numPr>
          <w:ilvl w:val="0"/>
          <w:numId w:val="10"/>
        </w:numPr>
      </w:pPr>
      <w:r>
        <w:t>Calculate average congestion per link per aggregated time per direction (for examining congestion on specific parts of a road)</w:t>
      </w:r>
    </w:p>
    <w:p w14:paraId="3717F58A" w14:textId="5F6E1888" w:rsidR="005021B9" w:rsidRDefault="005021B9" w:rsidP="00970B1F">
      <w:pPr>
        <w:pStyle w:val="ListParagraph"/>
        <w:numPr>
          <w:ilvl w:val="0"/>
          <w:numId w:val="10"/>
        </w:numPr>
      </w:pPr>
      <w:r>
        <w:t>Calculate average congestion of all links per aggregated time per direction across the month</w:t>
      </w:r>
      <w:r w:rsidR="002D5F6A">
        <w:t xml:space="preserve">, for each </w:t>
      </w:r>
      <w:r w:rsidR="003C4918">
        <w:t>direction</w:t>
      </w:r>
    </w:p>
    <w:p w14:paraId="544BC45E" w14:textId="75E3EA63" w:rsidR="000D7212" w:rsidRDefault="000D7212" w:rsidP="000D7212">
      <w:pPr>
        <w:pStyle w:val="Heading2"/>
      </w:pPr>
      <w:r>
        <w:t>Congestion (using sites)</w:t>
      </w:r>
    </w:p>
    <w:p w14:paraId="7819DFE5" w14:textId="06A7D34D" w:rsidR="005021B9" w:rsidRDefault="005021B9" w:rsidP="005021B9">
      <w:r>
        <w:t>Same as links but without splitting the road into directions</w:t>
      </w:r>
      <w:r w:rsidR="00C12059">
        <w:t xml:space="preserve">. Uses the </w:t>
      </w:r>
      <w:proofErr w:type="spellStart"/>
      <w:r w:rsidR="00C12059">
        <w:t>probecount</w:t>
      </w:r>
      <w:proofErr w:type="spellEnd"/>
      <w:r w:rsidR="00C12059">
        <w:t xml:space="preserve"> identified per site</w:t>
      </w:r>
      <w:r w:rsidR="007C3FC0">
        <w:t xml:space="preserve"> </w:t>
      </w:r>
      <w:r w:rsidR="00C12059">
        <w:t>to measure congestion.</w:t>
      </w:r>
    </w:p>
    <w:p w14:paraId="5A5C7324" w14:textId="3E89A2B0" w:rsidR="00826AD4" w:rsidRDefault="00826AD4" w:rsidP="00826AD4">
      <w:pPr>
        <w:pStyle w:val="Heading2"/>
      </w:pPr>
      <w:r>
        <w:t>Comparison</w:t>
      </w:r>
    </w:p>
    <w:p w14:paraId="3227AE29" w14:textId="33BDBDC9" w:rsidR="00826AD4" w:rsidRDefault="00826AD4" w:rsidP="00826AD4">
      <w:r>
        <w:t>Use a line chart to examine the relationship between the delay and congestion per time</w:t>
      </w:r>
      <w:r w:rsidR="00AF4A88">
        <w:t xml:space="preserve"> on both directions of the road</w:t>
      </w:r>
      <w:r w:rsidR="002536E2">
        <w:t xml:space="preserve"> (when using links)</w:t>
      </w:r>
      <w:r>
        <w:t>, with the morning and evening rush hours highlighted</w:t>
      </w:r>
    </w:p>
    <w:p w14:paraId="2DB71B98" w14:textId="20C80758" w:rsidR="00B248A6" w:rsidRDefault="00A14F2B" w:rsidP="00A14F2B">
      <w:pPr>
        <w:pStyle w:val="Heading1"/>
      </w:pPr>
      <w:r>
        <w:t>Example</w:t>
      </w:r>
    </w:p>
    <w:p w14:paraId="5AE83221" w14:textId="77777777" w:rsidR="009D6746" w:rsidRDefault="006A337A" w:rsidP="00A14F2B">
      <w:r>
        <w:t>As an example, the analysis will be implemented on South Road</w:t>
      </w:r>
      <w:r w:rsidR="009D6746">
        <w:t xml:space="preserve"> between </w:t>
      </w:r>
      <w:proofErr w:type="spellStart"/>
      <w:r w:rsidR="009D6746">
        <w:t>Ayliffes</w:t>
      </w:r>
      <w:proofErr w:type="spellEnd"/>
      <w:r w:rsidR="009D6746">
        <w:t xml:space="preserve"> Road and Richmond Road</w:t>
      </w:r>
      <w:r>
        <w:t xml:space="preserve"> for the month of March 2022</w:t>
      </w:r>
    </w:p>
    <w:p w14:paraId="34CE8A52" w14:textId="54053893" w:rsidR="00A14F2B" w:rsidRDefault="009D6746" w:rsidP="00E13AA4">
      <w:pPr>
        <w:jc w:val="center"/>
      </w:pPr>
      <w:r w:rsidRPr="009D6746">
        <w:rPr>
          <w:noProof/>
        </w:rPr>
        <w:drawing>
          <wp:inline distT="0" distB="0" distL="0" distR="0" wp14:anchorId="02F18E5E" wp14:editId="21195053">
            <wp:extent cx="2863850" cy="2016723"/>
            <wp:effectExtent l="0" t="0" r="0" b="3175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1521" cy="204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3A4A" w14:textId="6566AB16" w:rsidR="00300BDD" w:rsidRDefault="00FB0AE5" w:rsidP="00300BDD">
      <w:r>
        <w:lastRenderedPageBreak/>
        <w:t>Below is the final comparison between delays and congestion using link stats. The highlighted areas are the morning and evening peaks</w:t>
      </w:r>
      <w:r w:rsidR="00C632F9">
        <w:t xml:space="preserve">. The data were aggregated using </w:t>
      </w:r>
      <w:r w:rsidR="00EC3792">
        <w:t>15-minute</w:t>
      </w:r>
      <w:r w:rsidR="00C632F9">
        <w:t xml:space="preserve"> intervals</w:t>
      </w:r>
    </w:p>
    <w:p w14:paraId="79B4DF62" w14:textId="3B107B38" w:rsidR="00871060" w:rsidRDefault="00FB0AE5" w:rsidP="00871060">
      <w:r w:rsidRPr="00FB0AE5">
        <w:rPr>
          <w:noProof/>
        </w:rPr>
        <w:drawing>
          <wp:inline distT="0" distB="0" distL="0" distR="0" wp14:anchorId="27B1320D" wp14:editId="36FE3CF7">
            <wp:extent cx="5731510" cy="3077210"/>
            <wp:effectExtent l="0" t="0" r="2540" b="8890"/>
            <wp:docPr id="3" name="Picture 3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4F13" w14:textId="476AB25B" w:rsidR="00871060" w:rsidRDefault="00871060" w:rsidP="00871060">
      <w:r>
        <w:t>Below is the final comparison using sites stats</w:t>
      </w:r>
    </w:p>
    <w:p w14:paraId="6349209A" w14:textId="5E1E3189" w:rsidR="00871060" w:rsidRDefault="00871060" w:rsidP="00871060">
      <w:r w:rsidRPr="00871060">
        <w:rPr>
          <w:noProof/>
        </w:rPr>
        <w:drawing>
          <wp:inline distT="0" distB="0" distL="0" distR="0" wp14:anchorId="19A49166" wp14:editId="42D68747">
            <wp:extent cx="5731510" cy="2967990"/>
            <wp:effectExtent l="0" t="0" r="2540" b="381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4D1B" w14:textId="2E1DD3B6" w:rsidR="00505248" w:rsidRDefault="00505248" w:rsidP="00871060"/>
    <w:p w14:paraId="494FAADC" w14:textId="2EC8FB47" w:rsidR="00505248" w:rsidRDefault="00505248" w:rsidP="00871060">
      <w:r>
        <w:t xml:space="preserve">The figures show that delays increase along with congestion during the evening peak when leaving the </w:t>
      </w:r>
      <w:r w:rsidR="00EC3792">
        <w:t>city. Delays also increase in the evening towards the city.</w:t>
      </w:r>
    </w:p>
    <w:p w14:paraId="3E0CA1D7" w14:textId="4E925DF7" w:rsidR="00441498" w:rsidRDefault="00441498" w:rsidP="00441498">
      <w:pPr>
        <w:pStyle w:val="Heading1"/>
      </w:pPr>
      <w:r>
        <w:t>Estimate</w:t>
      </w:r>
      <w:r w:rsidR="0094567A">
        <w:t>d</w:t>
      </w:r>
      <w:r>
        <w:t xml:space="preserve"> Completion Date</w:t>
      </w:r>
    </w:p>
    <w:p w14:paraId="0D8E47A4" w14:textId="7CADC28F" w:rsidR="00441498" w:rsidRDefault="00441498" w:rsidP="00441498">
      <w:r>
        <w:t>October 7, 2022</w:t>
      </w:r>
    </w:p>
    <w:p w14:paraId="470898AC" w14:textId="268E501F" w:rsidR="0094567A" w:rsidRDefault="0094567A" w:rsidP="00441498"/>
    <w:p w14:paraId="3CA47CE5" w14:textId="04DBFD79" w:rsidR="0094567A" w:rsidRDefault="0094567A" w:rsidP="0094567A">
      <w:pPr>
        <w:pStyle w:val="Heading1"/>
      </w:pPr>
      <w:r>
        <w:lastRenderedPageBreak/>
        <w:t xml:space="preserve">The </w:t>
      </w:r>
      <w:proofErr w:type="spellStart"/>
      <w:r>
        <w:t>Lynxx</w:t>
      </w:r>
      <w:proofErr w:type="spellEnd"/>
      <w:r>
        <w:t xml:space="preserve"> Advantage</w:t>
      </w:r>
    </w:p>
    <w:p w14:paraId="287AC2EA" w14:textId="08A06324" w:rsidR="0094567A" w:rsidRPr="0094567A" w:rsidRDefault="009B22B0" w:rsidP="0094567A">
      <w:r>
        <w:t>As part of our ongoing strategic relationship with DIT</w:t>
      </w:r>
      <w:r w:rsidR="00810B35">
        <w:t xml:space="preserve"> and the familiarity we have gained of your organisation</w:t>
      </w:r>
      <w:r>
        <w:t xml:space="preserve">, this proposal </w:t>
      </w:r>
      <w:r w:rsidR="00810B35">
        <w:t>seeks the continuation of</w:t>
      </w:r>
      <w:r>
        <w:t xml:space="preserve"> the provision of value-add insights through</w:t>
      </w:r>
      <w:r w:rsidR="0094567A">
        <w:t xml:space="preserve"> our expertise in the field and advanced technical</w:t>
      </w:r>
      <w:r w:rsidR="00810B35">
        <w:t xml:space="preserve"> acumen.</w:t>
      </w:r>
    </w:p>
    <w:sectPr w:rsidR="0094567A" w:rsidRPr="00945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78A1"/>
    <w:multiLevelType w:val="hybridMultilevel"/>
    <w:tmpl w:val="5FEAE880"/>
    <w:lvl w:ilvl="0" w:tplc="1FDE1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B1FC1"/>
    <w:multiLevelType w:val="hybridMultilevel"/>
    <w:tmpl w:val="E44CC96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6945A2"/>
    <w:multiLevelType w:val="hybridMultilevel"/>
    <w:tmpl w:val="24C4B6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66BB8"/>
    <w:multiLevelType w:val="hybridMultilevel"/>
    <w:tmpl w:val="768EA3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16256"/>
    <w:multiLevelType w:val="hybridMultilevel"/>
    <w:tmpl w:val="ACB4FD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417F8"/>
    <w:multiLevelType w:val="hybridMultilevel"/>
    <w:tmpl w:val="DC0EC3F4"/>
    <w:lvl w:ilvl="0" w:tplc="1FDE1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9F3C45"/>
    <w:multiLevelType w:val="hybridMultilevel"/>
    <w:tmpl w:val="DBA0060A"/>
    <w:lvl w:ilvl="0" w:tplc="1FDE1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697609"/>
    <w:multiLevelType w:val="hybridMultilevel"/>
    <w:tmpl w:val="0D966E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9A1644"/>
    <w:multiLevelType w:val="hybridMultilevel"/>
    <w:tmpl w:val="B1C0A4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402C4A"/>
    <w:multiLevelType w:val="hybridMultilevel"/>
    <w:tmpl w:val="B4221B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025224">
    <w:abstractNumId w:val="5"/>
  </w:num>
  <w:num w:numId="2" w16cid:durableId="304360071">
    <w:abstractNumId w:val="4"/>
  </w:num>
  <w:num w:numId="3" w16cid:durableId="1152600119">
    <w:abstractNumId w:val="1"/>
  </w:num>
  <w:num w:numId="4" w16cid:durableId="546841841">
    <w:abstractNumId w:val="8"/>
  </w:num>
  <w:num w:numId="5" w16cid:durableId="1039168167">
    <w:abstractNumId w:val="3"/>
  </w:num>
  <w:num w:numId="6" w16cid:durableId="1098523906">
    <w:abstractNumId w:val="7"/>
  </w:num>
  <w:num w:numId="7" w16cid:durableId="572351610">
    <w:abstractNumId w:val="6"/>
  </w:num>
  <w:num w:numId="8" w16cid:durableId="1724019265">
    <w:abstractNumId w:val="9"/>
  </w:num>
  <w:num w:numId="9" w16cid:durableId="2101178670">
    <w:abstractNumId w:val="2"/>
  </w:num>
  <w:num w:numId="10" w16cid:durableId="32508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2EA"/>
    <w:rsid w:val="0001595B"/>
    <w:rsid w:val="00036320"/>
    <w:rsid w:val="000D7212"/>
    <w:rsid w:val="00111C19"/>
    <w:rsid w:val="00185557"/>
    <w:rsid w:val="001B79E5"/>
    <w:rsid w:val="00240596"/>
    <w:rsid w:val="002536E2"/>
    <w:rsid w:val="00271A40"/>
    <w:rsid w:val="0028161D"/>
    <w:rsid w:val="002838D8"/>
    <w:rsid w:val="002B73E4"/>
    <w:rsid w:val="002D5F6A"/>
    <w:rsid w:val="00300BDD"/>
    <w:rsid w:val="00333BF6"/>
    <w:rsid w:val="003946CC"/>
    <w:rsid w:val="00395A09"/>
    <w:rsid w:val="003C4918"/>
    <w:rsid w:val="00441498"/>
    <w:rsid w:val="00491612"/>
    <w:rsid w:val="004A566E"/>
    <w:rsid w:val="004B08EC"/>
    <w:rsid w:val="004D372B"/>
    <w:rsid w:val="005021B9"/>
    <w:rsid w:val="00505248"/>
    <w:rsid w:val="005E5D45"/>
    <w:rsid w:val="006022F1"/>
    <w:rsid w:val="006602EA"/>
    <w:rsid w:val="006A337A"/>
    <w:rsid w:val="006B18ED"/>
    <w:rsid w:val="006C0913"/>
    <w:rsid w:val="007C3FC0"/>
    <w:rsid w:val="00810B35"/>
    <w:rsid w:val="00826AD4"/>
    <w:rsid w:val="00871060"/>
    <w:rsid w:val="0091513D"/>
    <w:rsid w:val="0094567A"/>
    <w:rsid w:val="00970B1F"/>
    <w:rsid w:val="009878BE"/>
    <w:rsid w:val="009B22B0"/>
    <w:rsid w:val="009D6746"/>
    <w:rsid w:val="00A0507C"/>
    <w:rsid w:val="00A14F2B"/>
    <w:rsid w:val="00A71934"/>
    <w:rsid w:val="00AF4A88"/>
    <w:rsid w:val="00B17166"/>
    <w:rsid w:val="00B248A6"/>
    <w:rsid w:val="00C07D65"/>
    <w:rsid w:val="00C12059"/>
    <w:rsid w:val="00C61AE7"/>
    <w:rsid w:val="00C632F9"/>
    <w:rsid w:val="00CA2729"/>
    <w:rsid w:val="00CE7502"/>
    <w:rsid w:val="00D135D7"/>
    <w:rsid w:val="00D56934"/>
    <w:rsid w:val="00D77D01"/>
    <w:rsid w:val="00E07D09"/>
    <w:rsid w:val="00E13AA4"/>
    <w:rsid w:val="00E25EE1"/>
    <w:rsid w:val="00E55E03"/>
    <w:rsid w:val="00EC3792"/>
    <w:rsid w:val="00EE5C03"/>
    <w:rsid w:val="00F604D7"/>
    <w:rsid w:val="00FB0AE5"/>
    <w:rsid w:val="00FB6846"/>
    <w:rsid w:val="00FD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706DF"/>
  <w15:chartTrackingRefBased/>
  <w15:docId w15:val="{F3BBC565-38F0-4F9F-BBA4-6A95564D2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2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04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75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4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Al-Hindi</dc:creator>
  <cp:keywords/>
  <dc:description/>
  <cp:lastModifiedBy>Ibrahim Al-Hindi</cp:lastModifiedBy>
  <cp:revision>47</cp:revision>
  <dcterms:created xsi:type="dcterms:W3CDTF">2022-09-04T03:40:00Z</dcterms:created>
  <dcterms:modified xsi:type="dcterms:W3CDTF">2022-09-04T11:38:00Z</dcterms:modified>
</cp:coreProperties>
</file>